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a843b" w14:paraId="14a843b" w:rsidRDefault="00A82495" w:rsidP="001A5580" w:rsidR="002B069C">
      <w:pPr>
        <w:ind w:left="360"/>
        <w:jc w:val="both"/>
        <w15:collapsed w:val="false"/>
      </w:pPr>
      <w:bookmarkStart w:name="_GoBack" w:id="0"/>
      <w:bookmarkEnd w:id="0"/>
      <w:r>
        <w:rPr>
          <w:noProof/>
        </w:rPr>
        <w:drawing>
          <wp:anchor allowOverlap="true" layoutInCell="true" locked="false" behindDoc="false" relativeHeight="251659264" simplePos="false" distR="114300" distL="114300" distB="0" distT="0">
            <wp:simplePos y="0" x="0"/>
            <wp:positionH relativeFrom="column">
              <wp:posOffset>657225</wp:posOffset>
            </wp:positionH>
            <wp:positionV relativeFrom="paragraph">
              <wp:posOffset>-114300</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r w:rsidR="00AB63BA" w:rsidRPr="002B069C">
        <w:t xml:space="preserve">  </w:t>
      </w:r>
      <w:r w:rsidR="000E200B" w:rsidRPr="002B069C">
        <w:tab/>
      </w:r>
      <w:r w:rsidR="000E200B" w:rsidRPr="002B069C">
        <w:tab/>
      </w:r>
    </w:p>
    <w:p w:rsidRDefault="00A82495" w:rsidP="001A5580" w:rsidR="00A82495">
      <w:pPr>
        <w:ind w:left="360"/>
        <w:jc w:val="both"/>
      </w:pPr>
    </w:p>
    <w:p w:rsidRDefault="00A82495" w:rsidP="001A5580" w:rsidR="00A82495">
      <w:pPr>
        <w:ind w:left="360"/>
        <w:jc w:val="both"/>
      </w:pPr>
    </w:p>
    <w:p w:rsidRDefault="00A82495" w:rsidP="00A82495" w:rsidR="00A82495">
      <w:pPr>
        <w:pStyle w:val="Zaglavlje"/>
      </w:pPr>
    </w:p>
    <w:p w:rsidRDefault="00A82495" w:rsidP="00A82495" w:rsidR="00A82495">
      <w:pPr>
        <w:pStyle w:val="Zaglavlje"/>
        <w:ind w:left="426"/>
      </w:pPr>
    </w:p>
    <w:p w:rsidRDefault="00A82495" w:rsidP="00A82495" w:rsidR="00A82495" w:rsidRPr="00953077">
      <w:pPr>
        <w:pStyle w:val="Zaglavlje"/>
        <w:tabs>
          <w:tab w:pos="4536" w:val="clear"/>
          <w:tab w:pos="9072" w:val="clear"/>
          <w:tab w:pos="1693" w:val="left"/>
        </w:tabs>
        <w:ind w:left="426"/>
      </w:pPr>
      <w:r w:rsidRPr="00953077">
        <w:t>REPUBLIKA HRVAT</w:t>
      </w:r>
      <w:r>
        <w:t>S</w:t>
      </w:r>
      <w:r w:rsidRPr="00953077">
        <w:t>KA</w:t>
      </w:r>
    </w:p>
    <w:p w:rsidRDefault="00A82495" w:rsidP="00A82495" w:rsidR="00A82495" w:rsidRPr="00953077">
      <w:pPr>
        <w:pStyle w:val="Zaglavlje"/>
        <w:ind w:left="426"/>
      </w:pPr>
      <w:r w:rsidRPr="00953077">
        <w:t>Trgovački sud u Zagrebu</w:t>
      </w:r>
    </w:p>
    <w:p w:rsidRDefault="00A82495" w:rsidP="00A82495" w:rsidR="00A82495">
      <w:pPr>
        <w:pStyle w:val="Zaglavlje"/>
        <w:ind w:left="426"/>
      </w:pPr>
      <w:r w:rsidRPr="00953077">
        <w:t xml:space="preserve">Zagreb, </w:t>
      </w:r>
      <w:r>
        <w:t>Amruševa 2/II, desno (p.p. 432</w:t>
      </w:r>
      <w:r w:rsidRPr="00953077">
        <w:t>)</w:t>
      </w:r>
      <w:r>
        <w:tab/>
      </w:r>
      <w:r>
        <w:tab/>
        <w:t xml:space="preserve"> 47. Stpn-155/15</w:t>
      </w:r>
    </w:p>
    <w:p w:rsidRDefault="00A82495" w:rsidP="001A5580" w:rsidR="00A82495" w:rsidRPr="002B069C">
      <w:pPr>
        <w:ind w:left="360"/>
        <w:jc w:val="both"/>
      </w:pPr>
    </w:p>
    <w:p w:rsidRDefault="002B069C" w:rsidP="002B069C" w:rsidR="002B069C" w:rsidRPr="002B069C">
      <w:pPr>
        <w:jc w:val="center"/>
      </w:pPr>
      <w:r w:rsidRPr="002B069C">
        <w:t>R E P U B L I K A  H R V A T S K A</w:t>
      </w:r>
    </w:p>
    <w:p w:rsidRDefault="00AB63BA" w:rsidP="00AB63BA" w:rsidR="00AB63BA" w:rsidRPr="002B069C">
      <w:pPr>
        <w:jc w:val="both"/>
      </w:pPr>
    </w:p>
    <w:p w:rsidRDefault="00FD0B70" w:rsidP="00FD0B70" w:rsidR="00FD0B70" w:rsidRPr="0048574D">
      <w:pPr>
        <w:jc w:val="center"/>
      </w:pPr>
      <w:r w:rsidRPr="0048574D">
        <w:t>R J E Š E N J E</w:t>
      </w:r>
    </w:p>
    <w:p w:rsidRDefault="00FD0B70" w:rsidP="00FD0B70" w:rsidR="00FD0B70" w:rsidRPr="0048574D">
      <w:pPr>
        <w:jc w:val="both"/>
      </w:pPr>
    </w:p>
    <w:p w:rsidRDefault="00FD0B70" w:rsidP="00FD0B70" w:rsidR="00FD0B70">
      <w:pPr>
        <w:jc w:val="both"/>
      </w:pPr>
      <w:r w:rsidRPr="0048574D">
        <w:tab/>
      </w:r>
      <w:r w:rsidRPr="004E39B2">
        <w:t>Trgovački sud u Zagrebu, po</w:t>
      </w:r>
      <w:r>
        <w:t xml:space="preserve"> sucu pojedincu Nevenki Siladi </w:t>
      </w:r>
      <w:r w:rsidRPr="004E39B2">
        <w:t xml:space="preserve">Rstić u postupku predstečajne nagodbe kod dužnika </w:t>
      </w:r>
      <w:r>
        <w:t>INGRA-GRADNJA d.o.o. za projektiranje, građenje i nadzor, Zagreb, Alexandera von Humboldta 4b, OIB 12161287436,</w:t>
      </w:r>
      <w:r w:rsidRPr="004E39B2">
        <w:rPr>
          <w:bCs/>
        </w:rPr>
        <w:t xml:space="preserve"> </w:t>
      </w:r>
      <w:r>
        <w:t>dana</w:t>
      </w:r>
      <w:r w:rsidRPr="004E39B2">
        <w:t xml:space="preserve"> </w:t>
      </w:r>
      <w:r w:rsidR="00457371">
        <w:t>14</w:t>
      </w:r>
      <w:r w:rsidRPr="00141C1B">
        <w:t xml:space="preserve">. </w:t>
      </w:r>
      <w:r>
        <w:t>ožujka</w:t>
      </w:r>
      <w:r w:rsidRPr="00141C1B">
        <w:t xml:space="preserve"> </w:t>
      </w:r>
      <w:r>
        <w:t>2017</w:t>
      </w:r>
      <w:r w:rsidRPr="00141C1B">
        <w:t>.</w:t>
      </w:r>
    </w:p>
    <w:p w:rsidRDefault="00FD0B70" w:rsidP="00FD0B70" w:rsidR="00FD0B70" w:rsidRPr="0048574D">
      <w:pPr>
        <w:jc w:val="both"/>
      </w:pPr>
    </w:p>
    <w:p w:rsidRDefault="00FD0B70" w:rsidP="00FD0B70" w:rsidR="00FD0B70" w:rsidRPr="0048574D">
      <w:pPr>
        <w:jc w:val="center"/>
      </w:pPr>
      <w:r w:rsidRPr="0048574D">
        <w:t>r i j e š i o   j e</w:t>
      </w:r>
    </w:p>
    <w:p w:rsidRDefault="00FD0B70" w:rsidP="00FD0B70" w:rsidR="00FD0B70">
      <w:pPr>
        <w:jc w:val="center"/>
      </w:pPr>
    </w:p>
    <w:p w:rsidRDefault="00FD0B70" w:rsidP="00F7553F" w:rsidR="00FD0B70">
      <w:pPr>
        <w:ind w:firstLine="709"/>
        <w:jc w:val="both"/>
      </w:pPr>
      <w:r>
        <w:t xml:space="preserve">Određuje se brisanje zabilježbe </w:t>
      </w:r>
      <w:r w:rsidR="00464FDA">
        <w:t>odobrene predstečajne nagodbe nad tvrtkom INGRA-GRADNJA d.o.o. za projektiranje, građenje i nadzor, Zagreb, Alexandera von Humboldta 4b, OIB 12161287436, te se nalaže sudskom registru ovog suda provesti isto.</w:t>
      </w:r>
    </w:p>
    <w:p w:rsidRDefault="00FD0B70" w:rsidP="00FD0B70" w:rsidR="00FD0B70" w:rsidRPr="0048574D">
      <w:pPr>
        <w:jc w:val="center"/>
      </w:pPr>
    </w:p>
    <w:p w:rsidRDefault="00FD0B70" w:rsidP="00FD0B70" w:rsidR="00FD0B70" w:rsidRPr="0048574D">
      <w:pPr>
        <w:jc w:val="center"/>
      </w:pPr>
      <w:r w:rsidRPr="0048574D">
        <w:t>Obrazloženje</w:t>
      </w:r>
    </w:p>
    <w:p w:rsidRDefault="00FD0B70" w:rsidP="00464FDA" w:rsidR="00FD0B70" w:rsidRPr="0048574D">
      <w:pPr>
        <w:jc w:val="both"/>
      </w:pPr>
    </w:p>
    <w:p w:rsidRDefault="00FD0B70" w:rsidP="00B33B94" w:rsidR="00B33B94">
      <w:pPr>
        <w:jc w:val="both"/>
      </w:pPr>
      <w:r w:rsidRPr="0048574D">
        <w:tab/>
      </w:r>
      <w:r w:rsidR="00A82495">
        <w:t xml:space="preserve">Rješenjem ovog suda posl. </w:t>
      </w:r>
      <w:r w:rsidR="00464FDA">
        <w:t>br. Stpn-155/15 dana 24. rujna 2015. odobrena je predstečajna nagodba između dužnika INGRA-GRADNJA d.o.o. za projektiranje, građenje i nadzor, Zagreb, Alexandera von Humboldta 4b, OIB 12161287436 i njegovih vjerovnika.</w:t>
      </w:r>
      <w:r w:rsidR="00B33B94">
        <w:t xml:space="preserve"> </w:t>
      </w:r>
      <w:r w:rsidR="00464FDA">
        <w:t xml:space="preserve">Navedeno rješenje postalo je pravomoćno 19. listopada 2015., a izvršno dospijećem svake pojedine tražbine dužnikovih vjerovnika. Navedeno </w:t>
      </w:r>
      <w:r w:rsidR="00B33B94">
        <w:t xml:space="preserve">je oglašeno na web stranicama FINE sukladno odredbama </w:t>
      </w:r>
      <w:r w:rsidR="00B33B94" w:rsidRPr="00513D19">
        <w:t xml:space="preserve"> Zakona o financijskom poslovanju i predstečajnoj nagodbi (NN 108/12, 144/12, 81/13, 112/13, dalje: ZFPSN)</w:t>
      </w:r>
      <w:r w:rsidR="00B33B94">
        <w:t>.</w:t>
      </w:r>
    </w:p>
    <w:p w:rsidRDefault="009D364B" w:rsidP="00B33B94" w:rsidR="009D364B">
      <w:pPr>
        <w:jc w:val="both"/>
      </w:pPr>
    </w:p>
    <w:p w:rsidRDefault="00B33B94" w:rsidP="00B33B94" w:rsidR="00B33B94">
      <w:pPr>
        <w:ind w:firstLine="709"/>
        <w:jc w:val="both"/>
      </w:pPr>
      <w:r>
        <w:t>Podnescima od 7. prosinca 2016. te 27. veljače 2017. dužnik podnosi zahtjev ovome sudu za brisanjem zabilježbe otvorene predstečajne nagodbe navodeći da je ispunio sve svoje obveze prema vjerovnicima, namirio sve utvrđene tražbine vjerovnika u postupku predstečajne nagodbe na način predviđen pravomoćnom predstečajnom nagodbom, da je FINI dostavio izvješće o provedbi financijskog restrukturiranja i  ispunjenja plana predstečajne nagodbe  kojim izvješćem je FINU izvijestio o potpunom ispunjenju predstečajne nagodbe tako da ne postoje više nenamirene tražbine niti jednom od vjerovnika predstečajne nagodbe, sve sukladno odredbi čl. 79. ZFPSN-a, da  je u fazi likvidacije tvrtke budući da ne postoje daljnji interes za poslovanje dužnika, a da sudski registar likvidaciju ne može provesti bez brisanja zabilježbe navedene u izreci ovog rješenja.</w:t>
      </w:r>
    </w:p>
    <w:p w:rsidRDefault="009D364B" w:rsidP="00B33B94" w:rsidR="009D364B">
      <w:pPr>
        <w:ind w:firstLine="709"/>
        <w:jc w:val="both"/>
      </w:pPr>
    </w:p>
    <w:p w:rsidRDefault="00B33B94" w:rsidP="00B33B94" w:rsidR="00B33B94">
      <w:pPr>
        <w:ind w:firstLine="709"/>
        <w:jc w:val="both"/>
      </w:pPr>
      <w:r>
        <w:t>Podneskom od 27. veljače 2017. dužnik potkrepljuje svoje navode da je dovršio postupak ispunjenja plana predstečajne nagodbe te obveza preuzetih nagodbom te da ne postoje nenamirene tražbine vjerovnicima, Izvješćem o činjeničnim nalazima za dužnika  sačinjenim  od ovlaštenog neovisnog revizora koji je reviziju izvršio u skladu s Međunarodnim revizorskim standardima.</w:t>
      </w:r>
    </w:p>
    <w:p w:rsidRDefault="009D364B" w:rsidP="00B33B94" w:rsidR="009D364B">
      <w:pPr>
        <w:ind w:firstLine="709"/>
        <w:jc w:val="both"/>
      </w:pPr>
    </w:p>
    <w:p w:rsidRDefault="00B33B94" w:rsidP="00B33B94" w:rsidR="00B33B94">
      <w:pPr>
        <w:ind w:firstLine="709"/>
        <w:jc w:val="both"/>
      </w:pPr>
      <w:r>
        <w:lastRenderedPageBreak/>
        <w:t xml:space="preserve"> Uvidom u  navedeno Izvješće Uhy rudan d.o.o. za porezno savjetovanje i reviziju,</w:t>
      </w:r>
      <w:r w:rsidRPr="00B33B94">
        <w:t xml:space="preserve"> </w:t>
      </w:r>
      <w:r>
        <w:t>Zagreb, Ilica 213,  od veljače 2017. (list 169-184 spisa), potpisano od strane mr.sc. Dragan Rudan, kao direktora, Hrvatskog ovlaštenog revizora, utvrđeno je da naveden revizorska tvrtka potvrđuje</w:t>
      </w:r>
      <w:r w:rsidR="00A8134E">
        <w:t>, nakon provedenog postupka provjere i utvrđenje relevantnih činjenica,</w:t>
      </w:r>
      <w:r>
        <w:t xml:space="preserve"> da je društvo INGRA-GRADNJA d.o.o. za projektiranje, građenje i nadzor, Zagreb, Alexandera von Humboldta 4b, OIB 12161287436, ispunila sve tražbine utvrđene u predstečajnoj nagodbi</w:t>
      </w:r>
      <w:r w:rsidR="00A8134E">
        <w:t>.</w:t>
      </w:r>
      <w:r w:rsidR="00457371">
        <w:t xml:space="preserve"> Istom je sud poklonio vjeru jer je sačinjeno od strane treće nepristrane osobe, u skladu s pravilima struke.</w:t>
      </w:r>
    </w:p>
    <w:p w:rsidRDefault="009D364B" w:rsidP="00B33B94" w:rsidR="009D364B">
      <w:pPr>
        <w:ind w:firstLine="709"/>
        <w:jc w:val="both"/>
      </w:pPr>
    </w:p>
    <w:p w:rsidRDefault="00A8134E" w:rsidP="00B33B94" w:rsidR="00A8134E">
      <w:pPr>
        <w:ind w:firstLine="709"/>
        <w:jc w:val="both"/>
      </w:pPr>
      <w:r>
        <w:t>Nadalje je uvidom u dužnikovo izvješće dostavljeno FINA- i od 30. studenog 2016. koje je i javno oglašeno u</w:t>
      </w:r>
      <w:r w:rsidR="0095737B">
        <w:t>tvrđeno da sam dužnik FINU obav</w:t>
      </w:r>
      <w:r>
        <w:t xml:space="preserve">ještava da je u cijelosti namirio sve utvrđene tražbine svojih vjerovnika kako se to i obvezao predstečajnom nagodbom te da već i na taj dan ne postoje nenamirene tražbine vjerovnika predstečajne nagodbe kao ni bilo koje druge tražbine koje proizlaze iz redovnog poslovanja dužnika čime proizlazi da je društvo ispunjenjem obveza prema vjerovnicima u cijelosti </w:t>
      </w:r>
      <w:r w:rsidR="00457371">
        <w:t>ispunilo</w:t>
      </w:r>
      <w:r>
        <w:t xml:space="preserve"> plan predstečajne nagodbe i okončalo financijsko </w:t>
      </w:r>
      <w:r w:rsidR="0095737B">
        <w:t>restro</w:t>
      </w:r>
      <w:r w:rsidR="00790EBF">
        <w:t>kturiranje</w:t>
      </w:r>
      <w:r>
        <w:t xml:space="preserve"> i cjelokupni postupak predstečajne nagodbe.</w:t>
      </w:r>
    </w:p>
    <w:p w:rsidRDefault="00F7553F" w:rsidP="00F7553F" w:rsidR="00F7553F">
      <w:pPr>
        <w:jc w:val="both"/>
      </w:pPr>
    </w:p>
    <w:p w:rsidRDefault="00A8134E" w:rsidP="00F7553F" w:rsidR="00F7553F">
      <w:pPr>
        <w:ind w:firstLine="709"/>
        <w:jc w:val="both"/>
      </w:pPr>
      <w:r>
        <w:t>Temeljem gore navedenog odlučeno je s</w:t>
      </w:r>
      <w:r w:rsidR="00457371">
        <w:t>toga kao u i</w:t>
      </w:r>
      <w:r w:rsidR="00F7553F">
        <w:t>zreci ovog rješenja, pozivom na</w:t>
      </w:r>
    </w:p>
    <w:p w:rsidRDefault="00457371" w:rsidP="00F7553F" w:rsidR="00A8134E">
      <w:pPr>
        <w:jc w:val="both"/>
      </w:pPr>
      <w:r>
        <w:t>odredbu čl. 38. st. 4. Zakona o sudskom registru.</w:t>
      </w:r>
    </w:p>
    <w:p w:rsidRDefault="00464FDA" w:rsidP="00464FDA" w:rsidR="00464FDA" w:rsidRPr="0048574D">
      <w:pPr>
        <w:jc w:val="both"/>
      </w:pPr>
    </w:p>
    <w:p w:rsidRDefault="00FD0B70" w:rsidP="00FD0B70" w:rsidR="00FD0B70" w:rsidRPr="0048574D">
      <w:pPr>
        <w:jc w:val="center"/>
      </w:pPr>
      <w:r w:rsidRPr="0048574D">
        <w:t xml:space="preserve"> U  Zagrebu, </w:t>
      </w:r>
      <w:r w:rsidR="00457371">
        <w:t>14</w:t>
      </w:r>
      <w:r w:rsidRPr="0048574D">
        <w:t xml:space="preserve">. </w:t>
      </w:r>
      <w:r w:rsidR="00770485">
        <w:t>ožujka</w:t>
      </w:r>
      <w:r w:rsidRPr="0048574D">
        <w:t xml:space="preserve"> </w:t>
      </w:r>
      <w:r w:rsidR="00A8134E">
        <w:t>2017</w:t>
      </w:r>
      <w:r>
        <w:t>.</w:t>
      </w:r>
      <w:r w:rsidRPr="0048574D">
        <w:t xml:space="preserve"> </w:t>
      </w:r>
    </w:p>
    <w:p w:rsidRDefault="00FD0B70" w:rsidP="00FD0B70" w:rsidR="00FD0B70" w:rsidRPr="0048574D">
      <w:pPr>
        <w:jc w:val="center"/>
      </w:pPr>
      <w:r w:rsidRPr="0048574D">
        <w:tab/>
      </w:r>
      <w:r w:rsidRPr="0048574D">
        <w:tab/>
      </w:r>
      <w:r w:rsidRPr="0048574D">
        <w:tab/>
      </w:r>
      <w:r w:rsidRPr="0048574D">
        <w:tab/>
      </w:r>
      <w:r w:rsidRPr="0048574D">
        <w:tab/>
      </w:r>
      <w:r w:rsidRPr="0048574D">
        <w:tab/>
      </w:r>
      <w:r w:rsidRPr="0048574D">
        <w:tab/>
      </w:r>
      <w:r w:rsidRPr="0048574D">
        <w:tab/>
      </w:r>
      <w:r w:rsidRPr="0048574D">
        <w:tab/>
        <w:t>SUDAC:</w:t>
      </w:r>
    </w:p>
    <w:p w:rsidRDefault="00FD0B70" w:rsidP="00FD0B70" w:rsidR="00FD0B70" w:rsidRPr="0048574D">
      <w:pPr>
        <w:jc w:val="center"/>
      </w:pPr>
      <w:r w:rsidRPr="0048574D">
        <w:tab/>
      </w:r>
      <w:r w:rsidRPr="0048574D">
        <w:tab/>
      </w:r>
      <w:r w:rsidRPr="0048574D">
        <w:tab/>
      </w:r>
      <w:r w:rsidRPr="0048574D">
        <w:tab/>
      </w:r>
      <w:r w:rsidRPr="0048574D">
        <w:tab/>
        <w:t xml:space="preserve">  </w:t>
      </w:r>
      <w:r w:rsidRPr="0048574D">
        <w:tab/>
        <w:t xml:space="preserve"> </w:t>
      </w:r>
      <w:r w:rsidRPr="0048574D">
        <w:tab/>
      </w:r>
      <w:r w:rsidRPr="0048574D">
        <w:tab/>
        <w:t xml:space="preserve">  </w:t>
      </w:r>
      <w:r w:rsidRPr="0048574D">
        <w:tab/>
        <w:t>Nevenka Siladi Rstić</w:t>
      </w:r>
      <w:r w:rsidRPr="0048574D">
        <w:rPr>
          <w:i/>
        </w:rPr>
        <w:t xml:space="preserve"> </w:t>
      </w:r>
      <w:r w:rsidR="00F9193E">
        <w:rPr>
          <w:i/>
        </w:rPr>
        <w:t>,v.r.</w:t>
      </w:r>
    </w:p>
    <w:p w:rsidRDefault="00A8134E" w:rsidP="00FD0B70" w:rsidR="00A8134E">
      <w:pPr>
        <w:jc w:val="both"/>
        <w:rPr>
          <w:i/>
        </w:rPr>
      </w:pPr>
    </w:p>
    <w:p w:rsidRDefault="00FD0B70" w:rsidP="00FD0B70" w:rsidR="00FD0B70" w:rsidRPr="0048574D">
      <w:pPr>
        <w:jc w:val="both"/>
        <w:rPr>
          <w:i/>
        </w:rPr>
      </w:pPr>
      <w:r w:rsidRPr="0048574D">
        <w:rPr>
          <w:i/>
        </w:rPr>
        <w:t>Uputa o pravnom lijeku:</w:t>
      </w:r>
    </w:p>
    <w:p w:rsidRDefault="00FD0B70" w:rsidP="00FD0B70" w:rsidR="00FD0B70" w:rsidRPr="0048574D">
      <w:pPr>
        <w:jc w:val="both"/>
        <w:rPr>
          <w:i/>
        </w:rPr>
      </w:pPr>
      <w:r w:rsidRPr="0048574D">
        <w:rPr>
          <w:i/>
        </w:rPr>
        <w:t xml:space="preserve">Protiv ovog rješenja dopuštena je žalba u roku od 8 dana a koja se podnosi ovome sudu u dovoljnom broju  primjeraka za sud i stranke, a o istoj odlučuje Visoki trgovački sud  Republike Hrvatske.             </w:t>
      </w:r>
    </w:p>
    <w:p w:rsidRDefault="00FD0B70" w:rsidP="00FD0B70" w:rsidR="00FD0B70" w:rsidRPr="0048574D">
      <w:pPr>
        <w:jc w:val="both"/>
        <w:rPr>
          <w:i/>
        </w:rPr>
      </w:pPr>
    </w:p>
    <w:p w:rsidRDefault="00F9193E" w:rsidP="00324504" w:rsidR="00F9193E">
      <w:pPr>
        <w:jc w:val="both"/>
        <w:rPr>
          <w:lang w:val="pl-PL"/>
        </w:rPr>
      </w:pPr>
      <w:r>
        <w:rPr>
          <w:lang w:val="pl-PL"/>
        </w:rPr>
        <w:t>Za točnost otpravka – ovlašteni službenik</w:t>
      </w:r>
    </w:p>
    <w:p w:rsidRDefault="00F9193E" w:rsidP="00324504" w:rsidR="00F9193E" w:rsidRPr="00BF1F94">
      <w:pPr>
        <w:jc w:val="both"/>
        <w:rPr>
          <w:lang w:val="pl-PL"/>
        </w:rPr>
      </w:pPr>
      <w:r>
        <w:rPr>
          <w:lang w:val="pl-PL"/>
        </w:rPr>
        <w:t xml:space="preserve">                  Monika Grbac</w:t>
      </w:r>
      <w:r w:rsidRPr="00BF1F94">
        <w:rPr>
          <w:lang w:val="pl-PL"/>
        </w:rPr>
        <w:t xml:space="preserve"> </w:t>
      </w:r>
    </w:p>
    <w:p w:rsidRDefault="00276839" w:rsidP="00276839" w:rsidR="00276839"/>
    <w:p w:rsidRDefault="00276839" w:rsidP="00276839" w:rsidR="00276839" w:rsidRPr="00F9193E">
      <w:pPr>
        <w:rPr>
          <w:color w:val="FFFFFF"/>
        </w:rPr>
      </w:pPr>
    </w:p>
    <w:p w:rsidRDefault="00F00E6D" w:rsidP="003A7066" w:rsidR="003A7066" w:rsidRPr="00F9193E">
      <w:pPr>
        <w:rPr>
          <w:color w:val="FFFFFF"/>
        </w:rPr>
      </w:pPr>
      <w:r w:rsidRPr="00F9193E">
        <w:rPr>
          <w:color w:val="FFFFFF"/>
        </w:rPr>
        <w:t>DN</w:t>
      </w:r>
      <w:r w:rsidR="003A7066" w:rsidRPr="00F9193E">
        <w:rPr>
          <w:color w:val="FFFFFF"/>
        </w:rPr>
        <w:t>a:</w:t>
      </w:r>
    </w:p>
    <w:p w:rsidRDefault="003A7066" w:rsidP="00A8134E" w:rsidR="003A7066" w:rsidRPr="00F9193E">
      <w:pPr>
        <w:pStyle w:val="Odlomakpopisa"/>
        <w:numPr>
          <w:ilvl w:val="0"/>
          <w:numId w:val="2"/>
        </w:numPr>
        <w:ind w:hanging="426" w:left="426"/>
        <w:rPr>
          <w:color w:val="FFFFFF"/>
        </w:rPr>
      </w:pPr>
      <w:r w:rsidRPr="00F9193E">
        <w:rPr>
          <w:color w:val="FFFFFF"/>
        </w:rPr>
        <w:t>FINA-a</w:t>
      </w:r>
      <w:r w:rsidR="0094109D" w:rsidRPr="00F9193E">
        <w:rPr>
          <w:color w:val="FFFFFF"/>
        </w:rPr>
        <w:t xml:space="preserve"> </w:t>
      </w:r>
    </w:p>
    <w:p w:rsidRDefault="00A8134E" w:rsidP="00A8134E" w:rsidR="00A8134E" w:rsidRPr="00F9193E">
      <w:pPr>
        <w:pStyle w:val="Odlomakpopisa"/>
        <w:numPr>
          <w:ilvl w:val="0"/>
          <w:numId w:val="2"/>
        </w:numPr>
        <w:ind w:hanging="426" w:left="426"/>
        <w:rPr>
          <w:color w:val="FFFFFF"/>
        </w:rPr>
      </w:pPr>
      <w:r w:rsidRPr="00F9193E">
        <w:rPr>
          <w:color w:val="FFFFFF"/>
        </w:rPr>
        <w:t>dužniku</w:t>
      </w:r>
    </w:p>
    <w:p w:rsidRDefault="00457371" w:rsidP="00A8134E" w:rsidR="00A8134E" w:rsidRPr="00F9193E">
      <w:pPr>
        <w:pStyle w:val="Odlomakpopisa"/>
        <w:numPr>
          <w:ilvl w:val="0"/>
          <w:numId w:val="2"/>
        </w:numPr>
        <w:ind w:hanging="426" w:left="426"/>
        <w:rPr>
          <w:color w:val="FFFFFF"/>
        </w:rPr>
      </w:pPr>
      <w:r w:rsidRPr="00F9193E">
        <w:rPr>
          <w:color w:val="FFFFFF"/>
        </w:rPr>
        <w:t>e</w:t>
      </w:r>
      <w:r w:rsidR="00A8134E" w:rsidRPr="00F9193E">
        <w:rPr>
          <w:color w:val="FFFFFF"/>
        </w:rPr>
        <w:t>-oglasna ploča</w:t>
      </w:r>
    </w:p>
    <w:p w:rsidRDefault="00A8134E" w:rsidP="00A8134E" w:rsidR="00A8134E" w:rsidRPr="00F9193E">
      <w:pPr>
        <w:pStyle w:val="Odlomakpopisa"/>
        <w:ind w:left="426"/>
        <w:rPr>
          <w:color w:val="FFFFFF"/>
        </w:rPr>
      </w:pPr>
    </w:p>
    <w:p w:rsidRDefault="0038221B" w:rsidP="0038221B" w:rsidR="0038221B" w:rsidRPr="002B069C"/>
    <w:p w:rsidRDefault="00F96FB6" w:rsidR="00F96FB6" w:rsidRPr="002B069C"/>
    <w:sectPr w:rsidSect="00A82495" w:rsidR="00F96FB6" w:rsidRPr="002B069C">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00822" w:rsidR="00B00822">
      <w:r>
        <w:separator/>
      </w:r>
    </w:p>
  </w:endnote>
  <w:endnote w:id="0" w:type="continuationSeparator">
    <w:p w:rsidRDefault="00B00822" w:rsidR="00B0082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00822" w:rsidR="00B00822">
      <w:r>
        <w:separator/>
      </w:r>
    </w:p>
  </w:footnote>
  <w:footnote w:id="0" w:type="continuationSeparator">
    <w:p w:rsidRDefault="00B00822" w:rsidR="00B0082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75394530"/>
      <w:docPartObj>
        <w:docPartGallery w:val="Page Numbers (Top of Page)"/>
        <w:docPartUnique/>
      </w:docPartObj>
    </w:sdtPr>
    <w:sdtEndPr/>
    <w:sdtContent>
      <w:p w:rsidRDefault="00A82495" w:rsidP="00A82495" w:rsidR="00A82495">
        <w:pPr>
          <w:pStyle w:val="Zaglavlje"/>
          <w:ind w:firstLine="4254"/>
          <w:jc w:val="center"/>
        </w:pPr>
        <w:r>
          <w:fldChar w:fldCharType="begin"/>
        </w:r>
        <w:r>
          <w:instrText>PAGE   \* MERGEFORMAT</w:instrText>
        </w:r>
        <w:r>
          <w:fldChar w:fldCharType="separate"/>
        </w:r>
        <w:r w:rsidR="00F9193E">
          <w:rPr>
            <w:noProof/>
          </w:rPr>
          <w:t>2</w:t>
        </w:r>
        <w:r>
          <w:fldChar w:fldCharType="end"/>
        </w:r>
        <w:r>
          <w:t xml:space="preserve"> </w:t>
        </w:r>
        <w:r>
          <w:tab/>
        </w:r>
        <w:r>
          <w:tab/>
          <w:t>47.Stpn-155/15</w:t>
        </w:r>
      </w:p>
    </w:sdtContent>
  </w:sdt>
  <w:p w:rsidRDefault="001A5580" w:rsidP="00F00E6D" w:rsidR="001A5580" w:rsidRPr="00BC4827">
    <w:pPr>
      <w:pStyle w:val="Zaglavlje"/>
      <w:ind w:left="567"/>
      <w:rPr>
        <w:sz w:val="20"/>
        <w:szCs w:val="20"/>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A465D"/>
    <w:multiLevelType w:val="hybridMultilevel"/>
    <w:tmpl w:val="6B3C48E6"/>
    <w:lvl w:tplc="3172306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7B16289"/>
    <w:multiLevelType w:val="hybridMultilevel"/>
    <w:tmpl w:val="01C4361E"/>
    <w:lvl w:tplc="FA4A748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5D5C6E61"/>
    <w:multiLevelType w:val="hybridMultilevel"/>
    <w:tmpl w:val="283A9D5C"/>
    <w:lvl w:tplc="71D8F88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9"/>
  <w:hyphenationZone w:val="425"/>
  <w:noPunctuationKerning/>
  <w:characterSpacingControl w:val="doNotCompress"/>
  <w:hdrShapeDefaults>
    <o:shapedefaults v:ext="edit" spidmax="491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509A"/>
    <w:rsid w:val="000054EC"/>
    <w:rsid w:val="0000725B"/>
    <w:rsid w:val="00011A2C"/>
    <w:rsid w:val="00014C5E"/>
    <w:rsid w:val="00025C70"/>
    <w:rsid w:val="00035DAE"/>
    <w:rsid w:val="00055146"/>
    <w:rsid w:val="0005693E"/>
    <w:rsid w:val="00061128"/>
    <w:rsid w:val="00065128"/>
    <w:rsid w:val="00071E00"/>
    <w:rsid w:val="00093FFD"/>
    <w:rsid w:val="000A16AE"/>
    <w:rsid w:val="000A58A5"/>
    <w:rsid w:val="000B1AEE"/>
    <w:rsid w:val="000C0DC7"/>
    <w:rsid w:val="000D4B7E"/>
    <w:rsid w:val="000E200B"/>
    <w:rsid w:val="000E32AE"/>
    <w:rsid w:val="0010798E"/>
    <w:rsid w:val="001120EA"/>
    <w:rsid w:val="00141C1B"/>
    <w:rsid w:val="0015296E"/>
    <w:rsid w:val="00154540"/>
    <w:rsid w:val="00157E41"/>
    <w:rsid w:val="00171938"/>
    <w:rsid w:val="00180739"/>
    <w:rsid w:val="00182FEB"/>
    <w:rsid w:val="001930A3"/>
    <w:rsid w:val="001A5580"/>
    <w:rsid w:val="001B104B"/>
    <w:rsid w:val="001B7C99"/>
    <w:rsid w:val="001E280A"/>
    <w:rsid w:val="001F434F"/>
    <w:rsid w:val="001F5360"/>
    <w:rsid w:val="00200509"/>
    <w:rsid w:val="002104E9"/>
    <w:rsid w:val="00212B6D"/>
    <w:rsid w:val="00220A57"/>
    <w:rsid w:val="0022375B"/>
    <w:rsid w:val="00233F52"/>
    <w:rsid w:val="00237C42"/>
    <w:rsid w:val="00242BF3"/>
    <w:rsid w:val="00253248"/>
    <w:rsid w:val="0025441F"/>
    <w:rsid w:val="002558D3"/>
    <w:rsid w:val="00255A02"/>
    <w:rsid w:val="0026109D"/>
    <w:rsid w:val="00276839"/>
    <w:rsid w:val="00290125"/>
    <w:rsid w:val="00297124"/>
    <w:rsid w:val="002A12CC"/>
    <w:rsid w:val="002A44D3"/>
    <w:rsid w:val="002B069C"/>
    <w:rsid w:val="002B2E3C"/>
    <w:rsid w:val="002C349E"/>
    <w:rsid w:val="002D0A57"/>
    <w:rsid w:val="002D2DCD"/>
    <w:rsid w:val="002D61BB"/>
    <w:rsid w:val="002E501D"/>
    <w:rsid w:val="002F2814"/>
    <w:rsid w:val="002F2A18"/>
    <w:rsid w:val="003002DC"/>
    <w:rsid w:val="003014C5"/>
    <w:rsid w:val="003137CE"/>
    <w:rsid w:val="00325721"/>
    <w:rsid w:val="00331B44"/>
    <w:rsid w:val="00340586"/>
    <w:rsid w:val="0037763C"/>
    <w:rsid w:val="0038221B"/>
    <w:rsid w:val="00385113"/>
    <w:rsid w:val="0038673A"/>
    <w:rsid w:val="003A31EF"/>
    <w:rsid w:val="003A7066"/>
    <w:rsid w:val="003B6EC5"/>
    <w:rsid w:val="003C5395"/>
    <w:rsid w:val="003C58A1"/>
    <w:rsid w:val="003C611C"/>
    <w:rsid w:val="003D3FC5"/>
    <w:rsid w:val="003F40D2"/>
    <w:rsid w:val="003F462E"/>
    <w:rsid w:val="00412375"/>
    <w:rsid w:val="00421D18"/>
    <w:rsid w:val="00454952"/>
    <w:rsid w:val="00457371"/>
    <w:rsid w:val="00460AE2"/>
    <w:rsid w:val="00464FDA"/>
    <w:rsid w:val="00474A12"/>
    <w:rsid w:val="00481B26"/>
    <w:rsid w:val="004B0D0A"/>
    <w:rsid w:val="004B33CF"/>
    <w:rsid w:val="004C1393"/>
    <w:rsid w:val="004C22F2"/>
    <w:rsid w:val="004C7461"/>
    <w:rsid w:val="004D0A94"/>
    <w:rsid w:val="004D641C"/>
    <w:rsid w:val="004E39B2"/>
    <w:rsid w:val="00513886"/>
    <w:rsid w:val="005267F2"/>
    <w:rsid w:val="00535B53"/>
    <w:rsid w:val="00552F62"/>
    <w:rsid w:val="00556CF6"/>
    <w:rsid w:val="00563EE7"/>
    <w:rsid w:val="00577096"/>
    <w:rsid w:val="00581A18"/>
    <w:rsid w:val="005A7501"/>
    <w:rsid w:val="005B7373"/>
    <w:rsid w:val="005C6D47"/>
    <w:rsid w:val="005D39EA"/>
    <w:rsid w:val="005E13C6"/>
    <w:rsid w:val="005E39B8"/>
    <w:rsid w:val="005E741C"/>
    <w:rsid w:val="00602209"/>
    <w:rsid w:val="00602F57"/>
    <w:rsid w:val="00622AE8"/>
    <w:rsid w:val="00632AD5"/>
    <w:rsid w:val="006368E6"/>
    <w:rsid w:val="006377E2"/>
    <w:rsid w:val="0064092A"/>
    <w:rsid w:val="006637D6"/>
    <w:rsid w:val="00680867"/>
    <w:rsid w:val="006829DB"/>
    <w:rsid w:val="00697794"/>
    <w:rsid w:val="006A5A08"/>
    <w:rsid w:val="006B055B"/>
    <w:rsid w:val="006B7E4E"/>
    <w:rsid w:val="006D3DD4"/>
    <w:rsid w:val="00700CA7"/>
    <w:rsid w:val="00704AE2"/>
    <w:rsid w:val="0071016F"/>
    <w:rsid w:val="00716992"/>
    <w:rsid w:val="00721192"/>
    <w:rsid w:val="00723224"/>
    <w:rsid w:val="00725962"/>
    <w:rsid w:val="007457C0"/>
    <w:rsid w:val="0075140E"/>
    <w:rsid w:val="00752928"/>
    <w:rsid w:val="007535F2"/>
    <w:rsid w:val="007555CC"/>
    <w:rsid w:val="00770485"/>
    <w:rsid w:val="0077554D"/>
    <w:rsid w:val="00782680"/>
    <w:rsid w:val="0078305A"/>
    <w:rsid w:val="00783298"/>
    <w:rsid w:val="00790EBF"/>
    <w:rsid w:val="0079123E"/>
    <w:rsid w:val="007A6379"/>
    <w:rsid w:val="007B0714"/>
    <w:rsid w:val="007B7C9B"/>
    <w:rsid w:val="007D211A"/>
    <w:rsid w:val="007F2207"/>
    <w:rsid w:val="008303E6"/>
    <w:rsid w:val="00874415"/>
    <w:rsid w:val="008746C1"/>
    <w:rsid w:val="00892C86"/>
    <w:rsid w:val="00893CD3"/>
    <w:rsid w:val="00896643"/>
    <w:rsid w:val="008B559E"/>
    <w:rsid w:val="008B55DE"/>
    <w:rsid w:val="008B5B0B"/>
    <w:rsid w:val="008C07B9"/>
    <w:rsid w:val="008C5DA5"/>
    <w:rsid w:val="008C7A64"/>
    <w:rsid w:val="008F1073"/>
    <w:rsid w:val="00900AD1"/>
    <w:rsid w:val="009017F7"/>
    <w:rsid w:val="009023DB"/>
    <w:rsid w:val="009038FA"/>
    <w:rsid w:val="00916877"/>
    <w:rsid w:val="00920A62"/>
    <w:rsid w:val="0094109D"/>
    <w:rsid w:val="00941B53"/>
    <w:rsid w:val="0094202C"/>
    <w:rsid w:val="0095633E"/>
    <w:rsid w:val="0095737B"/>
    <w:rsid w:val="0096411D"/>
    <w:rsid w:val="00977035"/>
    <w:rsid w:val="0099003B"/>
    <w:rsid w:val="009934F5"/>
    <w:rsid w:val="009A7D6D"/>
    <w:rsid w:val="009B68B7"/>
    <w:rsid w:val="009D364B"/>
    <w:rsid w:val="009E5EC7"/>
    <w:rsid w:val="009F43CF"/>
    <w:rsid w:val="00A0447D"/>
    <w:rsid w:val="00A0599A"/>
    <w:rsid w:val="00A276F6"/>
    <w:rsid w:val="00A4371D"/>
    <w:rsid w:val="00A505E0"/>
    <w:rsid w:val="00A615C2"/>
    <w:rsid w:val="00A65ABC"/>
    <w:rsid w:val="00A74222"/>
    <w:rsid w:val="00A80FE8"/>
    <w:rsid w:val="00A8134E"/>
    <w:rsid w:val="00A82265"/>
    <w:rsid w:val="00A82495"/>
    <w:rsid w:val="00A85943"/>
    <w:rsid w:val="00AA08A3"/>
    <w:rsid w:val="00AA713B"/>
    <w:rsid w:val="00AB63BA"/>
    <w:rsid w:val="00AD4785"/>
    <w:rsid w:val="00AE3934"/>
    <w:rsid w:val="00AE7BD4"/>
    <w:rsid w:val="00AF7A99"/>
    <w:rsid w:val="00B00822"/>
    <w:rsid w:val="00B02CC4"/>
    <w:rsid w:val="00B22DD3"/>
    <w:rsid w:val="00B33B94"/>
    <w:rsid w:val="00B34DDB"/>
    <w:rsid w:val="00B5258F"/>
    <w:rsid w:val="00B611F1"/>
    <w:rsid w:val="00B75D50"/>
    <w:rsid w:val="00B81088"/>
    <w:rsid w:val="00B842A9"/>
    <w:rsid w:val="00B8444E"/>
    <w:rsid w:val="00B86FF5"/>
    <w:rsid w:val="00B927D7"/>
    <w:rsid w:val="00BA0C0D"/>
    <w:rsid w:val="00BA7B7A"/>
    <w:rsid w:val="00BB675D"/>
    <w:rsid w:val="00BC1D4F"/>
    <w:rsid w:val="00BC4827"/>
    <w:rsid w:val="00BE7B7D"/>
    <w:rsid w:val="00BF158C"/>
    <w:rsid w:val="00BF26FC"/>
    <w:rsid w:val="00BF5576"/>
    <w:rsid w:val="00C07A1E"/>
    <w:rsid w:val="00C168EC"/>
    <w:rsid w:val="00C17E85"/>
    <w:rsid w:val="00C3274E"/>
    <w:rsid w:val="00C34BF3"/>
    <w:rsid w:val="00C37D7D"/>
    <w:rsid w:val="00C534BA"/>
    <w:rsid w:val="00C53BCA"/>
    <w:rsid w:val="00C677CE"/>
    <w:rsid w:val="00C71241"/>
    <w:rsid w:val="00C73A05"/>
    <w:rsid w:val="00C75AE4"/>
    <w:rsid w:val="00C76A95"/>
    <w:rsid w:val="00C82B15"/>
    <w:rsid w:val="00C9694A"/>
    <w:rsid w:val="00CC05B0"/>
    <w:rsid w:val="00CC0DDF"/>
    <w:rsid w:val="00CE6185"/>
    <w:rsid w:val="00CF7AC4"/>
    <w:rsid w:val="00D01FF9"/>
    <w:rsid w:val="00D027F4"/>
    <w:rsid w:val="00D04E24"/>
    <w:rsid w:val="00D30174"/>
    <w:rsid w:val="00D31067"/>
    <w:rsid w:val="00D3694B"/>
    <w:rsid w:val="00D370B4"/>
    <w:rsid w:val="00D4049A"/>
    <w:rsid w:val="00D4431A"/>
    <w:rsid w:val="00D508F9"/>
    <w:rsid w:val="00D52FE9"/>
    <w:rsid w:val="00D616C8"/>
    <w:rsid w:val="00D63135"/>
    <w:rsid w:val="00DA09AC"/>
    <w:rsid w:val="00DB2ABE"/>
    <w:rsid w:val="00DB7D0D"/>
    <w:rsid w:val="00DC0415"/>
    <w:rsid w:val="00DC1807"/>
    <w:rsid w:val="00DE4A40"/>
    <w:rsid w:val="00E204B0"/>
    <w:rsid w:val="00E306C7"/>
    <w:rsid w:val="00E3499A"/>
    <w:rsid w:val="00E371B1"/>
    <w:rsid w:val="00E40B2E"/>
    <w:rsid w:val="00E52840"/>
    <w:rsid w:val="00E65507"/>
    <w:rsid w:val="00E66430"/>
    <w:rsid w:val="00E713E3"/>
    <w:rsid w:val="00E75460"/>
    <w:rsid w:val="00E91E37"/>
    <w:rsid w:val="00E94719"/>
    <w:rsid w:val="00EA0491"/>
    <w:rsid w:val="00EA7565"/>
    <w:rsid w:val="00EB01AE"/>
    <w:rsid w:val="00EC49EE"/>
    <w:rsid w:val="00ED64A2"/>
    <w:rsid w:val="00EE359C"/>
    <w:rsid w:val="00EE7874"/>
    <w:rsid w:val="00F00E6D"/>
    <w:rsid w:val="00F02CE3"/>
    <w:rsid w:val="00F070A5"/>
    <w:rsid w:val="00F12CCE"/>
    <w:rsid w:val="00F12F85"/>
    <w:rsid w:val="00F16903"/>
    <w:rsid w:val="00F20EC5"/>
    <w:rsid w:val="00F369C4"/>
    <w:rsid w:val="00F42934"/>
    <w:rsid w:val="00F5584F"/>
    <w:rsid w:val="00F56463"/>
    <w:rsid w:val="00F631F4"/>
    <w:rsid w:val="00F652CA"/>
    <w:rsid w:val="00F7553F"/>
    <w:rsid w:val="00F81BDE"/>
    <w:rsid w:val="00F9193E"/>
    <w:rsid w:val="00F95288"/>
    <w:rsid w:val="00F96FB6"/>
    <w:rsid w:val="00FA17B7"/>
    <w:rsid w:val="00FD0B70"/>
    <w:rsid w:val="00FE76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99"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1" w:type="character">
    <w:name w:val="Tijelo teksta1"/>
    <w:rsid w:val="000E200B"/>
    <w:rPr>
      <w:rFonts w:cs="Arial" w:eastAsia="Arial" w:hAnsi="Arial" w:ascii="Arial"/>
      <w:b w:val="false"/>
      <w:bCs w:val="false"/>
      <w:i w:val="false"/>
      <w:iCs w:val="false"/>
      <w:smallCaps w:val="false"/>
      <w:strike w:val="false"/>
      <w:color w:val="000000"/>
      <w:spacing w:val="0"/>
      <w:w w:val="100"/>
      <w:position w:val="0"/>
      <w:sz w:val="20"/>
      <w:szCs w:val="20"/>
      <w:u w:val="none"/>
      <w:lang w:val="hr-HR"/>
    </w:rPr>
  </w:style>
  <w:style w:customStyle="true" w:styleId="Bezproreda1" w:type="paragraph">
    <w:name w:val="Bez proreda1"/>
    <w:qFormat/>
    <w:rsid w:val="000E200B"/>
    <w:rPr>
      <w:rFonts w:cs="Calibri" w:eastAsia="Calibri" w:hAnsi="Calibri" w:ascii="Calibri"/>
      <w:sz w:val="22"/>
      <w:szCs w:val="22"/>
      <w:lang w:eastAsia="en-US"/>
    </w:rPr>
  </w:style>
  <w:style w:styleId="Tekstbalonia" w:type="paragraph">
    <w:name w:val="Balloon Text"/>
    <w:basedOn w:val="Normal"/>
    <w:semiHidden/>
    <w:rsid w:val="00253248"/>
    <w:rPr>
      <w:rFonts w:cs="Tahoma" w:hAnsi="Tahoma" w:ascii="Tahoma"/>
      <w:sz w:val="16"/>
      <w:szCs w:val="16"/>
    </w:rPr>
  </w:style>
  <w:style w:styleId="Reetkatablice" w:type="table">
    <w:name w:val="Table Grid"/>
    <w:basedOn w:val="Obinatablica"/>
    <w:rsid w:val="00421D18"/>
    <w:rPr>
      <w:rFonts w:eastAsia="Calibri" w:hAnsi="Calibri" w:ascii="Calibri"/>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link w:val="ZaglavljeChar"/>
    <w:uiPriority w:val="99"/>
    <w:rsid w:val="002B069C"/>
    <w:pPr>
      <w:tabs>
        <w:tab w:pos="4536" w:val="center"/>
        <w:tab w:pos="9072" w:val="right"/>
      </w:tabs>
    </w:pPr>
  </w:style>
  <w:style w:styleId="Podnoje" w:type="paragraph">
    <w:name w:val="footer"/>
    <w:basedOn w:val="Normal"/>
    <w:rsid w:val="002B069C"/>
    <w:pPr>
      <w:tabs>
        <w:tab w:pos="4536" w:val="center"/>
        <w:tab w:pos="9072" w:val="right"/>
      </w:tabs>
    </w:pPr>
  </w:style>
  <w:style w:styleId="Odlomakpopisa" w:type="paragraph">
    <w:name w:val="List Paragraph"/>
    <w:basedOn w:val="Normal"/>
    <w:link w:val="OdlomakpopisaChar"/>
    <w:uiPriority w:val="99"/>
    <w:qFormat/>
    <w:rsid w:val="00D52FE9"/>
    <w:pPr>
      <w:ind w:left="720"/>
      <w:contextualSpacing/>
    </w:pPr>
  </w:style>
  <w:style w:customStyle="true" w:styleId="ZaglavljeChar" w:type="character">
    <w:name w:val="Zaglavlje Char"/>
    <w:basedOn w:val="Zadanifontodlomka"/>
    <w:link w:val="Zaglavlje"/>
    <w:uiPriority w:val="99"/>
    <w:rsid w:val="00385113"/>
    <w:rPr>
      <w:sz w:val="24"/>
      <w:szCs w:val="24"/>
    </w:rPr>
  </w:style>
  <w:style w:customStyle="true" w:styleId="OdlomakpopisaChar" w:type="character">
    <w:name w:val="Odlomak popisa Char"/>
    <w:link w:val="Odlomakpopisa"/>
    <w:uiPriority w:val="99"/>
    <w:rsid w:val="00FD0B70"/>
    <w:rPr>
      <w:sz w:val="24"/>
      <w:szCs w:val="24"/>
    </w:rPr>
  </w:style>
  <w:style w:styleId="Tekstrezerviranogmjesta" w:type="character">
    <w:name w:val="Placeholder Text"/>
    <w:basedOn w:val="Zadanifontodlomka"/>
    <w:uiPriority w:val="99"/>
    <w:semiHidden/>
    <w:rsid w:val="00F7553F"/>
    <w:rPr>
      <w:color w:val="808080"/>
      <w:bdr w:space="0" w:sz="0" w:color="auto" w:val="none"/>
      <w:shd w:fill="auto" w:color="auto" w:val="clear"/>
    </w:rPr>
  </w:style>
  <w:style w:customStyle="true" w:styleId="eSPISCCParagraphDefaultFont" w:type="character">
    <w:name w:val="eSPIS_CC_Paragraph Default Font"/>
    <w:basedOn w:val="Zadanifontodlomka"/>
    <w:rsid w:val="00F7553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7553F"/>
    <w:rPr>
      <w:bdr w:space="0" w:sz="0" w:color="auto" w:val="none"/>
      <w:shd w:fill="FFFFCC" w:color="auto" w:val="clear"/>
      <w:lang w:val="hr-HR"/>
    </w:rPr>
  </w:style>
  <w:style w:customStyle="true" w:styleId="PozadinaSvijetloCrvena" w:type="character">
    <w:name w:val="Pozadina_SvijetloCrvena"/>
    <w:basedOn w:val="eSPISCCParagraphDefaultFont"/>
    <w:rsid w:val="00F7553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7553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99"/>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1" w:type="character">
    <w:name w:val="Tijelo teksta1"/>
    <w:rsid w:val="000E200B"/>
    <w:rPr>
      <w:rFonts w:ascii="Arial" w:cs="Arial" w:eastAsia="Arial" w:hAnsi="Arial"/>
      <w:b w:val="0"/>
      <w:bCs w:val="0"/>
      <w:i w:val="0"/>
      <w:iCs w:val="0"/>
      <w:smallCaps w:val="0"/>
      <w:strike w:val="0"/>
      <w:color w:val="000000"/>
      <w:spacing w:val="0"/>
      <w:w w:val="100"/>
      <w:position w:val="0"/>
      <w:sz w:val="20"/>
      <w:szCs w:val="20"/>
      <w:u w:val="none"/>
      <w:lang w:val="hr-HR"/>
    </w:rPr>
  </w:style>
  <w:style w:customStyle="1" w:styleId="Bezproreda1" w:type="paragraph">
    <w:name w:val="Bez proreda1"/>
    <w:qFormat/>
    <w:rsid w:val="000E200B"/>
    <w:rPr>
      <w:rFonts w:ascii="Calibri" w:cs="Calibri" w:eastAsia="Calibri" w:hAnsi="Calibri"/>
      <w:sz w:val="22"/>
      <w:szCs w:val="22"/>
      <w:lang w:eastAsia="en-US"/>
    </w:rPr>
  </w:style>
  <w:style w:styleId="Tekstbalonia" w:type="paragraph">
    <w:name w:val="Balloon Text"/>
    <w:basedOn w:val="Normal"/>
    <w:semiHidden/>
    <w:rsid w:val="00253248"/>
    <w:rPr>
      <w:rFonts w:ascii="Tahoma" w:cs="Tahoma" w:hAnsi="Tahoma"/>
      <w:sz w:val="16"/>
      <w:szCs w:val="16"/>
    </w:rPr>
  </w:style>
  <w:style w:styleId="Reetkatablice" w:type="table">
    <w:name w:val="Table Grid"/>
    <w:basedOn w:val="Obinatablica"/>
    <w:rsid w:val="00421D18"/>
    <w:rPr>
      <w:rFonts w:ascii="Calibri" w:eastAsia="Calibri" w:hAnsi="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uiPriority w:val="99"/>
    <w:rsid w:val="002B069C"/>
    <w:pPr>
      <w:tabs>
        <w:tab w:pos="4536" w:val="center"/>
        <w:tab w:pos="9072" w:val="right"/>
      </w:tabs>
    </w:pPr>
  </w:style>
  <w:style w:styleId="Podnoje" w:type="paragraph">
    <w:name w:val="footer"/>
    <w:basedOn w:val="Normal"/>
    <w:rsid w:val="002B069C"/>
    <w:pPr>
      <w:tabs>
        <w:tab w:pos="4536" w:val="center"/>
        <w:tab w:pos="9072" w:val="right"/>
      </w:tabs>
    </w:pPr>
  </w:style>
  <w:style w:styleId="Odlomakpopisa" w:type="paragraph">
    <w:name w:val="List Paragraph"/>
    <w:basedOn w:val="Normal"/>
    <w:link w:val="OdlomakpopisaChar"/>
    <w:uiPriority w:val="99"/>
    <w:qFormat/>
    <w:rsid w:val="00D52FE9"/>
    <w:pPr>
      <w:ind w:left="720"/>
      <w:contextualSpacing/>
    </w:pPr>
  </w:style>
  <w:style w:customStyle="1" w:styleId="ZaglavljeChar" w:type="character">
    <w:name w:val="Zaglavlje Char"/>
    <w:basedOn w:val="Zadanifontodlomka"/>
    <w:link w:val="Zaglavlje"/>
    <w:uiPriority w:val="99"/>
    <w:rsid w:val="00385113"/>
    <w:rPr>
      <w:sz w:val="24"/>
      <w:szCs w:val="24"/>
    </w:rPr>
  </w:style>
  <w:style w:customStyle="1" w:styleId="OdlomakpopisaChar" w:type="character">
    <w:name w:val="Odlomak popisa Char"/>
    <w:link w:val="Odlomakpopisa"/>
    <w:uiPriority w:val="99"/>
    <w:rsid w:val="00FD0B70"/>
    <w:rPr>
      <w:sz w:val="24"/>
      <w:szCs w:val="24"/>
    </w:rPr>
  </w:style>
  <w:style w:styleId="Tekstrezerviranogmjesta" w:type="character">
    <w:name w:val="Placeholder Text"/>
    <w:basedOn w:val="Zadanifontodlomka"/>
    <w:uiPriority w:val="99"/>
    <w:semiHidden/>
    <w:rsid w:val="00F7553F"/>
    <w:rPr>
      <w:color w:val="808080"/>
      <w:bdr w:color="auto" w:space="0" w:sz="0" w:val="none"/>
      <w:shd w:color="auto" w:fill="auto" w:val="clear"/>
    </w:rPr>
  </w:style>
  <w:style w:customStyle="1" w:styleId="eSPISCCParagraphDefaultFont" w:type="character">
    <w:name w:val="eSPIS_CC_Paragraph Default Font"/>
    <w:basedOn w:val="Zadanifontodlomka"/>
    <w:rsid w:val="00F7553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7553F"/>
    <w:rPr>
      <w:bdr w:color="auto" w:space="0" w:sz="0" w:val="none"/>
      <w:shd w:color="auto" w:fill="FFFFCC" w:val="clear"/>
      <w:lang w:val="hr-HR"/>
    </w:rPr>
  </w:style>
  <w:style w:customStyle="1" w:styleId="PozadinaSvijetloCrvena" w:type="character">
    <w:name w:val="Pozadina_SvijetloCrvena"/>
    <w:basedOn w:val="eSPISCCParagraphDefaultFont"/>
    <w:rsid w:val="00F7553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7553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ožujka 2017.</izvorni_sadrzaj>
    <derivirana_varijabla naziv="DomainObject.DatumDonosenjaOdluke_1">14.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brisanje zabilježbe</izvorni_sadrzaj>
    <derivirana_varijabla naziv="DomainObject.Primjedba_1">brisanje zabilježbe</derivirana_varijabla>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155</izvorni_sadrzaj>
    <derivirana_varijabla naziv="DomainObject.Predmet.Broj_1">155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srpnja 2015.</izvorni_sadrzaj>
    <derivirana_varijabla naziv="DomainObject.Predmet.DatumOsnivanja_1">3.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28. rujna 2015.</izvorni_sadrzaj>
    <derivirana_varijabla naziv="DomainObject.Predmet.DatumRjesavanja_1">28. rujna 2015.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23. prosinca 2015.</izvorni_sadrzaj>
    <derivirana_varijabla naziv="DomainObject.Predmet.DatumZatvaranja_1">23. prosinca 2015.</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Stpn-155/2015</izvorni_sadrzaj>
    <derivirana_varijabla naziv="DomainObject.Predmet.OznakaBroj_1">Stpn-155/2015</derivirana_varijabla>
  </DomainObject.Predmet.OznakaBroj>
  <DomainObject.Predmet.OznakaBrojOptuznogAkta>
    <izvorni_sadrzaj/>
    <derivirana_varijabla naziv="DomainObject.Predmet.OznakaBrojOptuznogAkta_1"/>
  </DomainObject.Predmet.OznakaBrojOptuznogAkta>
  <DomainObject.Predmet.PredmetRijesio.Ime>
    <izvorni_sadrzaj>Nevenka</izvorni_sadrzaj>
    <derivirana_varijabla naziv="DomainObject.Predmet.PredmetRijesio.Ime_1">Nevenka</derivirana_varijabla>
  </DomainObject.Predmet.PredmetRijesio.Ime>
  <DomainObject.Predmet.PredmetRijesio.Oib>
    <izvorni_sadrzaj>62058550147</izvorni_sadrzaj>
    <derivirana_varijabla naziv="DomainObject.Predmet.PredmetRijesio.Oib_1">62058550147</derivirana_varijabla>
  </DomainObject.Predmet.PredmetRijesio.Oib>
  <DomainObject.Predmet.PredmetRijesio.Prezime>
    <izvorni_sadrzaj>Siladi Rstić</izvorni_sadrzaj>
    <derivirana_varijabla naziv="DomainObject.Predmet.PredmetRijesio.Prezime_1">Siladi Rstić</derivirana_varijabla>
  </DomainObject.Predmet.PredmetRijesio.Prezime>
  <DomainObject.Predmet.PrimjedbaSuca>
    <izvorni_sadrzaj>n</izvorni_sadrzaj>
    <derivirana_varijabla naziv="DomainObject.Predmet.PrimjedbaSuca_1">n</derivirana_varijabla>
  </DomainObject.Predmet.PrimjedbaSuca>
  <DomainObject.Predmet.ProtustrankaFormated>
    <izvorni_sadrzaj>  INGRA-GRADNJA d.o.o.</izvorni_sadrzaj>
    <derivirana_varijabla naziv="DomainObject.Predmet.ProtustrankaFormated_1">  INGRA-GRADNJA d.o.o.</derivirana_varijabla>
  </DomainObject.Predmet.ProtustrankaFormated>
  <DomainObject.Predmet.ProtustrankaFormatedOIB>
    <izvorni_sadrzaj>  INGRA-GRADNJA d.o.o., OIB 12161287436</izvorni_sadrzaj>
    <derivirana_varijabla naziv="DomainObject.Predmet.ProtustrankaFormatedOIB_1">  INGRA-GRADNJA d.o.o., OIB 12161287436</derivirana_varijabla>
  </DomainObject.Predmet.ProtustrankaFormatedOIB>
  <DomainObject.Predmet.ProtustrankaFormatedWithAdress>
    <izvorni_sadrzaj> INGRA-GRADNJA d.o.o., Alexandera von Humboldta 4/b, Zagreb</izvorni_sadrzaj>
    <derivirana_varijabla naziv="DomainObject.Predmet.ProtustrankaFormatedWithAdress_1"> INGRA-GRADNJA d.o.o., Alexandera von Humboldta 4/b, Zagreb</derivirana_varijabla>
  </DomainObject.Predmet.ProtustrankaFormatedWithAdress>
  <DomainObject.Predmet.ProtustrankaFormatedWithAdressOIB>
    <izvorni_sadrzaj> INGRA-GRADNJA d.o.o., OIB 12161287436, Alexandera von Humboldta 4/b, Zagreb</izvorni_sadrzaj>
    <derivirana_varijabla naziv="DomainObject.Predmet.ProtustrankaFormatedWithAdressOIB_1"> INGRA-GRADNJA d.o.o., OIB 12161287436, Alexandera von Humboldta 4/b, Zagreb</derivirana_varijabla>
  </DomainObject.Predmet.ProtustrankaFormatedWithAdressOIB>
  <DomainObject.Predmet.ProtustrankaWithAdress>
    <izvorni_sadrzaj>INGRA-GRADNJA d.o.o. Alexandera von Humboldta 4/b, Zagreb</izvorni_sadrzaj>
    <derivirana_varijabla naziv="DomainObject.Predmet.ProtustrankaWithAdress_1">INGRA-GRADNJA d.o.o. Alexandera von Humboldta 4/b, Zagreb</derivirana_varijabla>
  </DomainObject.Predmet.ProtustrankaWithAdress>
  <DomainObject.Predmet.ProtustrankaWithAdressOIB>
    <izvorni_sadrzaj>INGRA-GRADNJA d.o.o., OIB 12161287436, Alexandera von Humboldta 4/b, Zagreb</izvorni_sadrzaj>
    <derivirana_varijabla naziv="DomainObject.Predmet.ProtustrankaWithAdressOIB_1">INGRA-GRADNJA d.o.o., OIB 12161287436, Alexandera von Humboldta 4/b, Zagreb</derivirana_varijabla>
  </DomainObject.Predmet.ProtustrankaWithAdressOIB>
  <DomainObject.Predmet.ProtustrankaNazivFormated>
    <izvorni_sadrzaj>INGRA-GRADNJA d.o.o.</izvorni_sadrzaj>
    <derivirana_varijabla naziv="DomainObject.Predmet.ProtustrankaNazivFormated_1">INGRA-GRADNJA d.o.o.</derivirana_varijabla>
  </DomainObject.Predmet.ProtustrankaNazivFormated>
  <DomainObject.Predmet.ProtustrankaNazivFormatedOIB>
    <izvorni_sadrzaj>INGRA-GRADNJA d.o.o., OIB 12161287436</izvorni_sadrzaj>
    <derivirana_varijabla naziv="DomainObject.Predmet.ProtustrankaNazivFormatedOIB_1">INGRA-GRADNJA d.o.o., OIB 12161287436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INGRA-GRADNJA d.o.o.</izvorni_sadrzaj>
    <derivirana_varijabla naziv="DomainObject.Predmet.StrankaFormated_1">  INGRA-GRADNJA d.o.o.</derivirana_varijabla>
  </DomainObject.Predmet.StrankaFormated>
  <DomainObject.Predmet.StrankaFormatedOIB>
    <izvorni_sadrzaj>  INGRA-GRADNJA d.o.o., OIB 12161287436</izvorni_sadrzaj>
    <derivirana_varijabla naziv="DomainObject.Predmet.StrankaFormatedOIB_1">  INGRA-GRADNJA d.o.o., OIB 12161287436</derivirana_varijabla>
  </DomainObject.Predmet.StrankaFormatedOIB>
  <DomainObject.Predmet.StrankaFormatedWithAdress>
    <izvorni_sadrzaj> INGRA-GRADNJA d.o.o., Alexandera von Humboldta 4/b, Zagreb</izvorni_sadrzaj>
    <derivirana_varijabla naziv="DomainObject.Predmet.StrankaFormatedWithAdress_1"> INGRA-GRADNJA d.o.o., Alexandera von Humboldta 4/b, Zagreb</derivirana_varijabla>
  </DomainObject.Predmet.StrankaFormatedWithAdress>
  <DomainObject.Predmet.StrankaFormatedWithAdressOIB>
    <izvorni_sadrzaj> INGRA-GRADNJA d.o.o., OIB 12161287436, Alexandera von Humboldta 4/b, Zagreb</izvorni_sadrzaj>
    <derivirana_varijabla naziv="DomainObject.Predmet.StrankaFormatedWithAdressOIB_1"> INGRA-GRADNJA d.o.o., OIB 12161287436, Alexandera von Humboldta 4/b, Zagreb</derivirana_varijabla>
  </DomainObject.Predmet.StrankaFormatedWithAdressOIB>
  <DomainObject.Predmet.StrankaWithAdress>
    <izvorni_sadrzaj>INGRA-GRADNJA d.o.o. Alexandera von Humboldta 4/b,Zagreb</izvorni_sadrzaj>
    <derivirana_varijabla naziv="DomainObject.Predmet.StrankaWithAdress_1">INGRA-GRADNJA d.o.o. Alexandera von Humboldta 4/b,Zagreb</derivirana_varijabla>
  </DomainObject.Predmet.StrankaWithAdress>
  <DomainObject.Predmet.StrankaWithAdressOIB>
    <izvorni_sadrzaj>INGRA-GRADNJA d.o.o., OIB 12161287436, Alexandera von Humboldta 4/b,Zagreb</izvorni_sadrzaj>
    <derivirana_varijabla naziv="DomainObject.Predmet.StrankaWithAdressOIB_1">INGRA-GRADNJA d.o.o., OIB 12161287436, Alexandera von Humboldta 4/b,Zagreb</derivirana_varijabla>
  </DomainObject.Predmet.StrankaWithAdressOIB>
  <DomainObject.Predmet.StrankaNazivFormated>
    <izvorni_sadrzaj>INGRA-GRADNJA d.o.o.</izvorni_sadrzaj>
    <derivirana_varijabla naziv="DomainObject.Predmet.StrankaNazivFormated_1">INGRA-GRADNJA d.o.o.</derivirana_varijabla>
  </DomainObject.Predmet.StrankaNazivFormated>
  <DomainObject.Predmet.StrankaNazivFormatedOIB>
    <izvorni_sadrzaj>INGRA-GRADNJA d.o.o., OIB 12161287436</izvorni_sadrzaj>
    <derivirana_varijabla naziv="DomainObject.Predmet.StrankaNazivFormatedOIB_1">INGRA-GRADNJA d.o.o., OIB 12161287436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INGRA-GRADNJA d.o.o.</item>
    </izvorni_sadrzaj>
    <derivirana_varijabla naziv="DomainObject.Predmet.StrankaListFormated_1">
      <item>INGRA-GRADNJA d.o.o.</item>
    </derivirana_varijabla>
  </DomainObject.Predmet.StrankaListFormated>
  <DomainObject.Predmet.StrankaListFormatedOIB>
    <izvorni_sadrzaj>
      <item>INGRA-GRADNJA d.o.o., OIB 12161287436</item>
    </izvorni_sadrzaj>
    <derivirana_varijabla naziv="DomainObject.Predmet.StrankaListFormatedOIB_1">
      <item>INGRA-GRADNJA d.o.o., OIB 12161287436</item>
    </derivirana_varijabla>
  </DomainObject.Predmet.StrankaListFormatedOIB>
  <DomainObject.Predmet.StrankaListFormatedWithAdress>
    <izvorni_sadrzaj>
      <item>INGRA-GRADNJA d.o.o., Alexandera von Humboldta 4/b, Zagreb</item>
    </izvorni_sadrzaj>
    <derivirana_varijabla naziv="DomainObject.Predmet.StrankaListFormatedWithAdress_1">
      <item>INGRA-GRADNJA d.o.o., Alexandera von Humboldta 4/b, Zagreb</item>
    </derivirana_varijabla>
  </DomainObject.Predmet.StrankaListFormatedWithAdress>
  <DomainObject.Predmet.StrankaListFormatedWithAdressOIB>
    <izvorni_sadrzaj>
      <item>INGRA-GRADNJA d.o.o., OIB 12161287436, Alexandera von Humboldta 4/b, Zagreb</item>
    </izvorni_sadrzaj>
    <derivirana_varijabla naziv="DomainObject.Predmet.StrankaListFormatedWithAdressOIB_1">
      <item>INGRA-GRADNJA d.o.o., OIB 12161287436, Alexandera von Humboldta 4/b, Zagreb</item>
    </derivirana_varijabla>
  </DomainObject.Predmet.StrankaListFormatedWithAdressOIB>
  <DomainObject.Predmet.StrankaListNazivFormated>
    <izvorni_sadrzaj>
      <item>INGRA-GRADNJA d.o.o.</item>
    </izvorni_sadrzaj>
    <derivirana_varijabla naziv="DomainObject.Predmet.StrankaListNazivFormated_1">
      <item>INGRA-GRADNJA d.o.o.</item>
    </derivirana_varijabla>
  </DomainObject.Predmet.StrankaListNazivFormated>
  <DomainObject.Predmet.StrankaListNazivFormatedOIB>
    <izvorni_sadrzaj>
      <item>INGRA-GRADNJA d.o.o., OIB 12161287436</item>
    </izvorni_sadrzaj>
    <derivirana_varijabla naziv="DomainObject.Predmet.StrankaListNazivFormatedOIB_1">
      <item>INGRA-GRADNJA d.o.o., OIB 12161287436</item>
    </derivirana_varijabla>
  </DomainObject.Predmet.StrankaListNazivFormatedOIB>
  <DomainObject.Predmet.ProtuStrankaListFormated>
    <izvorni_sadrzaj>
      <item>INGRA-GRADNJA d.o.o.</item>
    </izvorni_sadrzaj>
    <derivirana_varijabla naziv="DomainObject.Predmet.ProtuStrankaListFormated_1">
      <item>INGRA-GRADNJA d.o.o.</item>
    </derivirana_varijabla>
  </DomainObject.Predmet.ProtuStrankaListFormated>
  <DomainObject.Predmet.ProtuStrankaListFormatedOIB>
    <izvorni_sadrzaj>
      <item>INGRA-GRADNJA d.o.o., OIB 12161287436</item>
    </izvorni_sadrzaj>
    <derivirana_varijabla naziv="DomainObject.Predmet.ProtuStrankaListFormatedOIB_1">
      <item>INGRA-GRADNJA d.o.o., OIB 12161287436</item>
    </derivirana_varijabla>
  </DomainObject.Predmet.ProtuStrankaListFormatedOIB>
  <DomainObject.Predmet.ProtuStrankaListFormatedWithAdress>
    <izvorni_sadrzaj>
      <item>INGRA-GRADNJA d.o.o., Alexandera von Humboldta 4/b, Zagreb</item>
    </izvorni_sadrzaj>
    <derivirana_varijabla naziv="DomainObject.Predmet.ProtuStrankaListFormatedWithAdress_1">
      <item>INGRA-GRADNJA d.o.o., Alexandera von Humboldta 4/b, Zagreb</item>
    </derivirana_varijabla>
  </DomainObject.Predmet.ProtuStrankaListFormatedWithAdress>
  <DomainObject.Predmet.ProtuStrankaListFormatedWithAdressOIB>
    <izvorni_sadrzaj>
      <item>INGRA-GRADNJA d.o.o., OIB 12161287436, Alexandera von Humboldta 4/b, Zagreb</item>
    </izvorni_sadrzaj>
    <derivirana_varijabla naziv="DomainObject.Predmet.ProtuStrankaListFormatedWithAdressOIB_1">
      <item>INGRA-GRADNJA d.o.o., OIB 12161287436, Alexandera von Humboldta 4/b, Zagreb</item>
    </derivirana_varijabla>
  </DomainObject.Predmet.ProtuStrankaListFormatedWithAdressOIB>
  <DomainObject.Predmet.ProtuStrankaListNazivFormated>
    <izvorni_sadrzaj>
      <item>INGRA-GRADNJA d.o.o.</item>
    </izvorni_sadrzaj>
    <derivirana_varijabla naziv="DomainObject.Predmet.ProtuStrankaListNazivFormated_1">
      <item>INGRA-GRADNJA d.o.o.</item>
    </derivirana_varijabla>
  </DomainObject.Predmet.ProtuStrankaListNazivFormated>
  <DomainObject.Predmet.ProtuStrankaListNazivFormatedOIB>
    <izvorni_sadrzaj>
      <item>INGRA-GRADNJA d.o.o., OIB 12161287436</item>
    </izvorni_sadrzaj>
    <derivirana_varijabla naziv="DomainObject.Predmet.ProtuStrankaListNazivFormatedOIB_1">
      <item>INGRA-GRADNJA d.o.o., OIB 12161287436</item>
    </derivirana_varijabla>
  </DomainObject.Predmet.ProtuStrankaListNazivFormatedOIB>
  <DomainObject.Predmet.OstaliListFormated>
    <izvorni_sadrzaj>
      <item>Srećko Razumović</item>
    </izvorni_sadrzaj>
    <derivirana_varijabla naziv="DomainObject.Predmet.OstaliListFormated_1">
      <item>Srećko Razumović</item>
    </derivirana_varijabla>
  </DomainObject.Predmet.OstaliListFormated>
  <DomainObject.Predmet.OstaliListFormatedOIB>
    <izvorni_sadrzaj>
      <item>Srećko Razumović, OIB 24807679099</item>
    </izvorni_sadrzaj>
    <derivirana_varijabla naziv="DomainObject.Predmet.OstaliListFormatedOIB_1">
      <item>Srećko Razumović, OIB 24807679099</item>
    </derivirana_varijabla>
  </DomainObject.Predmet.OstaliListFormatedOIB>
  <DomainObject.Predmet.OstaliListFormatedWithAdress>
    <izvorni_sadrzaj>
      <item>Srećko Razumović, Selska Cesta 92j, 10000 Zagreb</item>
    </izvorni_sadrzaj>
    <derivirana_varijabla naziv="DomainObject.Predmet.OstaliListFormatedWithAdress_1">
      <item>Srećko Razumović, Selska Cesta 92j, 10000 Zagreb</item>
    </derivirana_varijabla>
  </DomainObject.Predmet.OstaliListFormatedWithAdress>
  <DomainObject.Predmet.OstaliListFormatedWithAdressOIB>
    <izvorni_sadrzaj>
      <item>Srećko Razumović, OIB 24807679099, Selska Cesta 92j, 10000 Zagreb</item>
    </izvorni_sadrzaj>
    <derivirana_varijabla naziv="DomainObject.Predmet.OstaliListFormatedWithAdressOIB_1">
      <item>Srećko Razumović, OIB 24807679099, Selska Cesta 92j, 10000 Zagreb</item>
    </derivirana_varijabla>
  </DomainObject.Predmet.OstaliListFormatedWithAdressOIB>
  <DomainObject.Predmet.OstaliListNazivFormated>
    <izvorni_sadrzaj>
      <item>Srećko Razumović</item>
    </izvorni_sadrzaj>
    <derivirana_varijabla naziv="DomainObject.Predmet.OstaliListNazivFormated_1">
      <item>Srećko Razumović</item>
    </derivirana_varijabla>
  </DomainObject.Predmet.OstaliListNazivFormated>
  <DomainObject.Predmet.OstaliListNazivFormatedOIB>
    <izvorni_sadrzaj>
      <item>Srećko Razumović, OIB 24807679099</item>
    </izvorni_sadrzaj>
    <derivirana_varijabla naziv="DomainObject.Predmet.OstaliListNazivFormatedOIB_1">
      <item>Srećko Razumović, OIB 24807679099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2017.</izvorni_sadrzaj>
    <derivirana_varijabla naziv="DomainObject.Datum_1">14. ožujka 2017.</derivirana_varijabla>
  </DomainObject.Datum>
  <DomainObject.PoslovniBrojDokumenta>
    <izvorni_sadrzaj/>
    <derivirana_varijabla naziv="DomainObject.PoslovniBrojDokumenta_1"/>
  </DomainObject.PoslovniBrojDokumenta>
  <DomainObject.Predmet.StrankaIDrugi>
    <izvorni_sadrzaj>INGRA-GRADNJA d.o.o.</izvorni_sadrzaj>
    <derivirana_varijabla naziv="DomainObject.Predmet.StrankaIDrugi_1">INGRA-GRADNJA d.o.o.</derivirana_varijabla>
  </DomainObject.Predmet.StrankaIDrugi>
  <DomainObject.Predmet.ProtustrankaIDrugi>
    <izvorni_sadrzaj>INGRA-GRADNJA d.o.o.</izvorni_sadrzaj>
    <derivirana_varijabla naziv="DomainObject.Predmet.ProtustrankaIDrugi_1">INGRA-GRADNJA d.o.o.</derivirana_varijabla>
  </DomainObject.Predmet.ProtustrankaIDrugi>
  <DomainObject.Predmet.StrankaIDrugiAdressOIB>
    <izvorni_sadrzaj>INGRA-GRADNJA d.o.o., OIB 12161287436, Alexandera von Humboldta 4/b, Zagreb</izvorni_sadrzaj>
    <derivirana_varijabla naziv="DomainObject.Predmet.StrankaIDrugiAdressOIB_1">INGRA-GRADNJA d.o.o., OIB 12161287436, Alexandera von Humboldta 4/b, Zagreb</derivirana_varijabla>
  </DomainObject.Predmet.StrankaIDrugiAdressOIB>
  <DomainObject.Predmet.ProtustrankaIDrugiAdressOIB>
    <izvorni_sadrzaj>INGRA-GRADNJA d.o.o., OIB 12161287436, Alexandera von Humboldta 4/b, Zagreb</izvorni_sadrzaj>
    <derivirana_varijabla naziv="DomainObject.Predmet.ProtustrankaIDrugiAdressOIB_1">INGRA-GRADNJA d.o.o., OIB 12161287436, Alexandera von Humboldta 4/b,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24. rujna 2015.</izvorni_sadrzaj>
    <derivirana_varijabla naziv="DomainObject.Predmet.OdlukaRjesenje.DatumDonosenjaOdluke_1">24. rujna 2015.</derivirana_varijabla>
  </DomainObject.Predmet.OdlukaRjesenje.DatumDonosenjaOdluke>
  <DomainObject.Predmet.OdlukaRjesenje.DatumPravomocnosti>
    <izvorni_sadrzaj>19. listopada 2015.</izvorni_sadrzaj>
    <derivirana_varijabla naziv="DomainObject.Predmet.OdlukaRjesenje.DatumPravomocnosti_1">19. listopada 2015.</derivirana_varijabla>
  </DomainObject.Predmet.OdlukaRjesenje.DatumPravomocnosti>
  <DomainObject.Predmet.OdlukaRjesenje.Oznaka>
    <izvorni_sadrzaj>Stpn-155/2015-9</izvorni_sadrzaj>
    <derivirana_varijabla naziv="DomainObject.Predmet.OdlukaRjesenje.Oznaka_1">Stpn-155/2015-9</derivirana_varijabla>
  </DomainObject.Predmet.OdlukaRjesenje.Oznaka>
  <DomainObject.Predmet.SudioniciListNaziv>
    <izvorni_sadrzaj>
      <item>INGRA-GRADNJA d.o.o.</item>
      <item>INGRA-GRADNJA d.o.o.</item>
      <item>Srećko Razumović</item>
    </izvorni_sadrzaj>
    <derivirana_varijabla naziv="DomainObject.Predmet.SudioniciListNaziv_1">
      <item>INGRA-GRADNJA d.o.o.</item>
      <item>INGRA-GRADNJA d.o.o.</item>
      <item>Srećko Razumović</item>
    </derivirana_varijabla>
  </DomainObject.Predmet.SudioniciListNaziv>
  <DomainObject.Predmet.SudioniciListAdressOIB>
    <izvorni_sadrzaj>
      <item>INGRA-GRADNJA d.o.o., OIB 12161287436, Alexandera von Humboldta 4/b,Zagreb</item>
      <item>INGRA-GRADNJA d.o.o., OIB 12161287436, Alexandera von Humboldta 4/b,Zagreb</item>
      <item>Srećko Razumović, OIB 24807679099, Selska Cesta 92j,10000 Zagreb</item>
    </izvorni_sadrzaj>
    <derivirana_varijabla naziv="DomainObject.Predmet.SudioniciListAdressOIB_1">
      <item>INGRA-GRADNJA d.o.o., OIB 12161287436, Alexandera von Humboldta 4/b,Zagreb</item>
      <item>INGRA-GRADNJA d.o.o., OIB 12161287436, Alexandera von Humboldta 4/b,Zagreb</item>
      <item>Srećko Razumović, OIB 24807679099, Selska Cesta 92j,10000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12161287436</item>
      <item>, OIB 12161287436</item>
      <item>, OIB 24807679099</item>
    </izvorni_sadrzaj>
    <derivirana_varijabla naziv="DomainObject.Predmet.SudioniciListNazivOIB_1">
      <item>, OIB 12161287436</item>
      <item>, OIB 12161287436</item>
      <item>, OIB 24807679099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619</properties:Words>
  <properties:Characters>3569</properties:Characters>
  <properties:Lines>89</properties:Lines>
  <properties:Paragraphs>27</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4243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2017-03-09T08:58:00Z</dcterms:created>
  <dc:creator>rsticn</dc:creator>
  <cp:lastModifiedBy>Monika Grbac</cp:lastModifiedBy>
  <cp:lastPrinted>2017-03-14T09:45:00Z</cp:lastPrinted>
  <dcterms:modified xmlns:xsi="http://www.w3.org/2001/XMLSchema-instance" xsi:type="dcterms:W3CDTF">2017-03-14T09:45:00Z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