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1ae2" w14:paraId="28c1ae2" w:rsidRDefault="004E6AC5" w:rsidP="004E6AC5" w:rsidR="004E6AC5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>
      <w:pPr>
        <w:jc w:val="center"/>
        <w:rPr>
          <w:rFonts w:hAnsi="Times New Roman" w:ascii="Times New Roman"/>
        </w:rPr>
      </w:pPr>
    </w:p>
    <w:p w:rsidRDefault="004E6AC5" w:rsidP="004E6AC5" w:rsidR="004E6AC5" w:rsidRPr="0083094E">
      <w:pPr>
        <w:jc w:val="center"/>
        <w:rPr>
          <w:rFonts w:hAnsi="Times New Roman" w:ascii="Times New Roman"/>
          <w:b w:val="false"/>
        </w:rPr>
      </w:pPr>
    </w:p>
    <w:p w:rsidRDefault="004E6AC5" w:rsidP="004E6AC5" w:rsidR="004E6AC5">
      <w:pPr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    I M E    R E P U B L I K E     H R V A T S K E</w:t>
      </w:r>
    </w:p>
    <w:p w:rsidRDefault="004E6AC5" w:rsidP="004E6AC5" w:rsidR="004E6AC5" w:rsidRPr="0083094E">
      <w:pPr>
        <w:jc w:val="center"/>
        <w:rPr>
          <w:rFonts w:hAnsi="Times New Roman" w:ascii="Times New Roman"/>
          <w:b w:val="false"/>
        </w:rPr>
      </w:pPr>
    </w:p>
    <w:p w:rsidRDefault="004E6AC5" w:rsidP="004E6AC5" w:rsidR="004E6AC5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J E Š E N J E</w:t>
      </w:r>
    </w:p>
    <w:p w:rsidRDefault="004E6AC5" w:rsidP="004E6AC5" w:rsidR="004E6AC5" w:rsidRP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</w:p>
    <w:p w:rsidRDefault="004E6AC5" w:rsidP="004E6AC5" w:rsidR="004E6AC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</w:t>
      </w:r>
      <w:r>
        <w:rPr>
          <w:rFonts w:hAnsi="Times New Roman" w:ascii="Times New Roman"/>
          <w:b w:val="false"/>
        </w:rPr>
        <w:t xml:space="preserve"> </w:t>
      </w:r>
      <w:r w:rsidRPr="00527156">
        <w:rPr>
          <w:rFonts w:hAnsi="Times New Roman" w:ascii="Times New Roman"/>
          <w:b w:val="false"/>
        </w:rPr>
        <w:t>DOM STROJ društvo s ograničenom odgovornošću za građevinski konzalting OPATIJA (Grad Opatija), Ulica Vjekoslava Spinčića 13, MBS: 040258936, OIB: 65769111036</w:t>
      </w:r>
      <w:r w:rsidRPr="0083094E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12. siječnja 2018</w:t>
      </w:r>
      <w:r w:rsidRPr="0083094E">
        <w:rPr>
          <w:rFonts w:hAnsi="Times New Roman" w:ascii="Times New Roman"/>
          <w:b w:val="false"/>
        </w:rPr>
        <w:t>. god.</w:t>
      </w:r>
    </w:p>
    <w:p w:rsidRDefault="004E6AC5" w:rsidP="004E6AC5" w:rsidR="004E6AC5" w:rsidRPr="0083094E">
      <w:pPr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i j e š i o    j e</w:t>
      </w:r>
    </w:p>
    <w:p w:rsidRDefault="004E6AC5" w:rsidP="004E6AC5" w:rsidR="004E6AC5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</w:r>
      <w:r w:rsidRPr="0083094E">
        <w:rPr>
          <w:rFonts w:hAnsi="Times New Roman" w:ascii="Times New Roman"/>
          <w:b w:val="false"/>
        </w:rPr>
        <w:t>Obustavlja se skraćeni stečajni postupak nad dužnikom</w:t>
      </w:r>
      <w:r>
        <w:rPr>
          <w:rFonts w:hAnsi="Times New Roman" w:ascii="Times New Roman"/>
          <w:b w:val="false"/>
        </w:rPr>
        <w:t xml:space="preserve"> </w:t>
      </w:r>
      <w:r w:rsidRPr="00527156">
        <w:rPr>
          <w:rFonts w:hAnsi="Times New Roman" w:ascii="Times New Roman"/>
          <w:b w:val="false"/>
        </w:rPr>
        <w:t>DOM STROJ društvo s ograničenom odgovornošću za građevinski konzalting OPATIJA (Grad Opatija), Ulica Vjekoslava Spinčića 13, MBS: 040258936, OIB: 65769111036</w:t>
      </w:r>
      <w:r w:rsidRPr="0083094E">
        <w:rPr>
          <w:rFonts w:hAnsi="Times New Roman" w:ascii="Times New Roman"/>
          <w:b w:val="false"/>
        </w:rPr>
        <w:t>.</w:t>
      </w:r>
    </w:p>
    <w:p w:rsidRDefault="004E6AC5" w:rsidP="004E6AC5" w:rsidR="004E6AC5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Obrazloženje</w:t>
      </w:r>
    </w:p>
    <w:p w:rsidRDefault="004E6AC5" w:rsidP="004E6AC5" w:rsidR="004E6AC5" w:rsidRPr="0083094E">
      <w:pPr>
        <w:rPr>
          <w:rFonts w:hAnsi="Times New Roman" w:ascii="Times New Roman"/>
          <w:lang w:eastAsia="hr-HR"/>
        </w:rPr>
      </w:pPr>
    </w:p>
    <w:p w:rsidRDefault="004E6AC5" w:rsidP="004E6AC5" w:rsidR="004E6AC5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Financijska agencija, Regionalni centar Rijeka podnijela je ovome sudu </w:t>
      </w:r>
      <w:r>
        <w:rPr>
          <w:rFonts w:hAnsi="Times New Roman" w:ascii="Times New Roman"/>
          <w:b w:val="false"/>
        </w:rPr>
        <w:t>25. kolovoza 2017</w:t>
      </w:r>
      <w:r w:rsidRPr="0083094E">
        <w:rPr>
          <w:rFonts w:hAnsi="Times New Roman" w:ascii="Times New Roman"/>
          <w:b w:val="false"/>
        </w:rPr>
        <w:t xml:space="preserve">. godine zahtjev za provedbu skraćenog stečajnog postupka nad dužnikom </w:t>
      </w:r>
      <w:r>
        <w:rPr>
          <w:rFonts w:hAnsi="Times New Roman" w:ascii="Times New Roman"/>
          <w:b w:val="false"/>
        </w:rPr>
        <w:t xml:space="preserve"> </w:t>
      </w:r>
      <w:r w:rsidRPr="00527156">
        <w:rPr>
          <w:rFonts w:hAnsi="Times New Roman" w:ascii="Times New Roman"/>
          <w:b w:val="false"/>
        </w:rPr>
        <w:t xml:space="preserve">DOM STROJ društvo s ograničenom odgovornošću za građevinski konzalting OPATIJA (Grad Opatija), Ulica Vjekoslava Spinčića 13, MBS: 040258936, OIB: 65769111036 </w:t>
      </w:r>
      <w:r w:rsidRPr="0083094E">
        <w:rPr>
          <w:rFonts w:hAnsi="Times New Roman" w:ascii="Times New Roman"/>
          <w:b w:val="false"/>
        </w:rPr>
        <w:t>(dalje: dužnik) temeljem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čl.429.</w:t>
      </w:r>
      <w:r>
        <w:rPr>
          <w:rFonts w:hAnsi="Times New Roman" w:ascii="Times New Roman"/>
          <w:b w:val="false"/>
        </w:rPr>
        <w:t xml:space="preserve"> st.1.</w:t>
      </w:r>
      <w:r w:rsidRPr="0083094E">
        <w:rPr>
          <w:rFonts w:hAnsi="Times New Roman" w:ascii="Times New Roman"/>
          <w:b w:val="false"/>
        </w:rPr>
        <w:t xml:space="preserve"> Stečajnog zakona (NN 71/15, dalje: SZ-a). </w:t>
      </w: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Sud je nakon uvida u sudski registar, na mrežnoj stranici e-Oglasne ploče objavio oglas koji sadržava podatke iz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čl.430. SZ-a</w:t>
      </w:r>
      <w:r>
        <w:rPr>
          <w:rFonts w:hAnsi="Times New Roman" w:ascii="Times New Roman"/>
          <w:b w:val="false"/>
        </w:rPr>
        <w:t>, dana 11. rujna 2017. god.</w:t>
      </w:r>
      <w:r w:rsidRPr="0083094E">
        <w:rPr>
          <w:rFonts w:hAnsi="Times New Roman" w:ascii="Times New Roman"/>
          <w:b w:val="false"/>
        </w:rPr>
        <w:t xml:space="preserve">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U zakonskom roku, dana </w:t>
      </w:r>
      <w:r>
        <w:rPr>
          <w:rFonts w:hAnsi="Times New Roman" w:ascii="Times New Roman"/>
          <w:b w:val="false"/>
        </w:rPr>
        <w:t xml:space="preserve">29. rujna </w:t>
      </w:r>
      <w:r w:rsidRPr="00527156">
        <w:rPr>
          <w:rFonts w:hAnsi="Times New Roman" w:ascii="Times New Roman"/>
          <w:b w:val="false"/>
        </w:rPr>
        <w:t xml:space="preserve">2017.god., osoba ovlaštena za zastupanje dužnika </w:t>
      </w:r>
      <w:r>
        <w:rPr>
          <w:rFonts w:hAnsi="Times New Roman" w:ascii="Times New Roman"/>
          <w:b w:val="false"/>
        </w:rPr>
        <w:t>Sergey Ivanov</w:t>
      </w:r>
      <w:r w:rsidRPr="00527156">
        <w:rPr>
          <w:rFonts w:hAnsi="Times New Roman" w:ascii="Times New Roman"/>
          <w:b w:val="false"/>
        </w:rPr>
        <w:t xml:space="preserve"> iz </w:t>
      </w:r>
      <w:r>
        <w:rPr>
          <w:rFonts w:hAnsi="Times New Roman" w:ascii="Times New Roman"/>
          <w:b w:val="false"/>
        </w:rPr>
        <w:t>Ićića, Ika, Ulica Emila Krajcara 7</w:t>
      </w:r>
      <w:r w:rsidRPr="00527156">
        <w:rPr>
          <w:rFonts w:hAnsi="Times New Roman" w:ascii="Times New Roman"/>
          <w:b w:val="false"/>
        </w:rPr>
        <w:t xml:space="preserve">,  podnio je ovom sudu prokazni popis imovine sa stanjem  na dan </w:t>
      </w:r>
      <w:r>
        <w:rPr>
          <w:rFonts w:hAnsi="Times New Roman" w:ascii="Times New Roman"/>
          <w:b w:val="false"/>
        </w:rPr>
        <w:t>26. rujna</w:t>
      </w:r>
      <w:r w:rsidRPr="00527156">
        <w:rPr>
          <w:rFonts w:hAnsi="Times New Roman" w:ascii="Times New Roman"/>
          <w:b w:val="false"/>
        </w:rPr>
        <w:t xml:space="preserve"> 2017. god., ovjeren od strane javnog bilježnika.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 Prema odredbi čl.  431. SZ-a ako osobe ovlaštene za zastupanje dužnika po zakonu u roku od 15 dana ne podnesu popis imovine i obveza dužnika ili ako iz tog popisa proizlazi da dužnik ima imovinu koja nije dostatna za namirenje predvidivih  troškova stečajnog postupka, te ako u  roku od 45 dana nijedan vjerovnik ne predloži otvaranje stečajnoga postupka i ne predujmi sredstva za namirenje troškova postupka, smatrat  će se  da je dužnik nesposoban za plaćanje.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Iz prokaznog popisa (list </w:t>
      </w:r>
      <w:r>
        <w:rPr>
          <w:rFonts w:hAnsi="Times New Roman" w:ascii="Times New Roman"/>
          <w:b w:val="false"/>
        </w:rPr>
        <w:t>7-15</w:t>
      </w:r>
      <w:r w:rsidRPr="00527156">
        <w:rPr>
          <w:rFonts w:hAnsi="Times New Roman" w:ascii="Times New Roman"/>
          <w:b w:val="false"/>
        </w:rPr>
        <w:t xml:space="preserve"> spisa) razvidno je da dužnik ima imovinu, i to </w:t>
      </w:r>
      <w:r>
        <w:rPr>
          <w:rFonts w:hAnsi="Times New Roman" w:ascii="Times New Roman"/>
          <w:b w:val="false"/>
        </w:rPr>
        <w:t xml:space="preserve">potraživanja od kupaca u iznosu od 853.204,11 kn, potraživanja po osnovi pozajmica u iznosu od 14.968,26 kn, po osnovi depozita 45.854,47 kn, potraživanja od države 27.479,91 kn, te da ima drugu imovinu ukupne vrijednosti 66.247,62 kn.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Slijedom svega navedenog, </w:t>
      </w:r>
      <w:r>
        <w:rPr>
          <w:rFonts w:hAnsi="Times New Roman" w:ascii="Times New Roman"/>
          <w:b w:val="false"/>
        </w:rPr>
        <w:t>proizlazi da</w:t>
      </w:r>
      <w:r w:rsidRPr="00527156">
        <w:rPr>
          <w:rFonts w:hAnsi="Times New Roman" w:ascii="Times New Roman"/>
          <w:b w:val="false"/>
        </w:rPr>
        <w:t xml:space="preserve"> nisu ispunjene pretpostavke za istodobno otvaranje i zaključenje stečajnog postupka nad dužnikom</w:t>
      </w:r>
      <w:r>
        <w:rPr>
          <w:rFonts w:hAnsi="Times New Roman" w:ascii="Times New Roman"/>
          <w:b w:val="false"/>
        </w:rPr>
        <w:t>,</w:t>
      </w:r>
      <w:r w:rsidRPr="0052715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pa</w:t>
      </w:r>
      <w:r w:rsidRPr="00527156">
        <w:rPr>
          <w:rFonts w:hAnsi="Times New Roman" w:ascii="Times New Roman"/>
          <w:b w:val="false"/>
        </w:rPr>
        <w:t xml:space="preserve"> je valjalo temeljem čl. 433. SZ-a obustaviti skraćeni stečajni postupak.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center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>U Rijeci</w:t>
      </w:r>
      <w:r>
        <w:rPr>
          <w:rFonts w:hAnsi="Times New Roman" w:ascii="Times New Roman"/>
          <w:b w:val="false"/>
        </w:rPr>
        <w:t>,</w:t>
      </w:r>
      <w:r w:rsidRPr="0052715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dana 12. siječnja 2018. god.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   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527156">
        <w:rPr>
          <w:rFonts w:hAnsi="Times New Roman" w:ascii="Times New Roman"/>
          <w:b w:val="false"/>
        </w:rPr>
        <w:t xml:space="preserve">  Sudac</w:t>
      </w:r>
    </w:p>
    <w:p w:rsidRDefault="004E6AC5" w:rsidP="004E6AC5" w:rsidR="004E6AC5" w:rsidRPr="00527156">
      <w:pPr>
        <w:ind w:firstLine="12" w:left="636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 xml:space="preserve">Željka Štrk Vozila 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>UPUTA O PRAVNOM LIJEKU:</w:t>
      </w:r>
    </w:p>
    <w:p w:rsidRDefault="004E6AC5" w:rsidP="004E6AC5" w:rsidR="004E6AC5" w:rsidRPr="00527156">
      <w:pPr>
        <w:ind w:firstLine="720"/>
        <w:jc w:val="both"/>
        <w:rPr>
          <w:rFonts w:hAnsi="Times New Roman" w:ascii="Times New Roman"/>
          <w:b w:val="false"/>
        </w:rPr>
      </w:pPr>
      <w:r w:rsidRPr="00527156"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>
      <w:pPr>
        <w:ind w:firstLine="720"/>
        <w:jc w:val="both"/>
        <w:rPr>
          <w:rFonts w:hAnsi="Times New Roman" w:ascii="Times New Roman"/>
          <w:b w:val="false"/>
        </w:rPr>
      </w:pPr>
    </w:p>
    <w:p w:rsidRDefault="004E6AC5" w:rsidP="004E6AC5" w:rsidR="004E6AC5" w:rsidRPr="0083094E">
      <w:pPr>
        <w:jc w:val="both"/>
        <w:rPr>
          <w:rFonts w:hAnsi="Times New Roman" w:ascii="Times New Roman"/>
          <w:b w:val="false"/>
        </w:rPr>
      </w:pPr>
    </w:p>
    <w:p w:rsidRDefault="00F9245C" w:rsidR="00F9245C"/>
    <w:sectPr w:rsidSect="0083094E" w:rsidR="00F9245C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B1C" w:rsidR="00000000">
      <w:r>
        <w:separator/>
      </w:r>
    </w:p>
  </w:endnote>
  <w:endnote w:id="0" w:type="continuationSeparator">
    <w:p w:rsidRDefault="00273B1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621047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E6AC5" w:rsidR="003D204A" w:rsidRPr="003D204A">
        <w:pPr>
          <w:pStyle w:val="Podnoje"/>
          <w:jc w:val="center"/>
          <w:rPr>
            <w:rFonts w:hAnsi="Times New Roman" w:ascii="Times New Roman"/>
            <w:b w:val="false"/>
          </w:rPr>
        </w:pPr>
        <w:r w:rsidRPr="003D204A">
          <w:rPr>
            <w:rFonts w:hAnsi="Times New Roman" w:ascii="Times New Roman"/>
            <w:b w:val="false"/>
          </w:rPr>
          <w:fldChar w:fldCharType="begin"/>
        </w:r>
        <w:r w:rsidRPr="003D204A">
          <w:rPr>
            <w:rFonts w:hAnsi="Times New Roman" w:ascii="Times New Roman"/>
            <w:b w:val="false"/>
          </w:rPr>
          <w:instrText>PAGE   \* MERGEFORMAT</w:instrText>
        </w:r>
        <w:r w:rsidRPr="003D204A">
          <w:rPr>
            <w:rFonts w:hAnsi="Times New Roman" w:ascii="Times New Roman"/>
            <w:b w:val="false"/>
          </w:rPr>
          <w:fldChar w:fldCharType="separate"/>
        </w:r>
        <w:r w:rsidR="00273B1C">
          <w:rPr>
            <w:rFonts w:hAnsi="Times New Roman" w:ascii="Times New Roman"/>
            <w:b w:val="false"/>
            <w:noProof/>
          </w:rPr>
          <w:t>1</w:t>
        </w:r>
        <w:r w:rsidRPr="003D204A">
          <w:rPr>
            <w:rFonts w:hAnsi="Times New Roman" w:ascii="Times New Roman"/>
            <w:b w:val="false"/>
          </w:rPr>
          <w:fldChar w:fldCharType="end"/>
        </w:r>
      </w:p>
    </w:sdtContent>
  </w:sdt>
  <w:p w:rsidRDefault="00273B1C" w:rsidR="003D20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B1C" w:rsidR="00000000">
      <w:r>
        <w:separator/>
      </w:r>
    </w:p>
  </w:footnote>
  <w:footnote w:id="0" w:type="continuationSeparator">
    <w:p w:rsidRDefault="00273B1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AC5" w:rsidP="0083094E" w:rsidR="0083094E" w:rsidRPr="0083094E">
    <w:pPr>
      <w:pStyle w:val="Zaglavlje"/>
      <w:jc w:val="right"/>
      <w:rPr>
        <w:rFonts w:hAnsi="Times New Roman" w:ascii="Times New Roman"/>
        <w:b w:val="false"/>
      </w:rPr>
    </w:pPr>
    <w:r w:rsidRPr="0083094E">
      <w:rPr>
        <w:rFonts w:hAnsi="Times New Roman" w:ascii="Times New Roman"/>
        <w:b w:val="false"/>
      </w:rPr>
      <w:t>Posl.br. 11 St-</w:t>
    </w:r>
    <w:r>
      <w:rPr>
        <w:rFonts w:hAnsi="Times New Roman" w:ascii="Times New Roman"/>
        <w:b w:val="false"/>
      </w:rPr>
      <w:t>517/17-7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AC5"/>
    <w:rsid w:val="001B5844"/>
    <w:rsid w:val="00273B1C"/>
    <w:rsid w:val="004E6AC5"/>
    <w:rsid w:val="00503778"/>
    <w:rsid w:val="005547D3"/>
    <w:rsid w:val="00577661"/>
    <w:rsid w:val="007141A2"/>
    <w:rsid w:val="007C6241"/>
    <w:rsid w:val="00893A5D"/>
    <w:rsid w:val="008F54A1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AC5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A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AC5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6A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AC5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B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AC5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A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AC5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6A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AC5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B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STROJ d.o.o.</izvorni_sadrzaj>
    <derivirana_varijabla naziv="DomainObject.Predmet.ProtustrankaFormated_1">  DOM STROJ d.o.o.</derivirana_varijabla>
  </DomainObject.Predmet.ProtustrankaFormated>
  <DomainObject.Predmet.ProtustrankaFormatedOIB>
    <izvorni_sadrzaj>  DOM STROJ d.o.o., OIB 65769111036</izvorni_sadrzaj>
    <derivirana_varijabla naziv="DomainObject.Predmet.ProtustrankaFormatedOIB_1">  DOM STROJ d.o.o., OIB 65769111036</derivirana_varijabla>
  </DomainObject.Predmet.ProtustrankaFormatedOIB>
  <DomainObject.Predmet.ProtustrankaFormatedWithAdress>
    <izvorni_sadrzaj> DOM STROJ d.o.o., Vjekoslava Spinčića 13, 51410 Opatija</izvorni_sadrzaj>
    <derivirana_varijabla naziv="DomainObject.Predmet.ProtustrankaFormatedWithAdress_1"> DOM STROJ d.o.o., Vjekoslava Spinčića 13, 51410 Opatija</derivirana_varijabla>
  </DomainObject.Predmet.ProtustrankaFormatedWithAdress>
  <DomainObject.Predmet.ProtustrankaFormatedWithAdressOIB>
    <izvorni_sadrzaj> DOM STROJ d.o.o., OIB 65769111036, Vjekoslava Spinčića 13, 51410 Opatija</izvorni_sadrzaj>
    <derivirana_varijabla naziv="DomainObject.Predmet.ProtustrankaFormatedWithAdressOIB_1"> DOM STROJ d.o.o., OIB 65769111036, Vjekoslava Spinčića 13, 51410 Opatija</derivirana_varijabla>
  </DomainObject.Predmet.ProtustrankaFormatedWithAdressOIB>
  <DomainObject.Predmet.ProtustrankaWithAdress>
    <izvorni_sadrzaj>DOM STROJ d.o.o. Vjekoslava Spinčića 13, 51410 Opatija</izvorni_sadrzaj>
    <derivirana_varijabla naziv="DomainObject.Predmet.ProtustrankaWithAdress_1">DOM STROJ d.o.o. Vjekoslava Spinčića 13, 51410 Opatija</derivirana_varijabla>
  </DomainObject.Predmet.ProtustrankaWithAdress>
  <DomainObject.Predmet.ProtustrankaWithAdressOIB>
    <izvorni_sadrzaj>DOM STROJ d.o.o., OIB 65769111036, Vjekoslava Spinčića 13, 51410 Opatija</izvorni_sadrzaj>
    <derivirana_varijabla naziv="DomainObject.Predmet.ProtustrankaWithAdressOIB_1">DOM STROJ d.o.o., OIB 65769111036, Vjekoslava Spinčića 13, 51410 Opatija</derivirana_varijabla>
  </DomainObject.Predmet.ProtustrankaWithAdressOIB>
  <DomainObject.Predmet.ProtustrankaNazivFormated>
    <izvorni_sadrzaj>DOM STROJ d.o.o.</izvorni_sadrzaj>
    <derivirana_varijabla naziv="DomainObject.Predmet.ProtustrankaNazivFormated_1">DOM STROJ d.o.o.</derivirana_varijabla>
  </DomainObject.Predmet.ProtustrankaNazivFormated>
  <DomainObject.Predmet.ProtustrankaNazivFormatedOIB>
    <izvorni_sadrzaj>DOM STROJ d.o.o., OIB 65769111036</izvorni_sadrzaj>
    <derivirana_varijabla naziv="DomainObject.Predmet.ProtustrankaNazivFormatedOIB_1">DOM STROJ d.o.o., OIB 65769111036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STROJ d.o.o.</item>
    </izvorni_sadrzaj>
    <derivirana_varijabla naziv="DomainObject.Predmet.ProtuStrankaListFormated_1">
      <item>DOM STROJ d.o.o.</item>
    </derivirana_varijabla>
  </DomainObject.Predmet.ProtuStrankaListFormated>
  <DomainObject.Predmet.ProtuStrankaListFormatedOIB>
    <izvorni_sadrzaj>
      <item>DOM STROJ d.o.o., OIB 65769111036</item>
    </izvorni_sadrzaj>
    <derivirana_varijabla naziv="DomainObject.Predmet.ProtuStrankaListFormatedOIB_1">
      <item>DOM STROJ d.o.o., OIB 65769111036</item>
    </derivirana_varijabla>
  </DomainObject.Predmet.ProtuStrankaListFormatedOIB>
  <DomainObject.Predmet.ProtuStrankaListFormatedWithAdress>
    <izvorni_sadrzaj>
      <item>DOM STROJ d.o.o., Vjekoslava Spinčića 13, 51410 Opatija</item>
    </izvorni_sadrzaj>
    <derivirana_varijabla naziv="DomainObject.Predmet.ProtuStrankaListFormatedWithAdress_1">
      <item>DOM STROJ d.o.o., Vjekoslava Spinčića 13, 51410 Opatija</item>
    </derivirana_varijabla>
  </DomainObject.Predmet.ProtuStrankaListFormatedWithAdress>
  <DomainObject.Predmet.ProtuStrankaListFormatedWithAdressOIB>
    <izvorni_sadrzaj>
      <item>DOM STROJ d.o.o., OIB 65769111036, Vjekoslava Spinčića 13, 51410 Opatija</item>
    </izvorni_sadrzaj>
    <derivirana_varijabla naziv="DomainObject.Predmet.ProtuStrankaListFormatedWithAdressOIB_1">
      <item>DOM STROJ d.o.o., OIB 65769111036, Vjekoslava Spinčića 13, 51410 Opatija</item>
    </derivirana_varijabla>
  </DomainObject.Predmet.ProtuStrankaListFormatedWithAdressOIB>
  <DomainObject.Predmet.ProtuStrankaListNazivFormated>
    <izvorni_sadrzaj>
      <item>DOM STROJ d.o.o.</item>
    </izvorni_sadrzaj>
    <derivirana_varijabla naziv="DomainObject.Predmet.ProtuStrankaListNazivFormated_1">
      <item>DOM STROJ d.o.o.</item>
    </derivirana_varijabla>
  </DomainObject.Predmet.ProtuStrankaListNazivFormated>
  <DomainObject.Predmet.ProtuStrankaListNazivFormatedOIB>
    <izvorni_sadrzaj>
      <item>DOM STROJ d.o.o., OIB 65769111036</item>
    </izvorni_sadrzaj>
    <derivirana_varijabla naziv="DomainObject.Predmet.ProtuStrankaListNazivFormatedOIB_1">
      <item>DOM STROJ d.o.o., OIB 65769111036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STROJ d.o.o.</izvorni_sadrzaj>
    <derivirana_varijabla naziv="DomainObject.Predmet.ProtustrankaIDrugi_1">DOM STROJ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STROJ d.o.o., OIB 65769111036, Vjekoslava Spinčića 13, 51410 Opatija</izvorni_sadrzaj>
    <derivirana_varijabla naziv="DomainObject.Predmet.ProtustrankaIDrugiAdressOIB_1">DOM STROJ d.o.o., OIB 65769111036,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STROJ d.o.o.</item>
    </izvorni_sadrzaj>
    <derivirana_varijabla naziv="DomainObject.Predmet.SudioniciListNaziv_1">
      <item>FINA  Rijeka</item>
      <item>DOM STROJ d.o.o.</item>
    </derivirana_varijabla>
  </DomainObject.Predmet.SudioniciListNaziv>
  <DomainObject.Predmet.SudioniciListAdressOIB>
    <izvorni_sadrzaj>
      <item>FINA  Rijeka, OIB 85821130368, Frana Kurelca 8,51000 Rijeka</item>
      <item>DOM STROJ d.o.o., OIB 65769111036, Vjekoslava Spinčića 13,51410 Opatija</item>
    </izvorni_sadrzaj>
    <derivirana_varijabla naziv="DomainObject.Predmet.SudioniciListAdressOIB_1">
      <item>FINA  Rijeka, OIB 85821130368, Frana Kurelca 8,51000 Rijeka</item>
      <item>DOM STROJ d.o.o., OIB 65769111036,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65769111036</item>
    </izvorni_sadrzaj>
    <derivirana_varijabla naziv="DomainObject.Predmet.SudioniciListNazivOIB_1">
      <item>, OIB 85821130368</item>
      <item>, OIB 65769111036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2920</properties:Characters>
  <properties:Lines>83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2018-01-12T10:37:00Z</dcterms:created>
  <dc:creator>Timjana Baričević</dc:creator>
  <cp:lastModifiedBy>Timjana Baričević</cp:lastModifiedBy>
  <dcterms:modified xmlns:xsi="http://www.w3.org/2001/XMLSchema-instance" xsi:type="dcterms:W3CDTF">2018-01-15T10:49:00Z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