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d177" w14:paraId="758d177" w:rsidRDefault="004D6118" w:rsidP="00F56A84" w:rsidR="004D6118" w:rsidRPr="004D6118">
      <w:pPr>
        <w:ind w:firstLine="708"/>
        <w15:collapsed w:val="false"/>
        <w:rPr>
          <w:b/>
          <w:sz w:val="24"/>
          <w:szCs w:val="24"/>
        </w:rPr>
      </w:pPr>
      <w:bookmarkStart w:name="_GoBack" w:id="0"/>
      <w:bookmarkEnd w:id="0"/>
      <w:r w:rsidRPr="004D6118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6118" w:rsidP="00F56A84" w:rsidR="004D6118" w:rsidRPr="004D6118">
      <w:pPr>
        <w:rPr>
          <w:b/>
          <w:sz w:val="24"/>
          <w:szCs w:val="24"/>
        </w:rPr>
      </w:pPr>
      <w:r w:rsidRPr="004D6118">
        <w:rPr>
          <w:b/>
          <w:sz w:val="24"/>
          <w:szCs w:val="24"/>
        </w:rPr>
        <w:t>REPUBLIKA HRVATSKA</w:t>
      </w:r>
    </w:p>
    <w:p w:rsidRDefault="004D6118" w:rsidP="00F56A84" w:rsidR="004D6118" w:rsidRPr="004D6118">
      <w:pPr>
        <w:rPr>
          <w:b/>
          <w:sz w:val="24"/>
          <w:szCs w:val="24"/>
        </w:rPr>
      </w:pPr>
      <w:r w:rsidRPr="004D6118">
        <w:rPr>
          <w:b/>
          <w:sz w:val="24"/>
          <w:szCs w:val="24"/>
        </w:rPr>
        <w:t>TRGOVAČKI SUD U SPLITU</w:t>
      </w:r>
    </w:p>
    <w:p w:rsidRDefault="004D6118" w:rsidP="00F56A84" w:rsidR="004D6118" w:rsidRPr="004D6118">
      <w:pPr>
        <w:rPr>
          <w:b/>
          <w:sz w:val="24"/>
          <w:szCs w:val="24"/>
        </w:rPr>
      </w:pPr>
      <w:r w:rsidRPr="004D6118">
        <w:rPr>
          <w:b/>
          <w:sz w:val="24"/>
          <w:szCs w:val="24"/>
        </w:rPr>
        <w:t>STALNA SLUŽBA U DUBROVNIKU</w:t>
      </w:r>
    </w:p>
    <w:p w:rsidRDefault="004D6118" w:rsidP="00F56A84" w:rsidR="004D6118" w:rsidRPr="004D6118">
      <w:pPr>
        <w:rPr>
          <w:b/>
          <w:sz w:val="24"/>
          <w:szCs w:val="24"/>
        </w:rPr>
      </w:pPr>
      <w:r w:rsidRPr="004D6118">
        <w:rPr>
          <w:b/>
          <w:sz w:val="24"/>
          <w:szCs w:val="24"/>
        </w:rPr>
        <w:t>Dubrovnik, Dr. A. Starčevića 23</w:t>
      </w:r>
    </w:p>
    <w:p w:rsidRDefault="004D6118" w:rsidP="004D6118" w:rsidR="00326099" w:rsidRPr="004D6118">
      <w:pPr>
        <w:jc w:val="right"/>
        <w:rPr>
          <w:b/>
          <w:sz w:val="24"/>
          <w:szCs w:val="24"/>
        </w:rPr>
      </w:pPr>
      <w:r w:rsidRPr="004D6118">
        <w:rPr>
          <w:b/>
          <w:sz w:val="24"/>
          <w:szCs w:val="24"/>
        </w:rPr>
        <w:t xml:space="preserve"> </w:t>
      </w:r>
      <w:r w:rsidR="00326099" w:rsidRPr="004D6118">
        <w:rPr>
          <w:b/>
          <w:sz w:val="24"/>
          <w:szCs w:val="24"/>
        </w:rPr>
        <w:t xml:space="preserve">Posl. br. </w:t>
      </w:r>
      <w:r w:rsidR="0044238A" w:rsidRPr="004D6118">
        <w:rPr>
          <w:b/>
          <w:sz w:val="24"/>
          <w:szCs w:val="24"/>
        </w:rPr>
        <w:t>7</w:t>
      </w:r>
      <w:r w:rsidR="00326099" w:rsidRPr="004D6118">
        <w:rPr>
          <w:b/>
          <w:sz w:val="24"/>
          <w:szCs w:val="24"/>
        </w:rPr>
        <w:t>-St.</w:t>
      </w:r>
      <w:r w:rsidR="00371E78" w:rsidRPr="004D6118">
        <w:rPr>
          <w:b/>
          <w:sz w:val="24"/>
          <w:szCs w:val="24"/>
        </w:rPr>
        <w:t>30</w:t>
      </w:r>
      <w:r w:rsidR="00326099" w:rsidRPr="004D6118">
        <w:rPr>
          <w:b/>
          <w:sz w:val="24"/>
          <w:szCs w:val="24"/>
        </w:rPr>
        <w:t>/</w:t>
      </w:r>
      <w:r w:rsidR="0044238A" w:rsidRPr="004D6118">
        <w:rPr>
          <w:b/>
          <w:sz w:val="24"/>
          <w:szCs w:val="24"/>
        </w:rPr>
        <w:t>20</w:t>
      </w:r>
      <w:r w:rsidR="00371E78" w:rsidRPr="004D6118">
        <w:rPr>
          <w:b/>
          <w:sz w:val="24"/>
          <w:szCs w:val="24"/>
        </w:rPr>
        <w:t>12</w:t>
      </w:r>
    </w:p>
    <w:p w:rsidRDefault="00326099" w:rsidP="00BA41E3" w:rsidR="00326099" w:rsidRPr="00BA41E3">
      <w:pPr>
        <w:jc w:val="both"/>
        <w:rPr>
          <w:b/>
          <w:sz w:val="24"/>
          <w:szCs w:val="24"/>
        </w:rPr>
      </w:pPr>
    </w:p>
    <w:p w:rsidRDefault="00923FF9" w:rsidP="00BA41E3" w:rsidR="00923FF9" w:rsidRPr="00BA41E3">
      <w:pPr>
        <w:jc w:val="both"/>
        <w:rPr>
          <w:b/>
          <w:sz w:val="24"/>
          <w:szCs w:val="24"/>
        </w:rPr>
      </w:pPr>
    </w:p>
    <w:p w:rsidRDefault="00326099" w:rsidP="004D6118" w:rsidR="00326099" w:rsidRPr="00BA41E3">
      <w:pPr>
        <w:pStyle w:val="Naslov2"/>
        <w:rPr>
          <w:sz w:val="24"/>
          <w:szCs w:val="24"/>
        </w:rPr>
      </w:pPr>
      <w:r w:rsidRPr="00BA41E3">
        <w:rPr>
          <w:sz w:val="24"/>
          <w:szCs w:val="24"/>
        </w:rPr>
        <w:t>R J E Š E N J E</w:t>
      </w:r>
    </w:p>
    <w:p w:rsidRDefault="00326099" w:rsidP="00BA41E3" w:rsidR="00326099" w:rsidRPr="00BA41E3">
      <w:pPr>
        <w:jc w:val="both"/>
        <w:rPr>
          <w:b/>
          <w:sz w:val="24"/>
          <w:szCs w:val="24"/>
        </w:rPr>
      </w:pPr>
    </w:p>
    <w:p w:rsidRDefault="00326099" w:rsidP="00BA41E3" w:rsidR="004D6118">
      <w:pPr>
        <w:pStyle w:val="Tijeloteksta"/>
        <w:rPr>
          <w:sz w:val="24"/>
          <w:szCs w:val="24"/>
        </w:rPr>
      </w:pPr>
      <w:r w:rsidRPr="00BA41E3">
        <w:rPr>
          <w:sz w:val="24"/>
          <w:szCs w:val="24"/>
        </w:rPr>
        <w:tab/>
        <w:t>Trgovački sud u</w:t>
      </w:r>
      <w:r w:rsidR="002F4C8B" w:rsidRPr="00BA41E3">
        <w:rPr>
          <w:sz w:val="24"/>
          <w:szCs w:val="24"/>
        </w:rPr>
        <w:t xml:space="preserve"> Splitu, Stalna služba u </w:t>
      </w:r>
      <w:r w:rsidRPr="00BA41E3">
        <w:rPr>
          <w:sz w:val="24"/>
          <w:szCs w:val="24"/>
        </w:rPr>
        <w:t>Dubrovniku</w:t>
      </w:r>
      <w:r w:rsidR="002F4C8B" w:rsidRPr="00BA41E3">
        <w:rPr>
          <w:sz w:val="24"/>
          <w:szCs w:val="24"/>
        </w:rPr>
        <w:t>, u ime Republike Hrvatske</w:t>
      </w:r>
      <w:r w:rsidRPr="00BA41E3">
        <w:rPr>
          <w:sz w:val="24"/>
          <w:szCs w:val="24"/>
        </w:rPr>
        <w:t xml:space="preserve"> p</w:t>
      </w:r>
      <w:r w:rsidR="0044238A" w:rsidRPr="00BA41E3">
        <w:rPr>
          <w:sz w:val="24"/>
          <w:szCs w:val="24"/>
        </w:rPr>
        <w:t xml:space="preserve">o sucu tog suda Diani Butigan Granić </w:t>
      </w:r>
      <w:r w:rsidRPr="00BA41E3">
        <w:rPr>
          <w:sz w:val="24"/>
          <w:szCs w:val="24"/>
        </w:rPr>
        <w:t xml:space="preserve">kao stečajnom sucu u stečajnom postupku nad stečajnim dužnikom </w:t>
      </w:r>
      <w:r w:rsidR="00B408A1">
        <w:rPr>
          <w:sz w:val="24"/>
          <w:szCs w:val="24"/>
        </w:rPr>
        <w:t xml:space="preserve">KOPRA </w:t>
      </w:r>
      <w:r w:rsidR="00923FF9" w:rsidRPr="00BA41E3">
        <w:rPr>
          <w:sz w:val="24"/>
          <w:szCs w:val="24"/>
        </w:rPr>
        <w:t xml:space="preserve">d.o.o. u stečaju, </w:t>
      </w:r>
      <w:r w:rsidR="00B408A1">
        <w:rPr>
          <w:sz w:val="24"/>
          <w:szCs w:val="24"/>
        </w:rPr>
        <w:t>Gruda, B</w:t>
      </w:r>
      <w:r w:rsidR="00FB19BA">
        <w:rPr>
          <w:sz w:val="24"/>
          <w:szCs w:val="24"/>
        </w:rPr>
        <w:t>a</w:t>
      </w:r>
      <w:r w:rsidR="00B408A1">
        <w:rPr>
          <w:sz w:val="24"/>
          <w:szCs w:val="24"/>
        </w:rPr>
        <w:t xml:space="preserve">čev do 17/A, </w:t>
      </w:r>
      <w:r w:rsidR="00FB19BA">
        <w:rPr>
          <w:sz w:val="24"/>
          <w:szCs w:val="24"/>
        </w:rPr>
        <w:t xml:space="preserve">OIB: 07313200622, </w:t>
      </w:r>
      <w:r w:rsidR="00391EF6" w:rsidRPr="00BA41E3">
        <w:rPr>
          <w:sz w:val="24"/>
          <w:szCs w:val="24"/>
        </w:rPr>
        <w:t>zast</w:t>
      </w:r>
      <w:r w:rsidR="00923FF9" w:rsidRPr="00BA41E3">
        <w:rPr>
          <w:sz w:val="24"/>
          <w:szCs w:val="24"/>
        </w:rPr>
        <w:t>upano po stečajnom upravitelju Maroju Stjepoviću</w:t>
      </w:r>
      <w:r w:rsidR="00391EF6" w:rsidRPr="00BA41E3">
        <w:rPr>
          <w:sz w:val="24"/>
          <w:szCs w:val="24"/>
        </w:rPr>
        <w:t xml:space="preserve"> iz Dubrovnika,</w:t>
      </w:r>
      <w:r w:rsidRPr="00BA41E3">
        <w:rPr>
          <w:sz w:val="24"/>
          <w:szCs w:val="24"/>
        </w:rPr>
        <w:t xml:space="preserve"> nakon javnog roči</w:t>
      </w:r>
      <w:r w:rsidR="0044238A" w:rsidRPr="00BA41E3">
        <w:rPr>
          <w:sz w:val="24"/>
          <w:szCs w:val="24"/>
        </w:rPr>
        <w:t xml:space="preserve">šta za diobu kupovine </w:t>
      </w:r>
      <w:r w:rsidRPr="00BA41E3">
        <w:rPr>
          <w:sz w:val="24"/>
          <w:szCs w:val="24"/>
        </w:rPr>
        <w:t>u nazočnosti</w:t>
      </w:r>
      <w:r w:rsidR="000C543E" w:rsidRPr="00BA41E3">
        <w:rPr>
          <w:sz w:val="24"/>
          <w:szCs w:val="24"/>
        </w:rPr>
        <w:t xml:space="preserve"> </w:t>
      </w:r>
      <w:r w:rsidR="00AC74BF" w:rsidRPr="00BA41E3">
        <w:rPr>
          <w:sz w:val="24"/>
          <w:szCs w:val="24"/>
        </w:rPr>
        <w:t>stečajnog upravitelja</w:t>
      </w:r>
      <w:r w:rsidR="0044238A" w:rsidRPr="00BA41E3">
        <w:rPr>
          <w:sz w:val="24"/>
          <w:szCs w:val="24"/>
        </w:rPr>
        <w:t xml:space="preserve">, </w:t>
      </w:r>
      <w:r w:rsidRPr="00BA41E3">
        <w:rPr>
          <w:sz w:val="24"/>
          <w:szCs w:val="24"/>
        </w:rPr>
        <w:t>dana</w:t>
      </w:r>
      <w:r w:rsidR="00B71059" w:rsidRPr="00BA41E3">
        <w:rPr>
          <w:sz w:val="24"/>
          <w:szCs w:val="24"/>
        </w:rPr>
        <w:t xml:space="preserve"> </w:t>
      </w:r>
      <w:r w:rsidR="004D6118">
        <w:rPr>
          <w:sz w:val="24"/>
          <w:szCs w:val="24"/>
        </w:rPr>
        <w:t>20. listopad</w:t>
      </w:r>
      <w:r w:rsidR="00B408A1">
        <w:rPr>
          <w:sz w:val="24"/>
          <w:szCs w:val="24"/>
        </w:rPr>
        <w:t>a</w:t>
      </w:r>
      <w:r w:rsidR="004D6118">
        <w:rPr>
          <w:sz w:val="24"/>
          <w:szCs w:val="24"/>
        </w:rPr>
        <w:t xml:space="preserve"> 2015. godine</w:t>
      </w:r>
    </w:p>
    <w:p w:rsidRDefault="00326099" w:rsidP="00BA41E3" w:rsidR="00326099" w:rsidRPr="00BA41E3">
      <w:pPr>
        <w:jc w:val="both"/>
        <w:rPr>
          <w:sz w:val="24"/>
          <w:szCs w:val="24"/>
        </w:rPr>
      </w:pPr>
    </w:p>
    <w:p w:rsidRDefault="00E10046" w:rsidP="00BA41E3" w:rsidR="00E10046" w:rsidRPr="00BA41E3">
      <w:pPr>
        <w:jc w:val="both"/>
        <w:rPr>
          <w:sz w:val="24"/>
          <w:szCs w:val="24"/>
        </w:rPr>
      </w:pPr>
    </w:p>
    <w:p w:rsidRDefault="00326099" w:rsidP="004D6118" w:rsidR="00326099" w:rsidRPr="00BA41E3">
      <w:pPr>
        <w:jc w:val="center"/>
        <w:rPr>
          <w:b/>
          <w:sz w:val="24"/>
          <w:szCs w:val="24"/>
        </w:rPr>
      </w:pPr>
      <w:r w:rsidRPr="00BA41E3">
        <w:rPr>
          <w:b/>
          <w:sz w:val="24"/>
          <w:szCs w:val="24"/>
        </w:rPr>
        <w:t>r i j e š i o    j e</w:t>
      </w:r>
    </w:p>
    <w:p w:rsidRDefault="00326099" w:rsidP="00BA41E3" w:rsidR="00326099" w:rsidRPr="00BA41E3">
      <w:pPr>
        <w:jc w:val="both"/>
        <w:rPr>
          <w:b/>
          <w:sz w:val="24"/>
          <w:szCs w:val="24"/>
        </w:rPr>
      </w:pPr>
    </w:p>
    <w:p w:rsidRDefault="007007BB" w:rsidP="00BA41E3" w:rsidR="002A639C" w:rsidRPr="00BA41E3">
      <w:pPr>
        <w:pStyle w:val="Naslov3"/>
        <w:rPr>
          <w:szCs w:val="24"/>
        </w:rPr>
      </w:pPr>
      <w:r w:rsidRPr="00BA41E3">
        <w:rPr>
          <w:szCs w:val="24"/>
        </w:rPr>
        <w:tab/>
        <w:t xml:space="preserve">Iz </w:t>
      </w:r>
      <w:r w:rsidR="0095656D" w:rsidRPr="00BA41E3">
        <w:rPr>
          <w:szCs w:val="24"/>
        </w:rPr>
        <w:t xml:space="preserve">utrška kupovine </w:t>
      </w:r>
      <w:r w:rsidR="00FF33CB" w:rsidRPr="00BA41E3">
        <w:rPr>
          <w:szCs w:val="24"/>
        </w:rPr>
        <w:t>u izno</w:t>
      </w:r>
      <w:r w:rsidRPr="00BA41E3">
        <w:rPr>
          <w:szCs w:val="24"/>
        </w:rPr>
        <w:t>s</w:t>
      </w:r>
      <w:r w:rsidR="00FF33CB" w:rsidRPr="00BA41E3">
        <w:rPr>
          <w:szCs w:val="24"/>
        </w:rPr>
        <w:t>u</w:t>
      </w:r>
      <w:r w:rsidRPr="00BA41E3">
        <w:rPr>
          <w:szCs w:val="24"/>
        </w:rPr>
        <w:t xml:space="preserve"> od </w:t>
      </w:r>
      <w:r w:rsidR="00371E78" w:rsidRPr="00BA41E3">
        <w:rPr>
          <w:b/>
          <w:szCs w:val="24"/>
        </w:rPr>
        <w:t>1.560.861,78 kn</w:t>
      </w:r>
      <w:r w:rsidR="00371E78" w:rsidRPr="00BA41E3">
        <w:rPr>
          <w:szCs w:val="24"/>
        </w:rPr>
        <w:t xml:space="preserve"> </w:t>
      </w:r>
      <w:r w:rsidR="008C3DC9" w:rsidRPr="00BA41E3">
        <w:rPr>
          <w:szCs w:val="24"/>
        </w:rPr>
        <w:t xml:space="preserve">kuna </w:t>
      </w:r>
      <w:r w:rsidR="002A639C" w:rsidRPr="00BA41E3">
        <w:rPr>
          <w:szCs w:val="24"/>
        </w:rPr>
        <w:t>ostvarenog</w:t>
      </w:r>
      <w:r w:rsidR="00326099" w:rsidRPr="00BA41E3">
        <w:rPr>
          <w:szCs w:val="24"/>
        </w:rPr>
        <w:t xml:space="preserve"> </w:t>
      </w:r>
      <w:r w:rsidRPr="00BA41E3">
        <w:rPr>
          <w:szCs w:val="24"/>
        </w:rPr>
        <w:t>prodajom</w:t>
      </w:r>
      <w:r w:rsidR="008C3DC9" w:rsidRPr="00BA41E3">
        <w:rPr>
          <w:szCs w:val="24"/>
        </w:rPr>
        <w:t xml:space="preserve"> imovine stečajnog dužnika i to</w:t>
      </w:r>
      <w:r w:rsidRPr="00BA41E3">
        <w:rPr>
          <w:szCs w:val="24"/>
        </w:rPr>
        <w:t>:</w:t>
      </w:r>
    </w:p>
    <w:p w:rsidRDefault="0044238A" w:rsidP="00BA41E3" w:rsidR="0044238A" w:rsidRPr="00BA41E3">
      <w:pPr>
        <w:pStyle w:val="Tijeloteksta"/>
        <w:rPr>
          <w:b/>
          <w:sz w:val="24"/>
          <w:szCs w:val="24"/>
        </w:rPr>
      </w:pPr>
    </w:p>
    <w:p w:rsidRDefault="00E45CC5" w:rsidP="00BA41E3" w:rsidR="00E17144" w:rsidRPr="00BA41E3">
      <w:pPr>
        <w:pStyle w:val="Tijeloteksta"/>
        <w:rPr>
          <w:sz w:val="24"/>
          <w:szCs w:val="24"/>
        </w:rPr>
      </w:pPr>
      <w:r w:rsidRPr="00BA41E3">
        <w:rPr>
          <w:sz w:val="24"/>
          <w:szCs w:val="24"/>
        </w:rPr>
        <w:t xml:space="preserve">nekretnine upisane u zk. uložak 1005 k.o. Brašina koje se sastoje od zk.č.br 717/6 (izgrađeno zemljište površine 1951 m2, šuma površine 9129 m2) koja predstavlja z.k. tijelo A-I navedenog zk. uloška, te od zk.č.br. 524/2 /“vrt površine 248 m2), zk..br.716/1 (dvorište površine 230 m2) i zk.č.br. 719/1 (oranica površine 40 m2) koja predstavlja zk.tijelo A-II navedenog zk. uloška. </w:t>
      </w:r>
    </w:p>
    <w:p w:rsidRDefault="00E17144" w:rsidP="00BA41E3" w:rsidR="007007BB" w:rsidRPr="00BA41E3">
      <w:pPr>
        <w:pStyle w:val="Tijeloteksta"/>
        <w:rPr>
          <w:sz w:val="24"/>
          <w:szCs w:val="24"/>
        </w:rPr>
      </w:pPr>
      <w:r w:rsidRPr="00BA41E3">
        <w:rPr>
          <w:sz w:val="24"/>
          <w:szCs w:val="24"/>
        </w:rPr>
        <w:t>namiruju se</w:t>
      </w:r>
      <w:r w:rsidR="007007BB" w:rsidRPr="00BA41E3">
        <w:rPr>
          <w:sz w:val="24"/>
          <w:szCs w:val="24"/>
        </w:rPr>
        <w:t>:</w:t>
      </w:r>
    </w:p>
    <w:p w:rsidRDefault="00923FF9" w:rsidP="00BA41E3" w:rsidR="00923FF9" w:rsidRPr="00BA41E3">
      <w:pPr>
        <w:pStyle w:val="Tijeloteksta"/>
        <w:rPr>
          <w:sz w:val="24"/>
          <w:szCs w:val="24"/>
        </w:rPr>
      </w:pPr>
    </w:p>
    <w:p w:rsidRDefault="008C3DC9" w:rsidP="00BA41E3" w:rsidR="008C3DC9" w:rsidRPr="00BA41E3">
      <w:pPr>
        <w:pStyle w:val="Tijeloteksta"/>
        <w:rPr>
          <w:sz w:val="24"/>
          <w:szCs w:val="24"/>
        </w:rPr>
      </w:pPr>
      <w:r w:rsidRPr="00BA41E3">
        <w:rPr>
          <w:b/>
          <w:sz w:val="24"/>
          <w:szCs w:val="24"/>
        </w:rPr>
        <w:t>I.</w:t>
      </w:r>
      <w:r w:rsidRPr="00BA41E3">
        <w:rPr>
          <w:sz w:val="24"/>
          <w:szCs w:val="24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BA41E3">
          <w:rPr>
            <w:sz w:val="24"/>
            <w:szCs w:val="24"/>
          </w:rPr>
          <w:t>170. st</w:t>
        </w:r>
      </w:smartTag>
      <w:r w:rsidRPr="00BA41E3">
        <w:rPr>
          <w:sz w:val="24"/>
          <w:szCs w:val="24"/>
        </w:rPr>
        <w:t xml:space="preserve">. 1. Stečajnog zakona u iznosu od </w:t>
      </w:r>
      <w:r w:rsidR="00371E78" w:rsidRPr="00BA41E3">
        <w:rPr>
          <w:b/>
          <w:sz w:val="24"/>
          <w:szCs w:val="24"/>
        </w:rPr>
        <w:t>78.043,09</w:t>
      </w:r>
      <w:r w:rsidR="00371E78" w:rsidRPr="00BA41E3">
        <w:rPr>
          <w:sz w:val="24"/>
          <w:szCs w:val="24"/>
        </w:rPr>
        <w:t xml:space="preserve"> </w:t>
      </w:r>
      <w:r w:rsidR="00371E78" w:rsidRPr="00BA41E3">
        <w:rPr>
          <w:b/>
          <w:sz w:val="24"/>
          <w:szCs w:val="24"/>
        </w:rPr>
        <w:t>kn</w:t>
      </w:r>
      <w:r w:rsidR="00371E78" w:rsidRPr="00BA41E3">
        <w:rPr>
          <w:sz w:val="24"/>
          <w:szCs w:val="24"/>
        </w:rPr>
        <w:t>.</w:t>
      </w:r>
      <w:r w:rsidRPr="00BA41E3">
        <w:rPr>
          <w:sz w:val="24"/>
          <w:szCs w:val="24"/>
        </w:rPr>
        <w:t>.</w:t>
      </w:r>
    </w:p>
    <w:p w:rsidRDefault="0072387B" w:rsidP="00BA41E3" w:rsidR="0072387B" w:rsidRPr="00BA41E3">
      <w:pPr>
        <w:pStyle w:val="Tijeloteksta"/>
        <w:rPr>
          <w:b/>
          <w:sz w:val="24"/>
          <w:szCs w:val="24"/>
        </w:rPr>
      </w:pPr>
    </w:p>
    <w:p w:rsidRDefault="008C3DC9" w:rsidP="00BA41E3" w:rsidR="00371E78" w:rsidRPr="00BA41E3">
      <w:pPr>
        <w:pStyle w:val="Tijeloteksta"/>
        <w:rPr>
          <w:sz w:val="24"/>
          <w:szCs w:val="24"/>
        </w:rPr>
      </w:pPr>
      <w:r w:rsidRPr="00BA41E3">
        <w:rPr>
          <w:sz w:val="24"/>
          <w:szCs w:val="24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BA41E3">
          <w:rPr>
            <w:sz w:val="24"/>
            <w:szCs w:val="24"/>
          </w:rPr>
          <w:t>170. st</w:t>
        </w:r>
      </w:smartTag>
      <w:r w:rsidRPr="00BA41E3">
        <w:rPr>
          <w:sz w:val="24"/>
          <w:szCs w:val="24"/>
        </w:rPr>
        <w:t xml:space="preserve">. 2. Stečajnog zakona u iznosu od </w:t>
      </w:r>
      <w:r w:rsidR="00371E78" w:rsidRPr="00BA41E3">
        <w:rPr>
          <w:b/>
          <w:sz w:val="24"/>
          <w:szCs w:val="24"/>
        </w:rPr>
        <w:t>618.221,40</w:t>
      </w:r>
      <w:r w:rsidR="00371E78" w:rsidRPr="00BA41E3">
        <w:rPr>
          <w:sz w:val="24"/>
          <w:szCs w:val="24"/>
        </w:rPr>
        <w:t xml:space="preserve"> </w:t>
      </w:r>
      <w:r w:rsidR="00371E78" w:rsidRPr="00BA41E3">
        <w:rPr>
          <w:b/>
          <w:sz w:val="24"/>
          <w:szCs w:val="24"/>
        </w:rPr>
        <w:t>kn</w:t>
      </w:r>
      <w:r w:rsidR="00371E78" w:rsidRPr="00BA41E3">
        <w:rPr>
          <w:sz w:val="24"/>
          <w:szCs w:val="24"/>
        </w:rPr>
        <w:t xml:space="preserve"> .</w:t>
      </w:r>
    </w:p>
    <w:p w:rsidRDefault="0072387B" w:rsidP="00BA41E3" w:rsidR="0072387B" w:rsidRPr="00BA41E3">
      <w:pPr>
        <w:pStyle w:val="Tijeloteksta"/>
        <w:rPr>
          <w:b/>
          <w:sz w:val="24"/>
          <w:szCs w:val="24"/>
        </w:rPr>
      </w:pPr>
    </w:p>
    <w:p w:rsidRDefault="008C3DC9" w:rsidP="00BA41E3" w:rsidR="008C3DC9" w:rsidRPr="00BA41E3">
      <w:pPr>
        <w:pStyle w:val="Tijeloteksta"/>
        <w:rPr>
          <w:sz w:val="24"/>
          <w:szCs w:val="24"/>
        </w:rPr>
      </w:pPr>
      <w:r w:rsidRPr="00BA41E3">
        <w:rPr>
          <w:sz w:val="24"/>
          <w:szCs w:val="24"/>
        </w:rPr>
        <w:tab/>
        <w:t>Po odbitku iznosa troškova stečajnog postupka navedenog u točki I. i II. ovog rješenja iz ostvarenog utrška namiruje se tražbina razlučnog vjerovnika:</w:t>
      </w:r>
    </w:p>
    <w:p w:rsidRDefault="00371E78" w:rsidP="00BA41E3" w:rsidR="008C3DC9" w:rsidRPr="00BA41E3">
      <w:pPr>
        <w:pStyle w:val="Tijeloteksta"/>
        <w:numPr>
          <w:ilvl w:val="0"/>
          <w:numId w:val="2"/>
        </w:numPr>
        <w:tabs>
          <w:tab w:pos="360" w:val="clear"/>
          <w:tab w:pos="720" w:val="num"/>
        </w:tabs>
        <w:ind w:firstLine="0" w:left="0"/>
        <w:rPr>
          <w:sz w:val="24"/>
          <w:szCs w:val="24"/>
        </w:rPr>
      </w:pPr>
      <w:r w:rsidRPr="00BA41E3">
        <w:rPr>
          <w:sz w:val="24"/>
          <w:szCs w:val="24"/>
        </w:rPr>
        <w:t xml:space="preserve">OTP BANKA  d.d., Domovinskog rata 3, Zadar, OIB:52508873833 </w:t>
      </w:r>
      <w:r w:rsidR="008C3DC9" w:rsidRPr="00BA41E3">
        <w:rPr>
          <w:sz w:val="24"/>
          <w:szCs w:val="24"/>
        </w:rPr>
        <w:t xml:space="preserve">u iznosu od </w:t>
      </w:r>
      <w:r w:rsidRPr="00BA41E3">
        <w:rPr>
          <w:b/>
          <w:sz w:val="24"/>
          <w:szCs w:val="24"/>
        </w:rPr>
        <w:t>864.597,29 kn</w:t>
      </w:r>
      <w:r w:rsidR="00E834C7" w:rsidRPr="00BA41E3">
        <w:rPr>
          <w:sz w:val="24"/>
          <w:szCs w:val="24"/>
        </w:rPr>
        <w:t>.</w:t>
      </w:r>
    </w:p>
    <w:p w:rsidRDefault="0072387B" w:rsidP="00BA41E3" w:rsidR="0072387B" w:rsidRPr="00BA41E3">
      <w:pPr>
        <w:pStyle w:val="Tijeloteksta"/>
        <w:rPr>
          <w:b/>
          <w:sz w:val="24"/>
          <w:szCs w:val="24"/>
        </w:rPr>
      </w:pPr>
    </w:p>
    <w:p w:rsidRDefault="00B71059" w:rsidP="004D6118" w:rsidR="00073341" w:rsidRPr="00BA41E3">
      <w:pPr>
        <w:pStyle w:val="Tijeloteksta"/>
        <w:rPr>
          <w:sz w:val="24"/>
          <w:szCs w:val="24"/>
        </w:rPr>
      </w:pPr>
      <w:r w:rsidRPr="00BA41E3">
        <w:rPr>
          <w:b/>
          <w:sz w:val="24"/>
          <w:szCs w:val="24"/>
        </w:rPr>
        <w:t>I</w:t>
      </w:r>
      <w:r w:rsidR="00F401CB">
        <w:rPr>
          <w:b/>
          <w:sz w:val="24"/>
          <w:szCs w:val="24"/>
        </w:rPr>
        <w:t>I</w:t>
      </w:r>
      <w:r w:rsidR="008C3DC9" w:rsidRPr="00BA41E3">
        <w:rPr>
          <w:b/>
          <w:sz w:val="24"/>
          <w:szCs w:val="24"/>
        </w:rPr>
        <w:t>.</w:t>
      </w:r>
      <w:r w:rsidR="008C3DC9" w:rsidRPr="00BA41E3">
        <w:rPr>
          <w:i/>
          <w:sz w:val="24"/>
          <w:szCs w:val="24"/>
        </w:rPr>
        <w:tab/>
      </w:r>
      <w:r w:rsidR="008C3DC9" w:rsidRPr="00BA41E3">
        <w:rPr>
          <w:sz w:val="24"/>
          <w:szCs w:val="24"/>
        </w:rPr>
        <w:t xml:space="preserve">Nalaže se </w:t>
      </w:r>
      <w:r w:rsidR="002D1A88" w:rsidRPr="00BA41E3">
        <w:rPr>
          <w:sz w:val="24"/>
          <w:szCs w:val="24"/>
        </w:rPr>
        <w:t>računovodstvu ovog suda da u roku od 8 dana</w:t>
      </w:r>
      <w:r w:rsidR="008C3DC9" w:rsidRPr="00BA41E3">
        <w:rPr>
          <w:sz w:val="24"/>
          <w:szCs w:val="24"/>
        </w:rPr>
        <w:t xml:space="preserve"> od pravomoćnosti ovog rješenja isplatiti iznos</w:t>
      </w:r>
      <w:r w:rsidR="00F401CB">
        <w:rPr>
          <w:sz w:val="24"/>
          <w:szCs w:val="24"/>
        </w:rPr>
        <w:t xml:space="preserve"> od </w:t>
      </w:r>
      <w:r w:rsidR="00F401CB" w:rsidRPr="00BA41E3">
        <w:rPr>
          <w:sz w:val="24"/>
          <w:szCs w:val="24"/>
        </w:rPr>
        <w:t>696.264,49</w:t>
      </w:r>
      <w:r w:rsidR="00F401CB">
        <w:rPr>
          <w:sz w:val="24"/>
          <w:szCs w:val="24"/>
        </w:rPr>
        <w:t xml:space="preserve"> kn</w:t>
      </w:r>
      <w:r w:rsidR="00F401CB" w:rsidRPr="00BA41E3">
        <w:rPr>
          <w:sz w:val="24"/>
          <w:szCs w:val="24"/>
        </w:rPr>
        <w:t xml:space="preserve"> </w:t>
      </w:r>
      <w:r w:rsidR="002D1A88" w:rsidRPr="00BA41E3">
        <w:rPr>
          <w:sz w:val="24"/>
          <w:szCs w:val="24"/>
        </w:rPr>
        <w:t>u korist stečajnog dužnika</w:t>
      </w:r>
      <w:r w:rsidR="003C782A" w:rsidRPr="00BA41E3">
        <w:rPr>
          <w:sz w:val="24"/>
          <w:szCs w:val="24"/>
        </w:rPr>
        <w:t xml:space="preserve"> na račun stečajnog dužnika broj </w:t>
      </w:r>
      <w:r w:rsidR="0080696A" w:rsidRPr="00BA41E3">
        <w:rPr>
          <w:sz w:val="24"/>
          <w:szCs w:val="24"/>
        </w:rPr>
        <w:t xml:space="preserve">IBAN: HR7124070001300315591 </w:t>
      </w:r>
      <w:r w:rsidR="003C782A" w:rsidRPr="00BA41E3">
        <w:rPr>
          <w:sz w:val="24"/>
          <w:szCs w:val="24"/>
        </w:rPr>
        <w:t>otvoren kod OTP BANKA d.d. Zadar</w:t>
      </w:r>
      <w:r w:rsidR="002D1A88" w:rsidRPr="00BA41E3">
        <w:rPr>
          <w:sz w:val="24"/>
          <w:szCs w:val="24"/>
        </w:rPr>
        <w:t>, te iz</w:t>
      </w:r>
      <w:r w:rsidR="00BE071D" w:rsidRPr="00BA41E3">
        <w:rPr>
          <w:sz w:val="24"/>
          <w:szCs w:val="24"/>
        </w:rPr>
        <w:t xml:space="preserve">nos </w:t>
      </w:r>
      <w:r w:rsidR="00F401CB">
        <w:rPr>
          <w:sz w:val="24"/>
          <w:szCs w:val="24"/>
        </w:rPr>
        <w:t xml:space="preserve">od </w:t>
      </w:r>
      <w:r w:rsidR="00F401CB" w:rsidRPr="00BA41E3">
        <w:rPr>
          <w:b/>
          <w:sz w:val="24"/>
          <w:szCs w:val="24"/>
        </w:rPr>
        <w:t>864.597,29 kn</w:t>
      </w:r>
      <w:r w:rsidR="00F401CB" w:rsidRPr="00BA41E3">
        <w:rPr>
          <w:sz w:val="24"/>
          <w:szCs w:val="24"/>
        </w:rPr>
        <w:t xml:space="preserve"> </w:t>
      </w:r>
      <w:r w:rsidR="00BE2FBD" w:rsidRPr="00BA41E3">
        <w:rPr>
          <w:sz w:val="24"/>
          <w:szCs w:val="24"/>
        </w:rPr>
        <w:t xml:space="preserve"> u</w:t>
      </w:r>
      <w:r w:rsidR="002D1A88" w:rsidRPr="00BA41E3">
        <w:rPr>
          <w:sz w:val="24"/>
          <w:szCs w:val="24"/>
        </w:rPr>
        <w:t xml:space="preserve"> korist razlučnog vjerovnika</w:t>
      </w:r>
      <w:r w:rsidR="0080696A" w:rsidRPr="00BA41E3">
        <w:rPr>
          <w:sz w:val="24"/>
          <w:szCs w:val="24"/>
        </w:rPr>
        <w:t xml:space="preserve"> OTP BANKA  d.d., Domovinskog rata 3, Zadar, OIB:52508873833</w:t>
      </w:r>
      <w:r w:rsidR="00BE071D" w:rsidRPr="00BA41E3">
        <w:rPr>
          <w:sz w:val="24"/>
          <w:szCs w:val="24"/>
        </w:rPr>
        <w:t xml:space="preserve"> na račun broj HR</w:t>
      </w:r>
      <w:r w:rsidR="0080696A" w:rsidRPr="00BA41E3">
        <w:rPr>
          <w:sz w:val="24"/>
          <w:szCs w:val="24"/>
        </w:rPr>
        <w:t>5324070001024070003</w:t>
      </w:r>
      <w:r w:rsidR="00BE071D" w:rsidRPr="00BA41E3">
        <w:rPr>
          <w:sz w:val="24"/>
          <w:szCs w:val="24"/>
        </w:rPr>
        <w:t xml:space="preserve"> </w:t>
      </w:r>
      <w:r w:rsidR="0080696A" w:rsidRPr="00BA41E3">
        <w:rPr>
          <w:sz w:val="24"/>
          <w:szCs w:val="24"/>
        </w:rPr>
        <w:t xml:space="preserve">model HR17 poziv na broj 500410179 </w:t>
      </w:r>
      <w:r w:rsidR="00BE071D" w:rsidRPr="00BA41E3">
        <w:rPr>
          <w:sz w:val="24"/>
          <w:szCs w:val="24"/>
        </w:rPr>
        <w:t>otvoren kod</w:t>
      </w:r>
      <w:r w:rsidR="0080696A" w:rsidRPr="00BA41E3">
        <w:rPr>
          <w:sz w:val="24"/>
          <w:szCs w:val="24"/>
        </w:rPr>
        <w:t xml:space="preserve"> OTP BANKA  d.d., Domovinskog rata 3, Zadar, OIB:52508873833.</w:t>
      </w:r>
    </w:p>
    <w:p w:rsidRDefault="00326099" w:rsidP="004D6118" w:rsidR="00326099" w:rsidRPr="00BA41E3">
      <w:pPr>
        <w:pStyle w:val="Naslov2"/>
        <w:rPr>
          <w:sz w:val="24"/>
          <w:szCs w:val="24"/>
        </w:rPr>
      </w:pPr>
      <w:r w:rsidRPr="00BA41E3">
        <w:rPr>
          <w:sz w:val="24"/>
          <w:szCs w:val="24"/>
        </w:rPr>
        <w:lastRenderedPageBreak/>
        <w:t>Obrazloženje</w:t>
      </w:r>
    </w:p>
    <w:p w:rsidRDefault="00326099" w:rsidP="00BA41E3" w:rsidR="00326099" w:rsidRPr="00BA41E3">
      <w:pPr>
        <w:jc w:val="both"/>
        <w:rPr>
          <w:b/>
          <w:sz w:val="24"/>
          <w:szCs w:val="24"/>
        </w:rPr>
      </w:pPr>
    </w:p>
    <w:p w:rsidRDefault="00326099" w:rsidP="00BA41E3" w:rsidR="00DE097D" w:rsidRPr="00BA41E3">
      <w:pPr>
        <w:jc w:val="both"/>
        <w:rPr>
          <w:sz w:val="24"/>
          <w:szCs w:val="24"/>
        </w:rPr>
      </w:pPr>
      <w:r w:rsidRPr="00BA41E3">
        <w:rPr>
          <w:sz w:val="24"/>
          <w:szCs w:val="24"/>
        </w:rPr>
        <w:tab/>
      </w:r>
      <w:r w:rsidR="004555B3" w:rsidRPr="00BA41E3">
        <w:rPr>
          <w:sz w:val="24"/>
          <w:szCs w:val="24"/>
        </w:rPr>
        <w:t>U ovom postupku unovčene su nekretnine i pokretnine označene u</w:t>
      </w:r>
      <w:r w:rsidR="003C782A" w:rsidRPr="00BA41E3">
        <w:rPr>
          <w:sz w:val="24"/>
          <w:szCs w:val="24"/>
        </w:rPr>
        <w:t xml:space="preserve"> točki I ovog rješenja</w:t>
      </w:r>
      <w:r w:rsidR="003D04EF" w:rsidRPr="00BA41E3">
        <w:rPr>
          <w:sz w:val="24"/>
          <w:szCs w:val="24"/>
        </w:rPr>
        <w:t>.</w:t>
      </w:r>
      <w:r w:rsidR="003C782A" w:rsidRPr="00BA41E3">
        <w:rPr>
          <w:sz w:val="24"/>
          <w:szCs w:val="24"/>
        </w:rPr>
        <w:t xml:space="preserve"> </w:t>
      </w:r>
      <w:r w:rsidR="003D04EF" w:rsidRPr="00BA41E3">
        <w:rPr>
          <w:sz w:val="24"/>
          <w:szCs w:val="24"/>
        </w:rPr>
        <w:t>Zajedno s pokretninama koje su opterećene razlučnim pravom unovčene su i pokretnine koje predstavljaju slobodnu stečajnu masu, te vrijednost tih pokretnina iznosi 39.138,22 kune. Ukupna kupoprodajna cijena je 1.600.000,00 kuna. Dakle predmet diobe kupovnine u ovom postupku je iznos od 1.560.861,78 kuna.</w:t>
      </w:r>
      <w:r w:rsidR="00663A25" w:rsidRPr="00BA41E3">
        <w:rPr>
          <w:sz w:val="24"/>
          <w:szCs w:val="24"/>
        </w:rPr>
        <w:t xml:space="preserve"> </w:t>
      </w:r>
      <w:r w:rsidR="003D04EF" w:rsidRPr="00BA41E3">
        <w:rPr>
          <w:sz w:val="24"/>
          <w:szCs w:val="24"/>
        </w:rPr>
        <w:t>((1.600.000,00 – 39.138,22 kn)</w:t>
      </w:r>
    </w:p>
    <w:p w:rsidRDefault="00764214" w:rsidP="00BA41E3" w:rsidR="00764214" w:rsidRPr="00BA41E3">
      <w:pPr>
        <w:ind w:firstLine="720"/>
        <w:jc w:val="both"/>
        <w:rPr>
          <w:sz w:val="24"/>
          <w:szCs w:val="24"/>
        </w:rPr>
      </w:pPr>
    </w:p>
    <w:p w:rsidRDefault="00E06E01" w:rsidP="00BA41E3" w:rsidR="00643274" w:rsidRPr="00BA41E3">
      <w:pPr>
        <w:ind w:firstLine="720"/>
        <w:jc w:val="both"/>
        <w:rPr>
          <w:sz w:val="24"/>
          <w:szCs w:val="24"/>
        </w:rPr>
      </w:pPr>
      <w:r w:rsidRPr="00BA41E3">
        <w:rPr>
          <w:sz w:val="24"/>
          <w:szCs w:val="24"/>
        </w:rPr>
        <w:t xml:space="preserve">Na ročištu za diobu kupovine održanom </w:t>
      </w:r>
      <w:r w:rsidR="003D04EF" w:rsidRPr="00BA41E3">
        <w:rPr>
          <w:sz w:val="24"/>
          <w:szCs w:val="24"/>
        </w:rPr>
        <w:t>30</w:t>
      </w:r>
      <w:r w:rsidRPr="00BA41E3">
        <w:rPr>
          <w:sz w:val="24"/>
          <w:szCs w:val="24"/>
        </w:rPr>
        <w:t>.</w:t>
      </w:r>
      <w:r w:rsidR="00813F62" w:rsidRPr="00BA41E3">
        <w:rPr>
          <w:sz w:val="24"/>
          <w:szCs w:val="24"/>
        </w:rPr>
        <w:t xml:space="preserve"> </w:t>
      </w:r>
      <w:r w:rsidR="003D04EF" w:rsidRPr="00BA41E3">
        <w:rPr>
          <w:sz w:val="24"/>
          <w:szCs w:val="24"/>
        </w:rPr>
        <w:t>rujna</w:t>
      </w:r>
      <w:r w:rsidR="00B95BE4" w:rsidRPr="00BA41E3">
        <w:rPr>
          <w:sz w:val="24"/>
          <w:szCs w:val="24"/>
        </w:rPr>
        <w:t xml:space="preserve"> </w:t>
      </w:r>
      <w:r w:rsidRPr="00BA41E3">
        <w:rPr>
          <w:sz w:val="24"/>
          <w:szCs w:val="24"/>
        </w:rPr>
        <w:t>20</w:t>
      </w:r>
      <w:r w:rsidR="00B95BE4" w:rsidRPr="00BA41E3">
        <w:rPr>
          <w:sz w:val="24"/>
          <w:szCs w:val="24"/>
        </w:rPr>
        <w:t>1</w:t>
      </w:r>
      <w:r w:rsidR="003D04EF" w:rsidRPr="00BA41E3">
        <w:rPr>
          <w:sz w:val="24"/>
          <w:szCs w:val="24"/>
        </w:rPr>
        <w:t>5</w:t>
      </w:r>
      <w:r w:rsidRPr="00BA41E3">
        <w:rPr>
          <w:sz w:val="24"/>
          <w:szCs w:val="24"/>
        </w:rPr>
        <w:t xml:space="preserve">. godine predmet </w:t>
      </w:r>
      <w:r w:rsidR="00643274" w:rsidRPr="00BA41E3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3D04EF" w:rsidRPr="00BA41E3">
        <w:rPr>
          <w:sz w:val="24"/>
          <w:szCs w:val="24"/>
        </w:rPr>
        <w:t xml:space="preserve"> Raz</w:t>
      </w:r>
      <w:r w:rsidR="006076CC" w:rsidRPr="00BA41E3">
        <w:rPr>
          <w:sz w:val="24"/>
          <w:szCs w:val="24"/>
        </w:rPr>
        <w:t>lu</w:t>
      </w:r>
      <w:r w:rsidR="003D04EF" w:rsidRPr="00BA41E3">
        <w:rPr>
          <w:sz w:val="24"/>
          <w:szCs w:val="24"/>
        </w:rPr>
        <w:t xml:space="preserve">čni vjerovnik istaknu je prigovor na prijedlog diobe i to u pogledu obračunatog PDV-a na nekretninu kao i </w:t>
      </w:r>
      <w:r w:rsidR="006076CC" w:rsidRPr="00BA41E3">
        <w:rPr>
          <w:sz w:val="24"/>
          <w:szCs w:val="24"/>
        </w:rPr>
        <w:t>na visinu nagrade stečajnom upravitelju i to u dijelu koji razmjerno otpada na teret ovog dijela stečajne mase.</w:t>
      </w:r>
    </w:p>
    <w:p w:rsidRDefault="00643274" w:rsidP="00BA41E3" w:rsidR="00643274" w:rsidRPr="00BA41E3">
      <w:pPr>
        <w:ind w:firstLine="720"/>
        <w:jc w:val="both"/>
        <w:rPr>
          <w:sz w:val="24"/>
          <w:szCs w:val="24"/>
        </w:rPr>
      </w:pPr>
    </w:p>
    <w:p w:rsidRDefault="006B6607" w:rsidP="00BA41E3" w:rsidR="006076CC" w:rsidRPr="00BA41E3">
      <w:pPr>
        <w:pStyle w:val="Tijeloteksta"/>
        <w:ind w:firstLine="720"/>
        <w:rPr>
          <w:b/>
          <w:sz w:val="24"/>
          <w:szCs w:val="24"/>
        </w:rPr>
      </w:pPr>
      <w:r w:rsidRPr="00BA41E3">
        <w:rPr>
          <w:sz w:val="24"/>
          <w:szCs w:val="24"/>
        </w:rPr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BA41E3">
          <w:rPr>
            <w:sz w:val="24"/>
            <w:szCs w:val="24"/>
          </w:rPr>
          <w:t>170. st</w:t>
        </w:r>
      </w:smartTag>
      <w:r w:rsidRPr="00BA41E3">
        <w:rPr>
          <w:sz w:val="24"/>
          <w:szCs w:val="24"/>
        </w:rPr>
        <w:t>. 1. Stečajnog zakona (NN 44/96, 29/99, 129/00, 123/03, 197/03 i 82/06</w:t>
      </w:r>
      <w:r w:rsidR="008C3DC9" w:rsidRPr="00BA41E3">
        <w:rPr>
          <w:sz w:val="24"/>
          <w:szCs w:val="24"/>
        </w:rPr>
        <w:t>, 116/10, 25/12,</w:t>
      </w:r>
      <w:r w:rsidRPr="00BA41E3">
        <w:rPr>
          <w:sz w:val="24"/>
          <w:szCs w:val="24"/>
        </w:rPr>
        <w:t xml:space="preserve"> dalje u tekstu: SZ) u obračun troškova uzimaju se troškovi utvrđivanja tražbine, troškov</w:t>
      </w:r>
      <w:r w:rsidR="00B95BE4" w:rsidRPr="00BA41E3">
        <w:rPr>
          <w:sz w:val="24"/>
          <w:szCs w:val="24"/>
        </w:rPr>
        <w:t>i</w:t>
      </w:r>
      <w:r w:rsidRPr="00BA41E3">
        <w:rPr>
          <w:sz w:val="24"/>
          <w:szCs w:val="24"/>
        </w:rPr>
        <w:t xml:space="preserve"> utvrđivanja istovjetnosti predmeta i prava na predmetu prodaje u paušalnom iznosu od 5% od utrška</w:t>
      </w:r>
      <w:r w:rsidR="00E10046" w:rsidRPr="00BA41E3">
        <w:rPr>
          <w:sz w:val="24"/>
          <w:szCs w:val="24"/>
        </w:rPr>
        <w:t>. Utržak koji pripada nekretnini</w:t>
      </w:r>
      <w:r w:rsidRPr="00BA41E3">
        <w:rPr>
          <w:sz w:val="24"/>
          <w:szCs w:val="24"/>
        </w:rPr>
        <w:t xml:space="preserve"> koja je predmet prodaje na kojoj postoji pravo odvojenog iznosi</w:t>
      </w:r>
      <w:r w:rsidR="006076CC" w:rsidRPr="00BA41E3">
        <w:rPr>
          <w:sz w:val="24"/>
          <w:szCs w:val="24"/>
        </w:rPr>
        <w:t xml:space="preserve"> 5% od 1.560.861,78 kn </w:t>
      </w:r>
      <w:r w:rsidR="00563840" w:rsidRPr="00BA41E3">
        <w:rPr>
          <w:sz w:val="24"/>
          <w:szCs w:val="24"/>
        </w:rPr>
        <w:t xml:space="preserve">što </w:t>
      </w:r>
      <w:r w:rsidR="006076CC" w:rsidRPr="00BA41E3">
        <w:rPr>
          <w:sz w:val="24"/>
          <w:szCs w:val="24"/>
        </w:rPr>
        <w:t xml:space="preserve">predstavlja iznos od </w:t>
      </w:r>
      <w:r w:rsidR="006076CC" w:rsidRPr="00BA41E3">
        <w:rPr>
          <w:b/>
          <w:sz w:val="24"/>
          <w:szCs w:val="24"/>
        </w:rPr>
        <w:t>78.043,09</w:t>
      </w:r>
      <w:r w:rsidR="006076CC" w:rsidRPr="00BA41E3">
        <w:rPr>
          <w:sz w:val="24"/>
          <w:szCs w:val="24"/>
        </w:rPr>
        <w:t xml:space="preserve"> </w:t>
      </w:r>
      <w:r w:rsidR="006076CC" w:rsidRPr="00BA41E3">
        <w:rPr>
          <w:b/>
          <w:sz w:val="24"/>
          <w:szCs w:val="24"/>
        </w:rPr>
        <w:t>kn.</w:t>
      </w:r>
    </w:p>
    <w:p w:rsidRDefault="006076CC" w:rsidP="00BA41E3" w:rsidR="006B6607" w:rsidRPr="00BA41E3">
      <w:pPr>
        <w:pStyle w:val="Tijeloteksta"/>
        <w:ind w:firstLine="720"/>
        <w:rPr>
          <w:sz w:val="24"/>
          <w:szCs w:val="24"/>
        </w:rPr>
      </w:pPr>
      <w:r w:rsidRPr="00BA41E3">
        <w:rPr>
          <w:sz w:val="24"/>
          <w:szCs w:val="24"/>
        </w:rPr>
        <w:t xml:space="preserve"> </w:t>
      </w:r>
    </w:p>
    <w:p w:rsidRDefault="006B6607" w:rsidP="00BA41E3" w:rsidR="00F828D3" w:rsidRPr="00BA41E3">
      <w:pPr>
        <w:pStyle w:val="Tijeloteksta"/>
        <w:ind w:firstLine="720"/>
        <w:rPr>
          <w:sz w:val="24"/>
          <w:szCs w:val="24"/>
        </w:rPr>
      </w:pPr>
      <w:r w:rsidRPr="00BA41E3">
        <w:rPr>
          <w:sz w:val="24"/>
          <w:szCs w:val="24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Pr="00BA41E3">
          <w:rPr>
            <w:sz w:val="24"/>
            <w:szCs w:val="24"/>
          </w:rPr>
          <w:t>170. st</w:t>
        </w:r>
      </w:smartTag>
      <w:r w:rsidRPr="00BA41E3">
        <w:rPr>
          <w:sz w:val="24"/>
          <w:szCs w:val="24"/>
        </w:rPr>
        <w:t xml:space="preserve">. 2. SZ, troškovi unovčenja određuju se paušalno u iznosu od 5% od utrška, ako stvarni troškovi nisu znatno niži ili viši. </w:t>
      </w:r>
      <w:r w:rsidR="00643274" w:rsidRPr="00BA41E3">
        <w:rPr>
          <w:sz w:val="24"/>
          <w:szCs w:val="24"/>
        </w:rPr>
        <w:t xml:space="preserve">Prema obračunu stečajnog upravitelja, troškovi prema čl. </w:t>
      </w:r>
      <w:smartTag w:element="metricconverter" w:uri="urn:schemas-microsoft-com:office:smarttags">
        <w:smartTagPr>
          <w:attr w:val="170. st" w:name="ProductID"/>
        </w:smartTagPr>
        <w:r w:rsidR="00643274" w:rsidRPr="00BA41E3">
          <w:rPr>
            <w:sz w:val="24"/>
            <w:szCs w:val="24"/>
          </w:rPr>
          <w:t>170. st</w:t>
        </w:r>
      </w:smartTag>
      <w:r w:rsidR="00663A25" w:rsidRPr="00BA41E3">
        <w:rPr>
          <w:sz w:val="24"/>
          <w:szCs w:val="24"/>
        </w:rPr>
        <w:t xml:space="preserve">. 2. SZ su </w:t>
      </w:r>
      <w:r w:rsidR="006076CC" w:rsidRPr="00BA41E3">
        <w:rPr>
          <w:sz w:val="24"/>
          <w:szCs w:val="24"/>
        </w:rPr>
        <w:t>viši</w:t>
      </w:r>
      <w:r w:rsidR="00643274" w:rsidRPr="00BA41E3">
        <w:rPr>
          <w:sz w:val="24"/>
          <w:szCs w:val="24"/>
        </w:rPr>
        <w:t xml:space="preserve"> od 5% i iznose ukupno </w:t>
      </w:r>
      <w:r w:rsidR="006076CC" w:rsidRPr="00BA41E3">
        <w:rPr>
          <w:sz w:val="24"/>
          <w:szCs w:val="24"/>
        </w:rPr>
        <w:t>618</w:t>
      </w:r>
      <w:r w:rsidR="00663A25" w:rsidRPr="00BA41E3">
        <w:rPr>
          <w:sz w:val="24"/>
          <w:szCs w:val="24"/>
        </w:rPr>
        <w:t>.</w:t>
      </w:r>
      <w:r w:rsidR="006076CC" w:rsidRPr="00BA41E3">
        <w:rPr>
          <w:sz w:val="24"/>
          <w:szCs w:val="24"/>
        </w:rPr>
        <w:t>221</w:t>
      </w:r>
      <w:r w:rsidR="00663A25" w:rsidRPr="00BA41E3">
        <w:rPr>
          <w:sz w:val="24"/>
          <w:szCs w:val="24"/>
        </w:rPr>
        <w:t>,</w:t>
      </w:r>
      <w:r w:rsidR="006076CC" w:rsidRPr="00BA41E3">
        <w:rPr>
          <w:sz w:val="24"/>
          <w:szCs w:val="24"/>
        </w:rPr>
        <w:t>40</w:t>
      </w:r>
      <w:r w:rsidR="00643274" w:rsidRPr="00BA41E3">
        <w:rPr>
          <w:sz w:val="24"/>
          <w:szCs w:val="24"/>
        </w:rPr>
        <w:t xml:space="preserve"> kuna</w:t>
      </w:r>
      <w:r w:rsidR="00813F62" w:rsidRPr="00BA41E3">
        <w:rPr>
          <w:sz w:val="24"/>
          <w:szCs w:val="24"/>
        </w:rPr>
        <w:t>.</w:t>
      </w:r>
      <w:r w:rsidR="00643274" w:rsidRPr="00BA41E3">
        <w:rPr>
          <w:sz w:val="24"/>
          <w:szCs w:val="24"/>
        </w:rPr>
        <w:t xml:space="preserve"> Stečajni upravitelj je u troškove prema čl. </w:t>
      </w:r>
      <w:smartTag w:element="metricconverter" w:uri="urn:schemas-microsoft-com:office:smarttags">
        <w:smartTagPr>
          <w:attr w:val="170. st" w:name="ProductID"/>
        </w:smartTagPr>
        <w:r w:rsidR="00643274" w:rsidRPr="00BA41E3">
          <w:rPr>
            <w:sz w:val="24"/>
            <w:szCs w:val="24"/>
          </w:rPr>
          <w:t>170. st</w:t>
        </w:r>
      </w:smartTag>
      <w:r w:rsidR="00643274" w:rsidRPr="00BA41E3">
        <w:rPr>
          <w:sz w:val="24"/>
          <w:szCs w:val="24"/>
        </w:rPr>
        <w:t>. 2. SZ obračunao stvarne troškove koji su u izravnoj vezi s prodajom imovine iz izreke ovog rješenja i to:</w:t>
      </w:r>
      <w:r w:rsidR="00E17144" w:rsidRPr="00BA41E3">
        <w:rPr>
          <w:sz w:val="24"/>
          <w:szCs w:val="24"/>
        </w:rPr>
        <w:t>,</w:t>
      </w:r>
      <w:r w:rsidR="004A1C1C" w:rsidRPr="00BA41E3">
        <w:rPr>
          <w:sz w:val="24"/>
          <w:szCs w:val="24"/>
        </w:rPr>
        <w:t xml:space="preserve"> </w:t>
      </w:r>
    </w:p>
    <w:p w:rsidRDefault="00F828D3" w:rsidP="00BA41E3" w:rsidR="00F828D3" w:rsidRPr="00BA41E3">
      <w:pPr>
        <w:pStyle w:val="Tijeloteksta"/>
        <w:ind w:firstLine="720"/>
        <w:rPr>
          <w:sz w:val="24"/>
          <w:szCs w:val="24"/>
        </w:rPr>
      </w:pPr>
    </w:p>
    <w:p w:rsidRDefault="00F828D3" w:rsidP="00BA41E3" w:rsidR="00F828D3" w:rsidRPr="00BA41E3">
      <w:pPr>
        <w:numPr>
          <w:ilvl w:val="0"/>
          <w:numId w:val="4"/>
        </w:numPr>
        <w:jc w:val="both"/>
        <w:rPr>
          <w:sz w:val="24"/>
          <w:szCs w:val="24"/>
        </w:rPr>
      </w:pPr>
      <w:r w:rsidRPr="00BA41E3">
        <w:rPr>
          <w:sz w:val="24"/>
          <w:szCs w:val="24"/>
        </w:rPr>
        <w:t xml:space="preserve">iznos od </w:t>
      </w:r>
      <w:r w:rsidRPr="00BA41E3">
        <w:rPr>
          <w:b/>
          <w:sz w:val="24"/>
          <w:szCs w:val="24"/>
        </w:rPr>
        <w:t>320.000,00</w:t>
      </w:r>
      <w:r w:rsidRPr="00BA41E3">
        <w:rPr>
          <w:sz w:val="24"/>
          <w:szCs w:val="24"/>
        </w:rPr>
        <w:t xml:space="preserve"> </w:t>
      </w:r>
      <w:r w:rsidRPr="00BA41E3">
        <w:rPr>
          <w:b/>
          <w:sz w:val="24"/>
          <w:szCs w:val="24"/>
        </w:rPr>
        <w:t>kn</w:t>
      </w:r>
      <w:r w:rsidRPr="00BA41E3">
        <w:rPr>
          <w:sz w:val="24"/>
          <w:szCs w:val="24"/>
        </w:rPr>
        <w:t xml:space="preserve"> po osnovi poreza na dodanu vrijednost (PDV),</w:t>
      </w:r>
    </w:p>
    <w:p w:rsidRDefault="00F828D3" w:rsidP="00BA41E3" w:rsidR="00F828D3" w:rsidRPr="00BA41E3">
      <w:pPr>
        <w:ind w:firstLine="360" w:left="720"/>
        <w:jc w:val="both"/>
        <w:rPr>
          <w:sz w:val="24"/>
          <w:szCs w:val="24"/>
        </w:rPr>
      </w:pPr>
      <w:r w:rsidRPr="00BA41E3">
        <w:rPr>
          <w:b/>
          <w:sz w:val="24"/>
          <w:szCs w:val="24"/>
        </w:rPr>
        <w:t>Dokaz:</w:t>
      </w:r>
      <w:r w:rsidRPr="00BA41E3">
        <w:rPr>
          <w:sz w:val="24"/>
          <w:szCs w:val="24"/>
        </w:rPr>
        <w:t xml:space="preserve"> </w:t>
      </w:r>
    </w:p>
    <w:p w:rsidRDefault="00F828D3" w:rsidP="00BA41E3" w:rsidR="00F828D3" w:rsidRPr="00BA41E3">
      <w:pPr>
        <w:numPr>
          <w:ilvl w:val="1"/>
          <w:numId w:val="4"/>
        </w:numPr>
        <w:jc w:val="both"/>
        <w:rPr>
          <w:sz w:val="24"/>
          <w:szCs w:val="24"/>
        </w:rPr>
      </w:pPr>
      <w:r w:rsidRPr="00BA41E3">
        <w:rPr>
          <w:sz w:val="24"/>
          <w:szCs w:val="24"/>
        </w:rPr>
        <w:t>račun stečajnog dužnika broj 2/1/1 od 19.06.2015.g. na iznos od 770.000,00 kn</w:t>
      </w:r>
    </w:p>
    <w:p w:rsidRDefault="00F828D3" w:rsidP="00BA41E3" w:rsidR="00F828D3" w:rsidRPr="00BA41E3">
      <w:pPr>
        <w:numPr>
          <w:ilvl w:val="1"/>
          <w:numId w:val="4"/>
        </w:numPr>
        <w:jc w:val="both"/>
        <w:rPr>
          <w:sz w:val="24"/>
          <w:szCs w:val="24"/>
        </w:rPr>
      </w:pPr>
      <w:r w:rsidRPr="00BA41E3">
        <w:rPr>
          <w:sz w:val="24"/>
          <w:szCs w:val="24"/>
        </w:rPr>
        <w:t>račun stečajnog dužnika broj 1/1/1 od 19.06.2015.g. na iznos od 830.000,00 kn</w:t>
      </w:r>
    </w:p>
    <w:p w:rsidRDefault="0013658E" w:rsidP="00BA41E3" w:rsidR="0013658E" w:rsidRPr="00BA41E3">
      <w:pPr>
        <w:jc w:val="both"/>
        <w:rPr>
          <w:sz w:val="24"/>
          <w:szCs w:val="24"/>
        </w:rPr>
      </w:pPr>
    </w:p>
    <w:p w:rsidRDefault="0013658E" w:rsidP="00BA41E3" w:rsidR="0013658E" w:rsidRPr="00BA41E3">
      <w:pPr>
        <w:jc w:val="both"/>
        <w:rPr>
          <w:sz w:val="24"/>
          <w:szCs w:val="24"/>
        </w:rPr>
      </w:pPr>
      <w:r w:rsidRPr="00BA41E3">
        <w:rPr>
          <w:sz w:val="24"/>
          <w:szCs w:val="24"/>
        </w:rPr>
        <w:t xml:space="preserve">U odnosu na prigovor potrebno je istaknuti slijedeće. </w:t>
      </w:r>
      <w:r w:rsidR="00331A05" w:rsidRPr="00BA41E3">
        <w:rPr>
          <w:sz w:val="24"/>
          <w:szCs w:val="24"/>
        </w:rPr>
        <w:t xml:space="preserve">Naime u konkretnom slučaju </w:t>
      </w:r>
      <w:r w:rsidRPr="00BA41E3">
        <w:rPr>
          <w:sz w:val="24"/>
          <w:szCs w:val="24"/>
        </w:rPr>
        <w:t>se nisu mogle primijeniti odredbe o prijenosu porezne obveze na cijenu za koju je prodana nekretnin</w:t>
      </w:r>
      <w:r w:rsidR="00331A05" w:rsidRPr="00BA41E3">
        <w:rPr>
          <w:sz w:val="24"/>
          <w:szCs w:val="24"/>
        </w:rPr>
        <w:t xml:space="preserve">e, onako kako to zahtjeva banka jer je </w:t>
      </w:r>
      <w:r w:rsidRPr="00BA41E3">
        <w:rPr>
          <w:sz w:val="24"/>
          <w:szCs w:val="24"/>
        </w:rPr>
        <w:t>Rješenje o prodaji nekretnine doneseno je 18.07.2012.g. U tom je rješenju, prema tada važećim propisima, početna tržišna cijena nekretnine, kao i pokretnina, bila utvrđena u bruto iznosu, dakle sa tada važećim stopama PDV-a.</w:t>
      </w:r>
      <w:r w:rsidR="00331A05" w:rsidRPr="00BA41E3">
        <w:rPr>
          <w:sz w:val="24"/>
          <w:szCs w:val="24"/>
        </w:rPr>
        <w:t xml:space="preserve"> </w:t>
      </w:r>
      <w:r w:rsidRPr="00BA41E3">
        <w:rPr>
          <w:sz w:val="24"/>
          <w:szCs w:val="24"/>
        </w:rPr>
        <w:t>Činjenic</w:t>
      </w:r>
      <w:r w:rsidR="00331A05" w:rsidRPr="00BA41E3">
        <w:rPr>
          <w:sz w:val="24"/>
          <w:szCs w:val="24"/>
        </w:rPr>
        <w:t>a</w:t>
      </w:r>
      <w:r w:rsidRPr="00BA41E3">
        <w:rPr>
          <w:sz w:val="24"/>
          <w:szCs w:val="24"/>
        </w:rPr>
        <w:t xml:space="preserve"> da je u početnoj tržišnoj vrijednosti nekretnine bio uključen i PDV, proizlazi i iz elaborata procjene vrijednosti nekretnina sudskog vještaka Zdravka Nivića od 19.05.2012.g. </w:t>
      </w:r>
      <w:r w:rsidR="00331A05" w:rsidRPr="00BA41E3">
        <w:rPr>
          <w:sz w:val="24"/>
          <w:szCs w:val="24"/>
        </w:rPr>
        <w:t xml:space="preserve"> </w:t>
      </w:r>
      <w:r w:rsidRPr="00BA41E3">
        <w:rPr>
          <w:sz w:val="24"/>
          <w:szCs w:val="24"/>
        </w:rPr>
        <w:t xml:space="preserve">Dakle, obzirom da je rješenjem o prodaji bilo određeno da se nekretnina prodaje po cijeni koja je tržišna cijena, i koja u sebi sadrži PDV, nije bilo prostora za primjenu odredbi o prijenosu porezne obveze na kupca. Do prijenosa porezne obveze moglo bi doći sam o u slučaju da smo nekretninu prodavali po neto cijeni, bez PDV-a, što ovdje nije slučaj. </w:t>
      </w:r>
    </w:p>
    <w:p w:rsidRDefault="0013658E" w:rsidP="00BA41E3" w:rsidR="0013658E" w:rsidRPr="00BA41E3">
      <w:pPr>
        <w:jc w:val="both"/>
        <w:rPr>
          <w:sz w:val="24"/>
          <w:szCs w:val="24"/>
        </w:rPr>
      </w:pPr>
    </w:p>
    <w:p w:rsidRDefault="0013658E" w:rsidP="004D6118" w:rsidR="0013658E" w:rsidRPr="00BA41E3">
      <w:pPr>
        <w:ind w:firstLine="720"/>
        <w:jc w:val="both"/>
        <w:rPr>
          <w:sz w:val="24"/>
          <w:szCs w:val="24"/>
        </w:rPr>
      </w:pPr>
      <w:r w:rsidRPr="00BA41E3">
        <w:rPr>
          <w:sz w:val="24"/>
          <w:szCs w:val="24"/>
        </w:rPr>
        <w:t xml:space="preserve">Obzirom da je pravomoćnim rješenjem o prodaji određeno da prodajna cijena sadrži PDV, do prijenosa porezne obveze moglo bi doći samo pod uvjetom da smo </w:t>
      </w:r>
      <w:r w:rsidRPr="00BA41E3">
        <w:rPr>
          <w:sz w:val="24"/>
          <w:szCs w:val="24"/>
        </w:rPr>
        <w:lastRenderedPageBreak/>
        <w:t xml:space="preserve">konkretnom kupcu za dosuđenu nekretninu, rješenjem o dosudi naložili uplatiti kupovninu umanjenu za PDV, uz prijenos porezne obveze. </w:t>
      </w:r>
    </w:p>
    <w:p w:rsidRDefault="0013658E" w:rsidP="00BA41E3" w:rsidR="0013658E" w:rsidRPr="00BA41E3">
      <w:pPr>
        <w:jc w:val="both"/>
        <w:rPr>
          <w:sz w:val="24"/>
          <w:szCs w:val="24"/>
        </w:rPr>
      </w:pPr>
    </w:p>
    <w:p w:rsidRDefault="0013658E" w:rsidP="004D6118" w:rsidR="0013658E" w:rsidRPr="00BA41E3">
      <w:pPr>
        <w:ind w:firstLine="720"/>
        <w:jc w:val="both"/>
        <w:rPr>
          <w:sz w:val="24"/>
          <w:szCs w:val="24"/>
        </w:rPr>
      </w:pPr>
      <w:r w:rsidRPr="00BA41E3">
        <w:rPr>
          <w:sz w:val="24"/>
          <w:szCs w:val="24"/>
        </w:rPr>
        <w:t xml:space="preserve">Dakle, obje situacije, ova koja je konkretno ovdje provedena, u kojoj je kupcu dosuđeno uplati kupovninu u kojoj je uključen PDV, a stečajni dužnik onda od te kupovnine mora isti proslijediti poreznoj upravi, ili da je kupac uplatio kupovninu umanjenu za PDV, a da dođe do prijenosa porezne obveze, za </w:t>
      </w:r>
      <w:r w:rsidR="00E140AC" w:rsidRPr="00BA41E3">
        <w:rPr>
          <w:sz w:val="24"/>
          <w:szCs w:val="24"/>
        </w:rPr>
        <w:t>razlučnog</w:t>
      </w:r>
      <w:r w:rsidRPr="00BA41E3">
        <w:rPr>
          <w:sz w:val="24"/>
          <w:szCs w:val="24"/>
        </w:rPr>
        <w:t xml:space="preserve"> vjerovnika </w:t>
      </w:r>
      <w:r w:rsidR="00E140AC" w:rsidRPr="00BA41E3">
        <w:rPr>
          <w:sz w:val="24"/>
          <w:szCs w:val="24"/>
        </w:rPr>
        <w:t>je situacija identična</w:t>
      </w:r>
      <w:r w:rsidR="00331A05" w:rsidRPr="00BA41E3">
        <w:rPr>
          <w:sz w:val="24"/>
          <w:szCs w:val="24"/>
        </w:rPr>
        <w:t>, jer je neto kupovnina</w:t>
      </w:r>
      <w:r w:rsidRPr="00BA41E3">
        <w:rPr>
          <w:sz w:val="24"/>
          <w:szCs w:val="24"/>
        </w:rPr>
        <w:t xml:space="preserve"> identična. </w:t>
      </w:r>
    </w:p>
    <w:p w:rsidRDefault="00E140AC" w:rsidP="00BA41E3" w:rsidR="00E140AC" w:rsidRPr="00BA41E3">
      <w:pPr>
        <w:jc w:val="both"/>
        <w:rPr>
          <w:sz w:val="24"/>
          <w:szCs w:val="24"/>
        </w:rPr>
      </w:pPr>
    </w:p>
    <w:p w:rsidRDefault="00E140AC" w:rsidP="004D6118" w:rsidR="00E140AC" w:rsidRPr="00BA41E3">
      <w:pPr>
        <w:ind w:firstLine="720"/>
        <w:jc w:val="both"/>
        <w:rPr>
          <w:sz w:val="24"/>
          <w:szCs w:val="24"/>
        </w:rPr>
      </w:pPr>
      <w:r w:rsidRPr="00BA41E3">
        <w:rPr>
          <w:sz w:val="24"/>
          <w:szCs w:val="24"/>
        </w:rPr>
        <w:t xml:space="preserve">Potrebno je istakuti da je u prijelaznim i završnim odredbama Zakona o izmjenama i dopunama Zakona o porezu na dodanu vrijednost (Nar. nov., br. 143 od 3.12.2014.) članakom 38. propisano da se na isporuke građevinskih objekata koje su predmet oporezivanja PDV-om za koje su do 31. prosinca 2014. sklopljeni ugovori i druge isprave o isporuci ili donesene pravomoćne odluke nadležnih tijela primjenjuju se odredbe Zakona o porezu na dodanu vrijednost (»Narodne novine«, br. 73/13., 99/13., 148/13. i 153/13.). U konkretnom slučaju Rješenje o prodaji doneseno je 18.07.2012. godine, te sud ne može svojevoljno mijenjati uvjete prodaje tijekom postupka, poglavito kada iz procijene vrijednosti nekretnine proizlazi da je prilikom procijene vrijednosti u vrijednost nekretnine bio uključen i PDV, te je prilikom  donošenja </w:t>
      </w:r>
      <w:r w:rsidR="00F401CB">
        <w:rPr>
          <w:sz w:val="24"/>
          <w:szCs w:val="24"/>
        </w:rPr>
        <w:t xml:space="preserve"> </w:t>
      </w:r>
      <w:r w:rsidRPr="00BA41E3">
        <w:rPr>
          <w:sz w:val="24"/>
          <w:szCs w:val="24"/>
        </w:rPr>
        <w:t xml:space="preserve"> Rješenje o prodaj</w:t>
      </w:r>
      <w:r w:rsidR="00F401CB">
        <w:rPr>
          <w:sz w:val="24"/>
          <w:szCs w:val="24"/>
        </w:rPr>
        <w:t>i</w:t>
      </w:r>
      <w:r w:rsidRPr="00BA41E3">
        <w:rPr>
          <w:sz w:val="24"/>
          <w:szCs w:val="24"/>
        </w:rPr>
        <w:t xml:space="preserve"> utvrđena vrijednost nekretnine s PDV-om</w:t>
      </w:r>
      <w:r w:rsidR="00F401CB">
        <w:rPr>
          <w:sz w:val="24"/>
          <w:szCs w:val="24"/>
        </w:rPr>
        <w:t>.</w:t>
      </w:r>
    </w:p>
    <w:p w:rsidRDefault="00E140AC" w:rsidP="00BA41E3" w:rsidR="00E140AC" w:rsidRPr="00BA41E3">
      <w:pPr>
        <w:jc w:val="both"/>
        <w:rPr>
          <w:sz w:val="24"/>
          <w:szCs w:val="24"/>
        </w:rPr>
      </w:pPr>
    </w:p>
    <w:p w:rsidRDefault="00F828D3" w:rsidP="00BA41E3" w:rsidR="00F828D3" w:rsidRPr="00BA41E3">
      <w:pPr>
        <w:numPr>
          <w:ilvl w:val="0"/>
          <w:numId w:val="4"/>
        </w:numPr>
        <w:jc w:val="both"/>
        <w:rPr>
          <w:sz w:val="24"/>
          <w:szCs w:val="24"/>
        </w:rPr>
      </w:pPr>
      <w:r w:rsidRPr="00BA41E3">
        <w:rPr>
          <w:sz w:val="24"/>
          <w:szCs w:val="24"/>
        </w:rPr>
        <w:t xml:space="preserve">iznos od </w:t>
      </w:r>
      <w:r w:rsidRPr="00BA41E3">
        <w:rPr>
          <w:b/>
          <w:sz w:val="24"/>
          <w:szCs w:val="24"/>
        </w:rPr>
        <w:t>1.250,00 kn</w:t>
      </w:r>
      <w:r w:rsidRPr="00BA41E3">
        <w:rPr>
          <w:sz w:val="24"/>
          <w:szCs w:val="24"/>
        </w:rPr>
        <w:t xml:space="preserve"> po osnovi izrade elaborata o procjeni vrijednosti nekretnine</w:t>
      </w:r>
    </w:p>
    <w:p w:rsidRDefault="00F828D3" w:rsidP="00BA41E3" w:rsidR="00F828D3" w:rsidRPr="00BA41E3">
      <w:pPr>
        <w:ind w:left="1080"/>
        <w:jc w:val="both"/>
        <w:rPr>
          <w:sz w:val="24"/>
          <w:szCs w:val="24"/>
        </w:rPr>
      </w:pPr>
      <w:r w:rsidRPr="00BA41E3">
        <w:rPr>
          <w:b/>
          <w:sz w:val="24"/>
          <w:szCs w:val="24"/>
        </w:rPr>
        <w:t>Dokaz:</w:t>
      </w:r>
      <w:r w:rsidRPr="00BA41E3">
        <w:rPr>
          <w:sz w:val="24"/>
          <w:szCs w:val="24"/>
        </w:rPr>
        <w:t xml:space="preserve"> </w:t>
      </w:r>
    </w:p>
    <w:p w:rsidRDefault="00F828D3" w:rsidP="00BA41E3" w:rsidR="00F828D3" w:rsidRPr="00BA41E3">
      <w:pPr>
        <w:numPr>
          <w:ilvl w:val="1"/>
          <w:numId w:val="4"/>
        </w:numPr>
        <w:jc w:val="both"/>
        <w:rPr>
          <w:sz w:val="24"/>
          <w:szCs w:val="24"/>
        </w:rPr>
      </w:pPr>
      <w:r w:rsidRPr="00BA41E3">
        <w:rPr>
          <w:sz w:val="24"/>
          <w:szCs w:val="24"/>
        </w:rPr>
        <w:t xml:space="preserve">račun broj 053/12 od 22.05.2012.g. izdavatelja GRAD – CO d.o.o. za inženjering u graditeljstvu iz Dubrovnika </w:t>
      </w:r>
    </w:p>
    <w:p w:rsidRDefault="00F828D3" w:rsidP="00BA41E3" w:rsidR="00F828D3" w:rsidRPr="00BA41E3">
      <w:pPr>
        <w:ind w:left="1800"/>
        <w:jc w:val="both"/>
        <w:rPr>
          <w:sz w:val="24"/>
          <w:szCs w:val="24"/>
        </w:rPr>
      </w:pPr>
    </w:p>
    <w:p w:rsidRDefault="00F828D3" w:rsidP="00BA41E3" w:rsidR="00F828D3" w:rsidRPr="00BA41E3">
      <w:pPr>
        <w:numPr>
          <w:ilvl w:val="0"/>
          <w:numId w:val="4"/>
        </w:numPr>
        <w:jc w:val="both"/>
        <w:rPr>
          <w:sz w:val="24"/>
          <w:szCs w:val="24"/>
        </w:rPr>
      </w:pPr>
      <w:r w:rsidRPr="00BA41E3">
        <w:rPr>
          <w:sz w:val="24"/>
          <w:szCs w:val="24"/>
        </w:rPr>
        <w:t xml:space="preserve">iznos od </w:t>
      </w:r>
      <w:r w:rsidRPr="00BA41E3">
        <w:rPr>
          <w:b/>
          <w:sz w:val="24"/>
          <w:szCs w:val="24"/>
        </w:rPr>
        <w:t>2.247,24 kn</w:t>
      </w:r>
      <w:r w:rsidRPr="00BA41E3">
        <w:rPr>
          <w:sz w:val="24"/>
          <w:szCs w:val="24"/>
        </w:rPr>
        <w:t xml:space="preserve"> po osnovi izvođenja vodovodnog priključka</w:t>
      </w:r>
    </w:p>
    <w:p w:rsidRDefault="00F828D3" w:rsidP="00BA41E3" w:rsidR="00F828D3" w:rsidRPr="00BA41E3">
      <w:pPr>
        <w:ind w:left="1080"/>
        <w:jc w:val="both"/>
        <w:rPr>
          <w:sz w:val="24"/>
          <w:szCs w:val="24"/>
        </w:rPr>
      </w:pPr>
      <w:r w:rsidRPr="00BA41E3">
        <w:rPr>
          <w:b/>
          <w:sz w:val="24"/>
          <w:szCs w:val="24"/>
        </w:rPr>
        <w:t>Dokaz:</w:t>
      </w:r>
      <w:r w:rsidRPr="00BA41E3">
        <w:rPr>
          <w:sz w:val="24"/>
          <w:szCs w:val="24"/>
        </w:rPr>
        <w:t xml:space="preserve"> </w:t>
      </w:r>
    </w:p>
    <w:p w:rsidRDefault="00F828D3" w:rsidP="00BA41E3" w:rsidR="00F828D3" w:rsidRPr="00BA41E3">
      <w:pPr>
        <w:numPr>
          <w:ilvl w:val="1"/>
          <w:numId w:val="4"/>
        </w:numPr>
        <w:jc w:val="both"/>
        <w:rPr>
          <w:sz w:val="24"/>
          <w:szCs w:val="24"/>
        </w:rPr>
      </w:pPr>
      <w:r w:rsidRPr="00BA41E3">
        <w:rPr>
          <w:sz w:val="24"/>
          <w:szCs w:val="24"/>
        </w:rPr>
        <w:t>račun broj 92 od 07.07.2012.g. izdavatelja KONAVOSKO KOMUNALNO DRUŠTVO d.o.o. iz Čilipa</w:t>
      </w:r>
    </w:p>
    <w:p w:rsidRDefault="00F828D3" w:rsidP="00BA41E3" w:rsidR="00F828D3" w:rsidRPr="00BA41E3">
      <w:pPr>
        <w:ind w:left="1800"/>
        <w:jc w:val="both"/>
        <w:rPr>
          <w:sz w:val="24"/>
          <w:szCs w:val="24"/>
        </w:rPr>
      </w:pPr>
    </w:p>
    <w:p w:rsidRDefault="00F828D3" w:rsidP="00BA41E3" w:rsidR="00F828D3" w:rsidRPr="00BA41E3">
      <w:pPr>
        <w:numPr>
          <w:ilvl w:val="0"/>
          <w:numId w:val="4"/>
        </w:numPr>
        <w:tabs>
          <w:tab w:pos="284" w:val="left"/>
        </w:tabs>
        <w:jc w:val="both"/>
        <w:rPr>
          <w:sz w:val="24"/>
          <w:szCs w:val="24"/>
        </w:rPr>
      </w:pPr>
      <w:r w:rsidRPr="00BA41E3">
        <w:rPr>
          <w:sz w:val="24"/>
          <w:szCs w:val="24"/>
        </w:rPr>
        <w:t xml:space="preserve">iznos od </w:t>
      </w:r>
      <w:r w:rsidRPr="00BA41E3">
        <w:rPr>
          <w:b/>
          <w:sz w:val="24"/>
          <w:szCs w:val="24"/>
        </w:rPr>
        <w:t>7.287,50 kn</w:t>
      </w:r>
      <w:r w:rsidRPr="00BA41E3">
        <w:rPr>
          <w:sz w:val="24"/>
          <w:szCs w:val="24"/>
        </w:rPr>
        <w:t xml:space="preserve"> po osnovi oglašavanja prodaje u tjedniku Dubrovački vjesnik</w:t>
      </w:r>
    </w:p>
    <w:p w:rsidRDefault="00F828D3" w:rsidP="00BA41E3" w:rsidR="00F828D3" w:rsidRPr="00BA41E3">
      <w:pPr>
        <w:tabs>
          <w:tab w:pos="284" w:val="left"/>
        </w:tabs>
        <w:ind w:left="1080"/>
        <w:jc w:val="both"/>
        <w:rPr>
          <w:sz w:val="24"/>
          <w:szCs w:val="24"/>
        </w:rPr>
      </w:pPr>
      <w:r w:rsidRPr="00BA41E3">
        <w:rPr>
          <w:b/>
          <w:sz w:val="24"/>
          <w:szCs w:val="24"/>
        </w:rPr>
        <w:t>Dokaz:</w:t>
      </w:r>
      <w:r w:rsidRPr="00BA41E3">
        <w:rPr>
          <w:sz w:val="24"/>
          <w:szCs w:val="24"/>
        </w:rPr>
        <w:t xml:space="preserve"> </w:t>
      </w:r>
    </w:p>
    <w:p w:rsidRDefault="00F828D3" w:rsidP="00BA41E3" w:rsidR="00F828D3" w:rsidRPr="00BA41E3">
      <w:pPr>
        <w:numPr>
          <w:ilvl w:val="1"/>
          <w:numId w:val="4"/>
        </w:numPr>
        <w:jc w:val="both"/>
        <w:rPr>
          <w:sz w:val="24"/>
          <w:szCs w:val="24"/>
        </w:rPr>
      </w:pPr>
      <w:r w:rsidRPr="00BA41E3">
        <w:rPr>
          <w:sz w:val="24"/>
          <w:szCs w:val="24"/>
        </w:rPr>
        <w:t xml:space="preserve">financijska kartica konta 220001 – Dobavljači u stečaju, Dubrovački vjesnik d.o.o. na iznos od 4.372,50 kn za 2012-2013.g. </w:t>
      </w:r>
    </w:p>
    <w:p w:rsidRDefault="00F828D3" w:rsidP="00BA41E3" w:rsidR="00F828D3" w:rsidRPr="00BA41E3">
      <w:pPr>
        <w:numPr>
          <w:ilvl w:val="1"/>
          <w:numId w:val="4"/>
        </w:numPr>
        <w:jc w:val="both"/>
        <w:rPr>
          <w:sz w:val="24"/>
          <w:szCs w:val="24"/>
        </w:rPr>
      </w:pPr>
      <w:r w:rsidRPr="00BA41E3">
        <w:rPr>
          <w:sz w:val="24"/>
          <w:szCs w:val="24"/>
        </w:rPr>
        <w:t xml:space="preserve">financijska kartica konta 220001 – Dobavljači u stečaju, Dubrovački vjesnik d.o.o. na iznos od 3.643,75 kn za 2014-2015.g. </w:t>
      </w:r>
    </w:p>
    <w:p w:rsidRDefault="00F828D3" w:rsidP="00BA41E3" w:rsidR="00F828D3" w:rsidRPr="00BA41E3">
      <w:pPr>
        <w:jc w:val="both"/>
        <w:rPr>
          <w:sz w:val="24"/>
          <w:szCs w:val="24"/>
        </w:rPr>
      </w:pPr>
    </w:p>
    <w:p w:rsidRDefault="00F828D3" w:rsidP="00BA41E3" w:rsidR="00F828D3" w:rsidRPr="00BA41E3">
      <w:pPr>
        <w:numPr>
          <w:ilvl w:val="0"/>
          <w:numId w:val="4"/>
        </w:numPr>
        <w:tabs>
          <w:tab w:pos="284" w:val="left"/>
        </w:tabs>
        <w:jc w:val="both"/>
        <w:rPr>
          <w:sz w:val="24"/>
          <w:szCs w:val="24"/>
        </w:rPr>
      </w:pPr>
      <w:r w:rsidRPr="00BA41E3">
        <w:rPr>
          <w:sz w:val="24"/>
          <w:szCs w:val="24"/>
        </w:rPr>
        <w:t xml:space="preserve">iznos od </w:t>
      </w:r>
      <w:r w:rsidRPr="00BA41E3">
        <w:rPr>
          <w:b/>
          <w:sz w:val="24"/>
          <w:szCs w:val="24"/>
        </w:rPr>
        <w:t>21.375,00 kn</w:t>
      </w:r>
      <w:r w:rsidRPr="00BA41E3">
        <w:rPr>
          <w:sz w:val="24"/>
          <w:szCs w:val="24"/>
        </w:rPr>
        <w:t xml:space="preserve"> po osnovi oglašavanja prodaje u dnevniku Slobodna Dalmacija</w:t>
      </w:r>
    </w:p>
    <w:p w:rsidRDefault="00F828D3" w:rsidP="00BA41E3" w:rsidR="00F828D3" w:rsidRPr="00BA41E3">
      <w:pPr>
        <w:tabs>
          <w:tab w:pos="284" w:val="left"/>
        </w:tabs>
        <w:ind w:left="1080"/>
        <w:jc w:val="both"/>
        <w:rPr>
          <w:sz w:val="24"/>
          <w:szCs w:val="24"/>
        </w:rPr>
      </w:pPr>
      <w:r w:rsidRPr="00BA41E3">
        <w:rPr>
          <w:b/>
          <w:sz w:val="24"/>
          <w:szCs w:val="24"/>
        </w:rPr>
        <w:t>Dokaz:</w:t>
      </w:r>
      <w:r w:rsidRPr="00BA41E3">
        <w:rPr>
          <w:sz w:val="24"/>
          <w:szCs w:val="24"/>
        </w:rPr>
        <w:t xml:space="preserve"> </w:t>
      </w:r>
    </w:p>
    <w:p w:rsidRDefault="00F828D3" w:rsidP="00BA41E3" w:rsidR="00F828D3" w:rsidRPr="00BA41E3">
      <w:pPr>
        <w:numPr>
          <w:ilvl w:val="1"/>
          <w:numId w:val="4"/>
        </w:numPr>
        <w:jc w:val="both"/>
        <w:rPr>
          <w:sz w:val="24"/>
          <w:szCs w:val="24"/>
        </w:rPr>
      </w:pPr>
      <w:r w:rsidRPr="00BA41E3">
        <w:rPr>
          <w:sz w:val="24"/>
          <w:szCs w:val="24"/>
        </w:rPr>
        <w:t>financijska kartica konta 2200 – Dobavljači u stečaju, Slobodna Dalmacija d.d. na iznos od 12.870,00 kn za 2012-2013.g.</w:t>
      </w:r>
    </w:p>
    <w:p w:rsidRDefault="00F828D3" w:rsidP="00BA41E3" w:rsidR="00F828D3" w:rsidRPr="00BA41E3">
      <w:pPr>
        <w:numPr>
          <w:ilvl w:val="1"/>
          <w:numId w:val="4"/>
        </w:numPr>
        <w:jc w:val="both"/>
        <w:rPr>
          <w:sz w:val="24"/>
          <w:szCs w:val="24"/>
        </w:rPr>
      </w:pPr>
      <w:r w:rsidRPr="00BA41E3">
        <w:rPr>
          <w:sz w:val="24"/>
          <w:szCs w:val="24"/>
        </w:rPr>
        <w:t>financijska kartica konta 220001 – Dobavljači u stečaju, Slobodna Dalmacija d.d. na iznos od 8.505,00 kn za 2014-2015.g.</w:t>
      </w:r>
    </w:p>
    <w:p w:rsidRDefault="00F828D3" w:rsidP="00BA41E3" w:rsidR="00F828D3" w:rsidRPr="00BA41E3">
      <w:pPr>
        <w:ind w:left="1800"/>
        <w:jc w:val="both"/>
        <w:rPr>
          <w:sz w:val="24"/>
          <w:szCs w:val="24"/>
        </w:rPr>
      </w:pPr>
    </w:p>
    <w:p w:rsidRDefault="00F828D3" w:rsidP="00BA41E3" w:rsidR="00F828D3" w:rsidRPr="00BA41E3">
      <w:pPr>
        <w:numPr>
          <w:ilvl w:val="0"/>
          <w:numId w:val="4"/>
        </w:numPr>
        <w:tabs>
          <w:tab w:pos="284" w:val="left"/>
        </w:tabs>
        <w:jc w:val="both"/>
        <w:rPr>
          <w:sz w:val="24"/>
          <w:szCs w:val="24"/>
        </w:rPr>
      </w:pPr>
      <w:r w:rsidRPr="00BA41E3">
        <w:rPr>
          <w:sz w:val="24"/>
          <w:szCs w:val="24"/>
        </w:rPr>
        <w:t xml:space="preserve">iznos od </w:t>
      </w:r>
      <w:r w:rsidRPr="00BA41E3">
        <w:rPr>
          <w:b/>
          <w:sz w:val="24"/>
          <w:szCs w:val="24"/>
        </w:rPr>
        <w:t>11.375,00 kn</w:t>
      </w:r>
      <w:r w:rsidRPr="00BA41E3">
        <w:rPr>
          <w:sz w:val="24"/>
          <w:szCs w:val="24"/>
        </w:rPr>
        <w:t xml:space="preserve"> po osnovi oglašavanja prodaje u dnevniku Večernji list</w:t>
      </w:r>
    </w:p>
    <w:p w:rsidRDefault="00F828D3" w:rsidP="00BA41E3" w:rsidR="00F828D3" w:rsidRPr="00BA41E3">
      <w:pPr>
        <w:tabs>
          <w:tab w:pos="284" w:val="left"/>
        </w:tabs>
        <w:ind w:left="1080"/>
        <w:jc w:val="both"/>
        <w:rPr>
          <w:sz w:val="24"/>
          <w:szCs w:val="24"/>
        </w:rPr>
      </w:pPr>
      <w:r w:rsidRPr="00BA41E3">
        <w:rPr>
          <w:b/>
          <w:sz w:val="24"/>
          <w:szCs w:val="24"/>
        </w:rPr>
        <w:t>Dokaz:</w:t>
      </w:r>
      <w:r w:rsidRPr="00BA41E3">
        <w:rPr>
          <w:sz w:val="24"/>
          <w:szCs w:val="24"/>
        </w:rPr>
        <w:t xml:space="preserve"> </w:t>
      </w:r>
    </w:p>
    <w:p w:rsidRDefault="00F828D3" w:rsidP="00BA41E3" w:rsidR="00F828D3" w:rsidRPr="00BA41E3">
      <w:pPr>
        <w:numPr>
          <w:ilvl w:val="1"/>
          <w:numId w:val="4"/>
        </w:numPr>
        <w:jc w:val="both"/>
        <w:rPr>
          <w:sz w:val="24"/>
          <w:szCs w:val="24"/>
        </w:rPr>
      </w:pPr>
      <w:r w:rsidRPr="00BA41E3">
        <w:rPr>
          <w:sz w:val="24"/>
          <w:szCs w:val="24"/>
        </w:rPr>
        <w:lastRenderedPageBreak/>
        <w:t>financijska kartica konta 220001 – Dobavljači u stečaju, Večernji list d.o.o. na iznos od 4.550,00 kn za 2012-2013.g.</w:t>
      </w:r>
    </w:p>
    <w:p w:rsidRDefault="00F828D3" w:rsidP="00BA41E3" w:rsidR="00F828D3" w:rsidRPr="00BA41E3">
      <w:pPr>
        <w:numPr>
          <w:ilvl w:val="1"/>
          <w:numId w:val="4"/>
        </w:numPr>
        <w:jc w:val="both"/>
        <w:rPr>
          <w:sz w:val="24"/>
          <w:szCs w:val="24"/>
        </w:rPr>
      </w:pPr>
      <w:r w:rsidRPr="00BA41E3">
        <w:rPr>
          <w:sz w:val="24"/>
          <w:szCs w:val="24"/>
        </w:rPr>
        <w:t>financijska kartica konta 220001 – Dobavljači u stečaju, Večernji list d.o.o. na iznos od 6.825,00 kn za 2014-2015.g.</w:t>
      </w:r>
    </w:p>
    <w:p w:rsidRDefault="00F828D3" w:rsidP="00BA41E3" w:rsidR="00F828D3" w:rsidRPr="00BA41E3">
      <w:pPr>
        <w:ind w:left="1800"/>
        <w:jc w:val="both"/>
        <w:rPr>
          <w:sz w:val="24"/>
          <w:szCs w:val="24"/>
        </w:rPr>
      </w:pPr>
    </w:p>
    <w:p w:rsidRDefault="00F828D3" w:rsidP="00BA41E3" w:rsidR="00F828D3" w:rsidRPr="00BA41E3">
      <w:pPr>
        <w:numPr>
          <w:ilvl w:val="0"/>
          <w:numId w:val="4"/>
        </w:numPr>
        <w:tabs>
          <w:tab w:pos="284" w:val="left"/>
        </w:tabs>
        <w:jc w:val="both"/>
        <w:rPr>
          <w:sz w:val="24"/>
          <w:szCs w:val="24"/>
        </w:rPr>
      </w:pPr>
      <w:r w:rsidRPr="00BA41E3">
        <w:rPr>
          <w:sz w:val="24"/>
          <w:szCs w:val="24"/>
        </w:rPr>
        <w:t xml:space="preserve">iznos od </w:t>
      </w:r>
      <w:r w:rsidRPr="00BA41E3">
        <w:rPr>
          <w:b/>
          <w:sz w:val="24"/>
          <w:szCs w:val="24"/>
        </w:rPr>
        <w:t>47,00 kn</w:t>
      </w:r>
      <w:r w:rsidRPr="00BA41E3">
        <w:rPr>
          <w:sz w:val="24"/>
          <w:szCs w:val="24"/>
        </w:rPr>
        <w:t xml:space="preserve"> po osnovi oglašavanja prodaje na portalu Njuškalo</w:t>
      </w:r>
    </w:p>
    <w:p w:rsidRDefault="00F828D3" w:rsidP="00BA41E3" w:rsidR="00F828D3" w:rsidRPr="00BA41E3">
      <w:pPr>
        <w:tabs>
          <w:tab w:pos="284" w:val="left"/>
        </w:tabs>
        <w:ind w:left="1080"/>
        <w:jc w:val="both"/>
        <w:rPr>
          <w:sz w:val="24"/>
          <w:szCs w:val="24"/>
        </w:rPr>
      </w:pPr>
      <w:r w:rsidRPr="00BA41E3">
        <w:rPr>
          <w:b/>
          <w:sz w:val="24"/>
          <w:szCs w:val="24"/>
        </w:rPr>
        <w:t>Dokaz:</w:t>
      </w:r>
      <w:r w:rsidRPr="00BA41E3">
        <w:rPr>
          <w:sz w:val="24"/>
          <w:szCs w:val="24"/>
        </w:rPr>
        <w:t xml:space="preserve"> </w:t>
      </w:r>
    </w:p>
    <w:p w:rsidRDefault="00F828D3" w:rsidP="00BA41E3" w:rsidR="00F828D3" w:rsidRPr="00BA41E3">
      <w:pPr>
        <w:numPr>
          <w:ilvl w:val="1"/>
          <w:numId w:val="4"/>
        </w:numPr>
        <w:jc w:val="both"/>
        <w:rPr>
          <w:sz w:val="24"/>
          <w:szCs w:val="24"/>
        </w:rPr>
      </w:pPr>
      <w:r w:rsidRPr="00BA41E3">
        <w:rPr>
          <w:sz w:val="24"/>
          <w:szCs w:val="24"/>
        </w:rPr>
        <w:t>financijska kartica konta 220001 – Dobavljači u stečaju, Njuškalo d.o.o. na iznos od 47,00 kn za 2014-2015.g.</w:t>
      </w:r>
    </w:p>
    <w:p w:rsidRDefault="00F828D3" w:rsidP="00BA41E3" w:rsidR="00F828D3" w:rsidRPr="00BA41E3">
      <w:pPr>
        <w:ind w:left="1800"/>
        <w:jc w:val="both"/>
        <w:rPr>
          <w:sz w:val="24"/>
          <w:szCs w:val="24"/>
        </w:rPr>
      </w:pPr>
    </w:p>
    <w:p w:rsidRDefault="00F828D3" w:rsidP="00BA41E3" w:rsidR="00F828D3" w:rsidRPr="00BA41E3">
      <w:pPr>
        <w:numPr>
          <w:ilvl w:val="0"/>
          <w:numId w:val="4"/>
        </w:numPr>
        <w:tabs>
          <w:tab w:pos="284" w:val="left"/>
        </w:tabs>
        <w:jc w:val="both"/>
        <w:rPr>
          <w:sz w:val="24"/>
          <w:szCs w:val="24"/>
        </w:rPr>
      </w:pPr>
      <w:r w:rsidRPr="00BA41E3">
        <w:rPr>
          <w:sz w:val="24"/>
          <w:szCs w:val="24"/>
        </w:rPr>
        <w:t xml:space="preserve">iznos od </w:t>
      </w:r>
      <w:r w:rsidRPr="00BA41E3">
        <w:rPr>
          <w:b/>
          <w:sz w:val="24"/>
          <w:szCs w:val="24"/>
        </w:rPr>
        <w:t>40,50 kn</w:t>
      </w:r>
      <w:r w:rsidRPr="00BA41E3">
        <w:rPr>
          <w:sz w:val="24"/>
          <w:szCs w:val="24"/>
        </w:rPr>
        <w:t xml:space="preserve"> po osnovi troška naknade za zaštitu voda za razdoblje 2014.g.</w:t>
      </w:r>
    </w:p>
    <w:p w:rsidRDefault="00F828D3" w:rsidP="00BA41E3" w:rsidR="00F828D3" w:rsidRPr="00BA41E3">
      <w:pPr>
        <w:tabs>
          <w:tab w:pos="284" w:val="left"/>
        </w:tabs>
        <w:ind w:left="1080"/>
        <w:jc w:val="both"/>
        <w:rPr>
          <w:sz w:val="24"/>
          <w:szCs w:val="24"/>
        </w:rPr>
      </w:pPr>
      <w:r w:rsidRPr="00BA41E3">
        <w:rPr>
          <w:b/>
          <w:sz w:val="24"/>
          <w:szCs w:val="24"/>
        </w:rPr>
        <w:t>Dokaz:</w:t>
      </w:r>
      <w:r w:rsidRPr="00BA41E3">
        <w:rPr>
          <w:sz w:val="24"/>
          <w:szCs w:val="24"/>
        </w:rPr>
        <w:t xml:space="preserve"> </w:t>
      </w:r>
    </w:p>
    <w:p w:rsidRDefault="00F828D3" w:rsidP="00BA41E3" w:rsidR="00F828D3" w:rsidRPr="00BA41E3">
      <w:pPr>
        <w:numPr>
          <w:ilvl w:val="1"/>
          <w:numId w:val="4"/>
        </w:numPr>
        <w:jc w:val="both"/>
        <w:rPr>
          <w:sz w:val="24"/>
          <w:szCs w:val="24"/>
        </w:rPr>
      </w:pPr>
      <w:r w:rsidRPr="00BA41E3">
        <w:rPr>
          <w:sz w:val="24"/>
          <w:szCs w:val="24"/>
        </w:rPr>
        <w:t>preslika rješenja Hrvatskih voda o konačnom obračunu naknade za zaštitu voda za 2014.g. od 16.03.2015.g.</w:t>
      </w:r>
    </w:p>
    <w:p w:rsidRDefault="00F828D3" w:rsidP="00BA41E3" w:rsidR="00F828D3" w:rsidRPr="00BA41E3">
      <w:pPr>
        <w:numPr>
          <w:ilvl w:val="1"/>
          <w:numId w:val="4"/>
        </w:numPr>
        <w:jc w:val="both"/>
        <w:rPr>
          <w:sz w:val="24"/>
          <w:szCs w:val="24"/>
        </w:rPr>
      </w:pPr>
      <w:r w:rsidRPr="00BA41E3">
        <w:rPr>
          <w:sz w:val="24"/>
          <w:szCs w:val="24"/>
        </w:rPr>
        <w:t>preslika rješenja Hrvatskih voda o privremenom obračunu naknade za zaštitu voda za 2015.g. od 13.05.2015.g.</w:t>
      </w:r>
    </w:p>
    <w:p w:rsidRDefault="00F828D3" w:rsidP="00BA41E3" w:rsidR="00F828D3" w:rsidRPr="00BA41E3">
      <w:pPr>
        <w:ind w:left="1800"/>
        <w:jc w:val="both"/>
        <w:rPr>
          <w:sz w:val="24"/>
          <w:szCs w:val="24"/>
        </w:rPr>
      </w:pPr>
    </w:p>
    <w:p w:rsidRDefault="00F828D3" w:rsidP="00BA41E3" w:rsidR="00F828D3" w:rsidRPr="00BA41E3">
      <w:pPr>
        <w:numPr>
          <w:ilvl w:val="0"/>
          <w:numId w:val="4"/>
        </w:numPr>
        <w:jc w:val="both"/>
        <w:rPr>
          <w:sz w:val="24"/>
          <w:szCs w:val="24"/>
        </w:rPr>
      </w:pPr>
      <w:r w:rsidRPr="00BA41E3">
        <w:rPr>
          <w:sz w:val="24"/>
          <w:szCs w:val="24"/>
        </w:rPr>
        <w:t xml:space="preserve">iznos od </w:t>
      </w:r>
      <w:r w:rsidRPr="00BA41E3">
        <w:rPr>
          <w:b/>
          <w:sz w:val="24"/>
          <w:szCs w:val="24"/>
        </w:rPr>
        <w:t>254.599,16</w:t>
      </w:r>
      <w:r w:rsidRPr="00BA41E3">
        <w:rPr>
          <w:sz w:val="24"/>
          <w:szCs w:val="24"/>
        </w:rPr>
        <w:t xml:space="preserve"> </w:t>
      </w:r>
      <w:r w:rsidRPr="00BA41E3">
        <w:rPr>
          <w:b/>
          <w:sz w:val="24"/>
          <w:szCs w:val="24"/>
        </w:rPr>
        <w:t>kn</w:t>
      </w:r>
      <w:r w:rsidRPr="00BA41E3">
        <w:rPr>
          <w:sz w:val="24"/>
          <w:szCs w:val="24"/>
        </w:rPr>
        <w:t xml:space="preserve"> po osnovi troška nagrade stečajnom upravitelju, a što predstavlja neto nagradu u iznosu od 124.864,28 kn. Naime, ukupno unovčena stečajna masa iznosi 1.723.121,50 kn, a čine je sljedeće stavke: </w:t>
      </w:r>
    </w:p>
    <w:p w:rsidRDefault="00F828D3" w:rsidP="00BA41E3" w:rsidR="00F828D3" w:rsidRPr="00BA41E3">
      <w:pPr>
        <w:numPr>
          <w:ilvl w:val="1"/>
          <w:numId w:val="4"/>
        </w:numPr>
        <w:jc w:val="both"/>
        <w:rPr>
          <w:sz w:val="24"/>
          <w:szCs w:val="24"/>
        </w:rPr>
      </w:pPr>
      <w:r w:rsidRPr="00BA41E3">
        <w:rPr>
          <w:sz w:val="24"/>
          <w:szCs w:val="24"/>
        </w:rPr>
        <w:t>prihod od zakupa nekretnine (apartmana iznad praonice) ukupno 81.195,08 kn</w:t>
      </w:r>
    </w:p>
    <w:p w:rsidRDefault="00F828D3" w:rsidP="00BA41E3" w:rsidR="00F828D3" w:rsidRPr="00BA41E3">
      <w:pPr>
        <w:numPr>
          <w:ilvl w:val="1"/>
          <w:numId w:val="4"/>
        </w:numPr>
        <w:jc w:val="both"/>
        <w:rPr>
          <w:sz w:val="24"/>
          <w:szCs w:val="24"/>
        </w:rPr>
      </w:pPr>
      <w:r w:rsidRPr="00BA41E3">
        <w:rPr>
          <w:sz w:val="24"/>
          <w:szCs w:val="24"/>
        </w:rPr>
        <w:t>kamate 33,47 kn</w:t>
      </w:r>
    </w:p>
    <w:p w:rsidRDefault="00F828D3" w:rsidP="00BA41E3" w:rsidR="00F828D3" w:rsidRPr="00BA41E3">
      <w:pPr>
        <w:numPr>
          <w:ilvl w:val="1"/>
          <w:numId w:val="4"/>
        </w:numPr>
        <w:jc w:val="both"/>
        <w:rPr>
          <w:sz w:val="24"/>
          <w:szCs w:val="24"/>
        </w:rPr>
      </w:pPr>
      <w:r w:rsidRPr="00BA41E3">
        <w:rPr>
          <w:sz w:val="24"/>
          <w:szCs w:val="24"/>
        </w:rPr>
        <w:t>naplata potraživanja 41.892,95 kn</w:t>
      </w:r>
    </w:p>
    <w:p w:rsidRDefault="00F828D3" w:rsidP="00BA41E3" w:rsidR="00F828D3" w:rsidRPr="00BA41E3">
      <w:pPr>
        <w:numPr>
          <w:ilvl w:val="1"/>
          <w:numId w:val="4"/>
        </w:numPr>
        <w:jc w:val="both"/>
        <w:rPr>
          <w:color w:val="FF0000"/>
          <w:sz w:val="24"/>
          <w:szCs w:val="24"/>
        </w:rPr>
      </w:pPr>
      <w:r w:rsidRPr="00BA41E3">
        <w:rPr>
          <w:sz w:val="24"/>
          <w:szCs w:val="24"/>
        </w:rPr>
        <w:t>unovčenje nekretnine oznake kat.čest. 559 upisana kod Općinskog suda u Dubrovniku u z.ul. 924 k.o. Gruda, u naravi dvorište, zgrada mješovite uporabe i pomoćni objekat ukupne površine 608 m2 te pokretnine ukupno 1.600.000,00 kn.</w:t>
      </w:r>
    </w:p>
    <w:p w:rsidRDefault="00F828D3" w:rsidP="00BA41E3" w:rsidR="00F828D3" w:rsidRPr="00BA41E3">
      <w:pPr>
        <w:ind w:left="1800"/>
        <w:jc w:val="both"/>
        <w:rPr>
          <w:color w:val="FF0000"/>
          <w:sz w:val="24"/>
          <w:szCs w:val="24"/>
        </w:rPr>
      </w:pPr>
    </w:p>
    <w:p w:rsidRDefault="0013658E" w:rsidP="00BA41E3" w:rsidR="00F828D3" w:rsidRPr="00BA41E3">
      <w:pPr>
        <w:ind w:left="720"/>
        <w:jc w:val="both"/>
        <w:rPr>
          <w:color w:val="FF0000"/>
          <w:sz w:val="24"/>
          <w:szCs w:val="24"/>
        </w:rPr>
      </w:pPr>
      <w:r w:rsidRPr="00BA41E3">
        <w:rPr>
          <w:sz w:val="24"/>
          <w:szCs w:val="24"/>
        </w:rPr>
        <w:t>Neosnovan je prigovor razlučnog vjerovnika</w:t>
      </w:r>
      <w:r w:rsidR="00331A05" w:rsidRPr="00BA41E3">
        <w:rPr>
          <w:sz w:val="24"/>
          <w:szCs w:val="24"/>
        </w:rPr>
        <w:t xml:space="preserve"> na visinu nagrade stečajnom upravitelju</w:t>
      </w:r>
      <w:r w:rsidRPr="00BA41E3">
        <w:rPr>
          <w:sz w:val="24"/>
          <w:szCs w:val="24"/>
        </w:rPr>
        <w:t xml:space="preserve"> s obzirom da je </w:t>
      </w:r>
      <w:r w:rsidR="00F828D3" w:rsidRPr="00BA41E3">
        <w:rPr>
          <w:sz w:val="24"/>
          <w:szCs w:val="24"/>
        </w:rPr>
        <w:t xml:space="preserve">Rješenjem Trgovačkog suda u Splitu, Stalna služba u Dubrovniku od 19.06.2015.g. pod posl. br. St-30/12, </w:t>
      </w:r>
      <w:r w:rsidRPr="00BA41E3">
        <w:rPr>
          <w:sz w:val="24"/>
          <w:szCs w:val="24"/>
        </w:rPr>
        <w:t xml:space="preserve">određena </w:t>
      </w:r>
      <w:r w:rsidR="00F828D3" w:rsidRPr="00BA41E3">
        <w:rPr>
          <w:sz w:val="24"/>
          <w:szCs w:val="24"/>
        </w:rPr>
        <w:t xml:space="preserve">nagrada stečajnom upravitelju u neto iznosu od 137.849,72 kn. </w:t>
      </w:r>
      <w:r w:rsidR="00F828D3" w:rsidRPr="00BA41E3">
        <w:rPr>
          <w:color w:val="000000"/>
          <w:sz w:val="24"/>
          <w:szCs w:val="24"/>
        </w:rPr>
        <w:t>Predmetna nekretnina  i pokretnine unovčene su za iznos od 1.560.861,78 kn, odnosno iste čine udio od 90,58% od ukupnog iznosa unovčene stečajne mase u ovom stečajnom postupku (1.560.861,78/1.723.121,50). Slijedom te činjenice, na teret ove nekretnine potrebno je razmjerno odrediti trošak nagrade stečajnom upravitelju, a što u ovom konkretnom slučaju predstavlja neto iznos od 124.864,28 kn (90,58% od 137.849,72 kn), odnosno bruto iznos 254.599,16 kn.</w:t>
      </w:r>
    </w:p>
    <w:p w:rsidRDefault="00F828D3" w:rsidP="00BA41E3" w:rsidR="00F828D3" w:rsidRPr="00BA41E3">
      <w:pPr>
        <w:ind w:left="1134"/>
        <w:jc w:val="both"/>
        <w:rPr>
          <w:sz w:val="24"/>
          <w:szCs w:val="24"/>
        </w:rPr>
      </w:pPr>
    </w:p>
    <w:p w:rsidRDefault="00F828D3" w:rsidP="00BA41E3" w:rsidR="00F828D3" w:rsidRPr="00BA41E3">
      <w:pPr>
        <w:ind w:left="1134"/>
        <w:jc w:val="both"/>
        <w:rPr>
          <w:sz w:val="24"/>
          <w:szCs w:val="24"/>
        </w:rPr>
      </w:pPr>
      <w:r w:rsidRPr="00BA41E3">
        <w:rPr>
          <w:b/>
          <w:sz w:val="24"/>
          <w:szCs w:val="24"/>
        </w:rPr>
        <w:t>Dokaz:</w:t>
      </w:r>
      <w:r w:rsidRPr="00BA41E3">
        <w:rPr>
          <w:sz w:val="24"/>
          <w:szCs w:val="24"/>
        </w:rPr>
        <w:t xml:space="preserve"> </w:t>
      </w:r>
    </w:p>
    <w:p w:rsidRDefault="00F828D3" w:rsidP="00BA41E3" w:rsidR="00F828D3" w:rsidRPr="00BA41E3">
      <w:pPr>
        <w:numPr>
          <w:ilvl w:val="1"/>
          <w:numId w:val="4"/>
        </w:numPr>
        <w:jc w:val="both"/>
        <w:rPr>
          <w:sz w:val="24"/>
          <w:szCs w:val="24"/>
        </w:rPr>
      </w:pPr>
      <w:r w:rsidRPr="00BA41E3">
        <w:rPr>
          <w:sz w:val="24"/>
          <w:szCs w:val="24"/>
        </w:rPr>
        <w:t>obračun doprinosa, poreza i prireza na nagradu stečajnom upravitelju</w:t>
      </w:r>
    </w:p>
    <w:p w:rsidRDefault="006B6607" w:rsidP="00BA41E3" w:rsidR="006B6607" w:rsidRPr="00BA41E3">
      <w:pPr>
        <w:pStyle w:val="Tijeloteksta"/>
        <w:ind w:firstLine="720"/>
        <w:rPr>
          <w:sz w:val="24"/>
          <w:szCs w:val="24"/>
        </w:rPr>
      </w:pPr>
    </w:p>
    <w:p w:rsidRDefault="00EA79C1" w:rsidP="00BA41E3" w:rsidR="00AC74BF" w:rsidRPr="00BA41E3">
      <w:pPr>
        <w:pStyle w:val="Tijeloteksta"/>
        <w:tabs>
          <w:tab w:pos="720" w:val="num"/>
        </w:tabs>
        <w:rPr>
          <w:sz w:val="24"/>
          <w:szCs w:val="24"/>
        </w:rPr>
      </w:pPr>
      <w:r w:rsidRPr="00BA41E3">
        <w:rPr>
          <w:sz w:val="24"/>
          <w:szCs w:val="24"/>
        </w:rPr>
        <w:tab/>
        <w:t>P</w:t>
      </w:r>
      <w:r w:rsidR="00E06E01" w:rsidRPr="00BA41E3">
        <w:rPr>
          <w:sz w:val="24"/>
          <w:szCs w:val="24"/>
        </w:rPr>
        <w:t xml:space="preserve">o odbitku iznosa troškova stečajnog postupka iz čl. </w:t>
      </w:r>
      <w:smartTag w:element="metricconverter" w:uri="urn:schemas-microsoft-com:office:smarttags">
        <w:smartTagPr>
          <w:attr w:val="170. st" w:name="ProductID"/>
        </w:smartTagPr>
        <w:r w:rsidR="00E06E01" w:rsidRPr="00BA41E3">
          <w:rPr>
            <w:sz w:val="24"/>
            <w:szCs w:val="24"/>
          </w:rPr>
          <w:t>170. st</w:t>
        </w:r>
      </w:smartTag>
      <w:r w:rsidR="00E334C5" w:rsidRPr="00BA41E3">
        <w:rPr>
          <w:sz w:val="24"/>
          <w:szCs w:val="24"/>
        </w:rPr>
        <w:t>. 1. i st. 2.</w:t>
      </w:r>
      <w:r w:rsidR="00E06E01" w:rsidRPr="00BA41E3">
        <w:rPr>
          <w:sz w:val="24"/>
          <w:szCs w:val="24"/>
        </w:rPr>
        <w:t xml:space="preserve"> SZ u ukupnom iznosu od</w:t>
      </w:r>
      <w:r w:rsidR="00F828D3" w:rsidRPr="00BA41E3">
        <w:rPr>
          <w:sz w:val="24"/>
          <w:szCs w:val="24"/>
        </w:rPr>
        <w:t xml:space="preserve"> 696.264,49</w:t>
      </w:r>
      <w:r w:rsidR="00E06E01" w:rsidRPr="00BA41E3">
        <w:rPr>
          <w:sz w:val="24"/>
          <w:szCs w:val="24"/>
        </w:rPr>
        <w:t xml:space="preserve"> kuna namiruje </w:t>
      </w:r>
      <w:r w:rsidR="00E21EBE" w:rsidRPr="00BA41E3">
        <w:rPr>
          <w:sz w:val="24"/>
          <w:szCs w:val="24"/>
        </w:rPr>
        <w:t xml:space="preserve">se </w:t>
      </w:r>
      <w:r w:rsidR="00E06E01" w:rsidRPr="00BA41E3">
        <w:rPr>
          <w:sz w:val="24"/>
          <w:szCs w:val="24"/>
        </w:rPr>
        <w:t>tražbina razlučn</w:t>
      </w:r>
      <w:r w:rsidR="00D150DA" w:rsidRPr="00BA41E3">
        <w:rPr>
          <w:sz w:val="24"/>
          <w:szCs w:val="24"/>
        </w:rPr>
        <w:t>o</w:t>
      </w:r>
      <w:r w:rsidR="004A1C1C" w:rsidRPr="00BA41E3">
        <w:rPr>
          <w:sz w:val="24"/>
          <w:szCs w:val="24"/>
        </w:rPr>
        <w:t>g</w:t>
      </w:r>
      <w:r w:rsidR="00D150DA" w:rsidRPr="00BA41E3">
        <w:rPr>
          <w:sz w:val="24"/>
          <w:szCs w:val="24"/>
        </w:rPr>
        <w:t xml:space="preserve"> vjerovni</w:t>
      </w:r>
      <w:r w:rsidR="00E06E01" w:rsidRPr="00BA41E3">
        <w:rPr>
          <w:sz w:val="24"/>
          <w:szCs w:val="24"/>
        </w:rPr>
        <w:t xml:space="preserve">ka </w:t>
      </w:r>
      <w:r w:rsidR="00F828D3" w:rsidRPr="00BA41E3">
        <w:rPr>
          <w:sz w:val="24"/>
          <w:szCs w:val="24"/>
        </w:rPr>
        <w:t>OTP BANKA  d.d., Domovinskog rata 3, Zadar, OIB:52508873833</w:t>
      </w:r>
      <w:r w:rsidR="00E334C5" w:rsidRPr="00BA41E3">
        <w:rPr>
          <w:sz w:val="24"/>
          <w:szCs w:val="24"/>
        </w:rPr>
        <w:t xml:space="preserve"> </w:t>
      </w:r>
      <w:r w:rsidR="006B17CC" w:rsidRPr="00BA41E3">
        <w:rPr>
          <w:sz w:val="24"/>
          <w:szCs w:val="24"/>
        </w:rPr>
        <w:t xml:space="preserve">u iznosu od </w:t>
      </w:r>
      <w:r w:rsidR="00F828D3" w:rsidRPr="00BA41E3">
        <w:rPr>
          <w:sz w:val="24"/>
          <w:szCs w:val="24"/>
        </w:rPr>
        <w:t>864</w:t>
      </w:r>
      <w:r w:rsidR="00E334C5" w:rsidRPr="00BA41E3">
        <w:rPr>
          <w:sz w:val="24"/>
          <w:szCs w:val="24"/>
        </w:rPr>
        <w:t>.</w:t>
      </w:r>
      <w:r w:rsidR="00F828D3" w:rsidRPr="00BA41E3">
        <w:rPr>
          <w:sz w:val="24"/>
          <w:szCs w:val="24"/>
        </w:rPr>
        <w:t>597</w:t>
      </w:r>
      <w:r w:rsidR="00E334C5" w:rsidRPr="00BA41E3">
        <w:rPr>
          <w:sz w:val="24"/>
          <w:szCs w:val="24"/>
        </w:rPr>
        <w:t>,</w:t>
      </w:r>
      <w:r w:rsidR="00F828D3" w:rsidRPr="00BA41E3">
        <w:rPr>
          <w:sz w:val="24"/>
          <w:szCs w:val="24"/>
        </w:rPr>
        <w:t>29</w:t>
      </w:r>
      <w:r w:rsidR="006B17CC" w:rsidRPr="00BA41E3">
        <w:rPr>
          <w:sz w:val="24"/>
          <w:szCs w:val="24"/>
        </w:rPr>
        <w:t xml:space="preserve"> kuna.</w:t>
      </w:r>
    </w:p>
    <w:p w:rsidRDefault="00AF166B" w:rsidP="00BA41E3" w:rsidR="00AF166B" w:rsidRPr="00BA41E3">
      <w:pPr>
        <w:pStyle w:val="Tijeloteksta"/>
        <w:tabs>
          <w:tab w:pos="720" w:val="num"/>
        </w:tabs>
        <w:rPr>
          <w:sz w:val="24"/>
          <w:szCs w:val="24"/>
        </w:rPr>
      </w:pPr>
    </w:p>
    <w:p w:rsidRDefault="00B64B75" w:rsidP="004D6118" w:rsidR="004D6118">
      <w:pPr>
        <w:ind w:firstLine="720"/>
        <w:jc w:val="both"/>
        <w:rPr>
          <w:sz w:val="24"/>
          <w:szCs w:val="24"/>
        </w:rPr>
      </w:pPr>
      <w:r w:rsidRPr="00BA41E3">
        <w:rPr>
          <w:sz w:val="24"/>
          <w:szCs w:val="24"/>
        </w:rPr>
        <w:lastRenderedPageBreak/>
        <w:t xml:space="preserve">Zbog navedenog, na temelju spomenutih propisa i čl. 118., 105. i 106. </w:t>
      </w:r>
      <w:r w:rsidR="00E21EBE" w:rsidRPr="00BA41E3">
        <w:rPr>
          <w:sz w:val="24"/>
          <w:szCs w:val="24"/>
        </w:rPr>
        <w:t>Ovršnog zakona (NN 57/96, 29/99, 42/00, 173/03, 194/03, 151/04, 88/05, 121/05, 67/08, 139/10</w:t>
      </w:r>
      <w:r w:rsidR="004A1C1C" w:rsidRPr="00BA41E3">
        <w:rPr>
          <w:sz w:val="24"/>
          <w:szCs w:val="24"/>
        </w:rPr>
        <w:t>, 77/11, 125/11,</w:t>
      </w:r>
      <w:r w:rsidR="004A1C1C" w:rsidRPr="00BA41E3">
        <w:rPr>
          <w:rStyle w:val="Istaknuto"/>
          <w:color w:val="222222"/>
          <w:sz w:val="24"/>
          <w:szCs w:val="24"/>
        </w:rPr>
        <w:t xml:space="preserve"> </w:t>
      </w:r>
      <w:r w:rsidR="004A1C1C" w:rsidRPr="00BA41E3">
        <w:rPr>
          <w:rStyle w:val="Istaknuto"/>
          <w:b w:val="false"/>
          <w:color w:val="222222"/>
          <w:sz w:val="24"/>
          <w:szCs w:val="24"/>
        </w:rPr>
        <w:t>70/12</w:t>
      </w:r>
      <w:r w:rsidR="00E21EBE" w:rsidRPr="00BA41E3">
        <w:rPr>
          <w:sz w:val="24"/>
          <w:szCs w:val="24"/>
        </w:rPr>
        <w:t>)</w:t>
      </w:r>
      <w:r w:rsidR="00EA79C1" w:rsidRPr="00BA41E3">
        <w:rPr>
          <w:sz w:val="24"/>
          <w:szCs w:val="24"/>
        </w:rPr>
        <w:t xml:space="preserve">, </w:t>
      </w:r>
      <w:r w:rsidRPr="00BA41E3">
        <w:rPr>
          <w:sz w:val="24"/>
          <w:szCs w:val="24"/>
        </w:rPr>
        <w:t xml:space="preserve">koji se u ovom postupku na temelju čl. </w:t>
      </w:r>
      <w:r w:rsidR="00CF26AB" w:rsidRPr="00BA41E3">
        <w:rPr>
          <w:sz w:val="24"/>
          <w:szCs w:val="24"/>
        </w:rPr>
        <w:t>164</w:t>
      </w:r>
      <w:r w:rsidR="00EA79C1" w:rsidRPr="00BA41E3">
        <w:rPr>
          <w:sz w:val="24"/>
          <w:szCs w:val="24"/>
        </w:rPr>
        <w:t>. SZ</w:t>
      </w:r>
      <w:r w:rsidRPr="00BA41E3">
        <w:rPr>
          <w:sz w:val="24"/>
          <w:szCs w:val="24"/>
        </w:rPr>
        <w:t xml:space="preserve"> na odgovarajući način primjenjuju, odlučeno kao u izre</w:t>
      </w:r>
      <w:r w:rsidR="005430BB" w:rsidRPr="00BA41E3">
        <w:rPr>
          <w:sz w:val="24"/>
          <w:szCs w:val="24"/>
        </w:rPr>
        <w:t>ci</w:t>
      </w:r>
      <w:r w:rsidRPr="00BA41E3">
        <w:rPr>
          <w:sz w:val="24"/>
          <w:szCs w:val="24"/>
        </w:rPr>
        <w:t>.</w:t>
      </w:r>
    </w:p>
    <w:p w:rsidRDefault="004D6118" w:rsidP="004D6118" w:rsidR="004D6118">
      <w:pPr>
        <w:ind w:firstLine="720"/>
        <w:jc w:val="both"/>
        <w:rPr>
          <w:sz w:val="24"/>
          <w:szCs w:val="24"/>
        </w:rPr>
      </w:pPr>
    </w:p>
    <w:p w:rsidRDefault="004D6118" w:rsidP="004D6118" w:rsidR="004D6118">
      <w:pPr>
        <w:ind w:firstLine="720"/>
        <w:jc w:val="both"/>
        <w:rPr>
          <w:sz w:val="24"/>
          <w:szCs w:val="24"/>
        </w:rPr>
      </w:pPr>
    </w:p>
    <w:p w:rsidRDefault="004D6118" w:rsidP="004D6118" w:rsidR="004D6118" w:rsidRPr="004D6118">
      <w:pPr>
        <w:jc w:val="center"/>
        <w:rPr>
          <w:b/>
          <w:sz w:val="24"/>
          <w:szCs w:val="24"/>
        </w:rPr>
      </w:pPr>
      <w:r w:rsidRPr="004D6118">
        <w:rPr>
          <w:b/>
          <w:sz w:val="24"/>
          <w:szCs w:val="24"/>
        </w:rPr>
        <w:t xml:space="preserve">U Dubrovniku, </w:t>
      </w:r>
      <w:r>
        <w:rPr>
          <w:b/>
          <w:sz w:val="24"/>
          <w:szCs w:val="24"/>
        </w:rPr>
        <w:t>20. listopada 2015</w:t>
      </w:r>
      <w:r w:rsidRPr="004D6118">
        <w:rPr>
          <w:b/>
          <w:sz w:val="24"/>
          <w:szCs w:val="24"/>
        </w:rPr>
        <w:t>. godine</w:t>
      </w:r>
    </w:p>
    <w:p w:rsidRDefault="004D6118" w:rsidP="004D6118" w:rsidR="004D6118">
      <w:pPr>
        <w:ind w:firstLine="720"/>
        <w:jc w:val="both"/>
        <w:rPr>
          <w:sz w:val="24"/>
          <w:szCs w:val="24"/>
        </w:rPr>
      </w:pPr>
    </w:p>
    <w:p w:rsidRDefault="004D6118" w:rsidP="004D6118" w:rsidR="004D6118">
      <w:pPr>
        <w:ind w:firstLine="720"/>
        <w:rPr>
          <w:sz w:val="24"/>
          <w:szCs w:val="24"/>
        </w:rPr>
      </w:pPr>
    </w:p>
    <w:p w:rsidRDefault="00923FF9" w:rsidP="00BA41E3" w:rsidR="00923FF9" w:rsidRPr="00BA41E3">
      <w:pPr>
        <w:jc w:val="both"/>
        <w:rPr>
          <w:sz w:val="24"/>
          <w:szCs w:val="24"/>
        </w:rPr>
      </w:pPr>
    </w:p>
    <w:p w:rsidRDefault="00326099" w:rsidP="00BA41E3" w:rsidR="00326099" w:rsidRPr="00BA41E3">
      <w:pPr>
        <w:jc w:val="both"/>
        <w:rPr>
          <w:b/>
          <w:sz w:val="24"/>
          <w:szCs w:val="24"/>
        </w:rPr>
      </w:pPr>
    </w:p>
    <w:p w:rsidRDefault="006B17CC" w:rsidP="00BA41E3" w:rsidR="00326099" w:rsidRPr="00BA41E3">
      <w:pPr>
        <w:jc w:val="both"/>
        <w:rPr>
          <w:b/>
          <w:sz w:val="24"/>
          <w:szCs w:val="24"/>
        </w:rPr>
      </w:pPr>
      <w:r w:rsidRPr="00BA41E3">
        <w:rPr>
          <w:b/>
          <w:sz w:val="24"/>
          <w:szCs w:val="24"/>
        </w:rPr>
        <w:tab/>
      </w:r>
      <w:r w:rsidRPr="00BA41E3">
        <w:rPr>
          <w:b/>
          <w:sz w:val="24"/>
          <w:szCs w:val="24"/>
        </w:rPr>
        <w:tab/>
      </w:r>
      <w:r w:rsidRPr="00BA41E3">
        <w:rPr>
          <w:b/>
          <w:sz w:val="24"/>
          <w:szCs w:val="24"/>
        </w:rPr>
        <w:tab/>
      </w:r>
      <w:r w:rsidRPr="00BA41E3">
        <w:rPr>
          <w:b/>
          <w:sz w:val="24"/>
          <w:szCs w:val="24"/>
        </w:rPr>
        <w:tab/>
      </w:r>
      <w:r w:rsidRPr="00BA41E3">
        <w:rPr>
          <w:b/>
          <w:sz w:val="24"/>
          <w:szCs w:val="24"/>
        </w:rPr>
        <w:tab/>
      </w:r>
      <w:r w:rsidRPr="00BA41E3">
        <w:rPr>
          <w:b/>
          <w:sz w:val="24"/>
          <w:szCs w:val="24"/>
        </w:rPr>
        <w:tab/>
      </w:r>
      <w:r w:rsidR="00923FF9" w:rsidRPr="00BA41E3">
        <w:rPr>
          <w:b/>
          <w:sz w:val="24"/>
          <w:szCs w:val="24"/>
        </w:rPr>
        <w:tab/>
      </w:r>
      <w:r w:rsidR="00923FF9" w:rsidRPr="00BA41E3">
        <w:rPr>
          <w:b/>
          <w:sz w:val="24"/>
          <w:szCs w:val="24"/>
        </w:rPr>
        <w:tab/>
      </w:r>
      <w:r w:rsidR="00326099" w:rsidRPr="00BA41E3">
        <w:rPr>
          <w:b/>
          <w:sz w:val="24"/>
          <w:szCs w:val="24"/>
        </w:rPr>
        <w:t>Stečajni sudac:</w:t>
      </w:r>
    </w:p>
    <w:p w:rsidRDefault="00326099" w:rsidP="00BA41E3" w:rsidR="00326099" w:rsidRPr="00BA41E3">
      <w:pPr>
        <w:jc w:val="both"/>
        <w:rPr>
          <w:b/>
          <w:sz w:val="24"/>
          <w:szCs w:val="24"/>
        </w:rPr>
      </w:pPr>
    </w:p>
    <w:p w:rsidRDefault="006B17CC" w:rsidP="00BA41E3" w:rsidR="00326099" w:rsidRPr="00BA41E3">
      <w:pPr>
        <w:jc w:val="both"/>
        <w:rPr>
          <w:b/>
          <w:sz w:val="24"/>
          <w:szCs w:val="24"/>
        </w:rPr>
      </w:pPr>
      <w:r w:rsidRPr="00BA41E3">
        <w:rPr>
          <w:b/>
          <w:sz w:val="24"/>
          <w:szCs w:val="24"/>
        </w:rPr>
        <w:tab/>
      </w:r>
      <w:r w:rsidRPr="00BA41E3">
        <w:rPr>
          <w:b/>
          <w:sz w:val="24"/>
          <w:szCs w:val="24"/>
        </w:rPr>
        <w:tab/>
      </w:r>
      <w:r w:rsidRPr="00BA41E3">
        <w:rPr>
          <w:b/>
          <w:sz w:val="24"/>
          <w:szCs w:val="24"/>
        </w:rPr>
        <w:tab/>
      </w:r>
      <w:r w:rsidRPr="00BA41E3">
        <w:rPr>
          <w:b/>
          <w:sz w:val="24"/>
          <w:szCs w:val="24"/>
        </w:rPr>
        <w:tab/>
      </w:r>
      <w:r w:rsidRPr="00BA41E3">
        <w:rPr>
          <w:b/>
          <w:sz w:val="24"/>
          <w:szCs w:val="24"/>
        </w:rPr>
        <w:tab/>
        <w:t xml:space="preserve">            </w:t>
      </w:r>
      <w:r w:rsidR="00F401CB">
        <w:rPr>
          <w:b/>
          <w:sz w:val="24"/>
          <w:szCs w:val="24"/>
        </w:rPr>
        <w:tab/>
      </w:r>
      <w:r w:rsidR="00F401CB">
        <w:rPr>
          <w:b/>
          <w:sz w:val="24"/>
          <w:szCs w:val="24"/>
        </w:rPr>
        <w:tab/>
      </w:r>
      <w:smartTag w:element="PersonName" w:uri="urn:schemas-microsoft-com:office:smarttags">
        <w:r w:rsidRPr="00BA41E3">
          <w:rPr>
            <w:b/>
            <w:sz w:val="24"/>
            <w:szCs w:val="24"/>
          </w:rPr>
          <w:t>Diana Butigan Granić</w:t>
        </w:r>
      </w:smartTag>
      <w:r w:rsidR="00065F91" w:rsidRPr="00BA41E3">
        <w:rPr>
          <w:b/>
          <w:sz w:val="24"/>
          <w:szCs w:val="24"/>
        </w:rPr>
        <w:t xml:space="preserve"> </w:t>
      </w:r>
      <w:r w:rsidR="00C86C23" w:rsidRPr="00BA41E3">
        <w:rPr>
          <w:b/>
          <w:sz w:val="24"/>
          <w:szCs w:val="24"/>
        </w:rPr>
        <w:t xml:space="preserve"> </w:t>
      </w:r>
    </w:p>
    <w:p w:rsidRDefault="00326099" w:rsidP="00BA41E3" w:rsidR="00326099" w:rsidRPr="00BA41E3">
      <w:pPr>
        <w:jc w:val="both"/>
        <w:rPr>
          <w:b/>
          <w:sz w:val="24"/>
          <w:szCs w:val="24"/>
        </w:rPr>
      </w:pPr>
    </w:p>
    <w:p w:rsidRDefault="00967669" w:rsidP="00BA41E3" w:rsidR="00967669" w:rsidRPr="00BA41E3">
      <w:pPr>
        <w:jc w:val="both"/>
        <w:rPr>
          <w:b/>
          <w:sz w:val="24"/>
          <w:szCs w:val="24"/>
        </w:rPr>
      </w:pPr>
    </w:p>
    <w:p w:rsidRDefault="00326099" w:rsidP="00BA41E3" w:rsidR="00326099" w:rsidRPr="00BA41E3">
      <w:pPr>
        <w:jc w:val="both"/>
        <w:rPr>
          <w:b/>
          <w:sz w:val="24"/>
          <w:szCs w:val="24"/>
        </w:rPr>
      </w:pPr>
      <w:r w:rsidRPr="00BA41E3">
        <w:rPr>
          <w:b/>
          <w:sz w:val="24"/>
          <w:szCs w:val="24"/>
        </w:rPr>
        <w:t>POUKA O PRAVNOM LIJEKU</w:t>
      </w:r>
    </w:p>
    <w:p w:rsidRDefault="00326099" w:rsidP="00BA41E3" w:rsidR="00326099" w:rsidRPr="00BA41E3">
      <w:pPr>
        <w:pStyle w:val="Tijeloteksta"/>
        <w:rPr>
          <w:sz w:val="24"/>
          <w:szCs w:val="24"/>
        </w:rPr>
      </w:pPr>
      <w:r w:rsidRPr="00BA41E3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C61CA7" w:rsidP="00BA41E3" w:rsidR="00C61CA7" w:rsidRPr="00BA41E3">
      <w:pPr>
        <w:jc w:val="both"/>
        <w:rPr>
          <w:b/>
          <w:sz w:val="24"/>
          <w:szCs w:val="24"/>
        </w:rPr>
      </w:pPr>
    </w:p>
    <w:p w:rsidRDefault="00326099" w:rsidP="00BA41E3" w:rsidR="00326099" w:rsidRPr="00BA41E3">
      <w:pPr>
        <w:jc w:val="both"/>
        <w:rPr>
          <w:b/>
          <w:sz w:val="24"/>
          <w:szCs w:val="24"/>
        </w:rPr>
      </w:pPr>
      <w:r w:rsidRPr="00BA41E3">
        <w:rPr>
          <w:b/>
          <w:sz w:val="24"/>
          <w:szCs w:val="24"/>
        </w:rPr>
        <w:t>DN-a:</w:t>
      </w:r>
    </w:p>
    <w:p w:rsidRDefault="00326099" w:rsidP="00BA41E3" w:rsidR="00326099" w:rsidRPr="00BA41E3">
      <w:pPr>
        <w:numPr>
          <w:ilvl w:val="0"/>
          <w:numId w:val="1"/>
        </w:numPr>
        <w:jc w:val="both"/>
        <w:rPr>
          <w:sz w:val="24"/>
          <w:szCs w:val="24"/>
        </w:rPr>
      </w:pPr>
      <w:r w:rsidRPr="00BA41E3">
        <w:rPr>
          <w:sz w:val="24"/>
          <w:szCs w:val="24"/>
        </w:rPr>
        <w:t>stečajn</w:t>
      </w:r>
      <w:r w:rsidR="00A2495F">
        <w:rPr>
          <w:sz w:val="24"/>
          <w:szCs w:val="24"/>
        </w:rPr>
        <w:t>om upravitelju – e-oglasna</w:t>
      </w:r>
    </w:p>
    <w:p w:rsidRDefault="00E334C5" w:rsidP="00BA41E3" w:rsidR="006B17CC" w:rsidRPr="00BA41E3">
      <w:pPr>
        <w:numPr>
          <w:ilvl w:val="0"/>
          <w:numId w:val="1"/>
        </w:numPr>
        <w:jc w:val="both"/>
        <w:rPr>
          <w:sz w:val="24"/>
          <w:szCs w:val="24"/>
        </w:rPr>
      </w:pPr>
      <w:r w:rsidRPr="00BA41E3">
        <w:rPr>
          <w:sz w:val="24"/>
          <w:szCs w:val="24"/>
        </w:rPr>
        <w:t>pun. razl. vjerovnika</w:t>
      </w:r>
      <w:r w:rsidR="00A2495F">
        <w:rPr>
          <w:sz w:val="24"/>
          <w:szCs w:val="24"/>
        </w:rPr>
        <w:t xml:space="preserve"> – e -oglasna</w:t>
      </w:r>
      <w:r w:rsidR="006B17CC" w:rsidRPr="00BA41E3">
        <w:rPr>
          <w:sz w:val="24"/>
          <w:szCs w:val="24"/>
        </w:rPr>
        <w:t xml:space="preserve"> </w:t>
      </w:r>
    </w:p>
    <w:p w:rsidRDefault="00A2495F" w:rsidP="00BA41E3" w:rsidR="00326099" w:rsidRPr="00BA41E3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e-</w:t>
      </w:r>
      <w:r w:rsidR="00CC09F3" w:rsidRPr="00BA41E3">
        <w:rPr>
          <w:sz w:val="24"/>
          <w:szCs w:val="24"/>
        </w:rPr>
        <w:t>oglasna ploča</w:t>
      </w:r>
      <w:r w:rsidR="009C0A9F" w:rsidRPr="00BA41E3">
        <w:rPr>
          <w:sz w:val="24"/>
          <w:szCs w:val="24"/>
        </w:rPr>
        <w:t>.</w:t>
      </w:r>
    </w:p>
    <w:sectPr w:rsidSect="00D063E0" w:rsidR="00326099" w:rsidRPr="00BA41E3">
      <w:headerReference w:type="even" r:id="rId13"/>
      <w:headerReference w:type="default" r:id="rId14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1621" w:rsidR="00DD1621">
      <w:r>
        <w:separator/>
      </w:r>
    </w:p>
  </w:endnote>
  <w:endnote w:id="0" w:type="continuationSeparator">
    <w:p w:rsidRDefault="00DD1621" w:rsidR="00DD1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1621" w:rsidR="00DD1621">
      <w:r>
        <w:separator/>
      </w:r>
    </w:p>
  </w:footnote>
  <w:footnote w:id="0" w:type="continuationSeparator">
    <w:p w:rsidRDefault="00DD1621" w:rsidR="00DD16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71D" w:rsidP="00326099" w:rsidR="00BE0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71D" w:rsidR="00BE0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71D" w:rsidP="00326099" w:rsidR="00BE0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3483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4D6118" w:rsidP="00AC74BF" w:rsidR="00BE071D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7.St.30/2012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67020BEE"/>
    <w:multiLevelType w:val="hybridMultilevel"/>
    <w:tmpl w:val="822A1756"/>
    <w:lvl w:tplc="8C6A67C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Ansi="Times New Roman" w:ascii="Times New Roman" w:hint="default"/>
      </w:rPr>
    </w:lvl>
    <w:lvl w:tplc="C6C4FF42" w:ilvl="1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714E1962"/>
    <w:multiLevelType w:val="hybridMultilevel"/>
    <w:tmpl w:val="D942683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65A9F"/>
    <w:rsid w:val="00065F91"/>
    <w:rsid w:val="00070472"/>
    <w:rsid w:val="00073341"/>
    <w:rsid w:val="000A43A7"/>
    <w:rsid w:val="000C1F15"/>
    <w:rsid w:val="000C543E"/>
    <w:rsid w:val="000D631E"/>
    <w:rsid w:val="001265BB"/>
    <w:rsid w:val="0013658E"/>
    <w:rsid w:val="00160297"/>
    <w:rsid w:val="001C3483"/>
    <w:rsid w:val="001F2241"/>
    <w:rsid w:val="00233F8E"/>
    <w:rsid w:val="00241F43"/>
    <w:rsid w:val="00257591"/>
    <w:rsid w:val="00295785"/>
    <w:rsid w:val="002A639C"/>
    <w:rsid w:val="002A75E0"/>
    <w:rsid w:val="002D1A88"/>
    <w:rsid w:val="002F4C8B"/>
    <w:rsid w:val="00326099"/>
    <w:rsid w:val="00331A05"/>
    <w:rsid w:val="00335E63"/>
    <w:rsid w:val="00365ED6"/>
    <w:rsid w:val="00371E78"/>
    <w:rsid w:val="00391EF6"/>
    <w:rsid w:val="003C782A"/>
    <w:rsid w:val="003D04EF"/>
    <w:rsid w:val="004174AF"/>
    <w:rsid w:val="0044238A"/>
    <w:rsid w:val="004508A9"/>
    <w:rsid w:val="004555B3"/>
    <w:rsid w:val="004675F3"/>
    <w:rsid w:val="0047599F"/>
    <w:rsid w:val="004A1C1C"/>
    <w:rsid w:val="004B53DB"/>
    <w:rsid w:val="004D6025"/>
    <w:rsid w:val="004D6118"/>
    <w:rsid w:val="00501E7D"/>
    <w:rsid w:val="00514B02"/>
    <w:rsid w:val="005155FE"/>
    <w:rsid w:val="00525B17"/>
    <w:rsid w:val="005430BB"/>
    <w:rsid w:val="00560390"/>
    <w:rsid w:val="00563840"/>
    <w:rsid w:val="005B6AA0"/>
    <w:rsid w:val="0060549D"/>
    <w:rsid w:val="006076CC"/>
    <w:rsid w:val="00613A4E"/>
    <w:rsid w:val="00643274"/>
    <w:rsid w:val="00663A25"/>
    <w:rsid w:val="00675EF0"/>
    <w:rsid w:val="00692078"/>
    <w:rsid w:val="006B17CC"/>
    <w:rsid w:val="006B6607"/>
    <w:rsid w:val="007007BB"/>
    <w:rsid w:val="00721E78"/>
    <w:rsid w:val="0072387B"/>
    <w:rsid w:val="00753FE7"/>
    <w:rsid w:val="00764214"/>
    <w:rsid w:val="007A0DE4"/>
    <w:rsid w:val="007A45C6"/>
    <w:rsid w:val="007C214B"/>
    <w:rsid w:val="007E4729"/>
    <w:rsid w:val="0080696A"/>
    <w:rsid w:val="00813F62"/>
    <w:rsid w:val="00815B3A"/>
    <w:rsid w:val="00854FD6"/>
    <w:rsid w:val="00872104"/>
    <w:rsid w:val="008823E3"/>
    <w:rsid w:val="008B15C2"/>
    <w:rsid w:val="008C3DC9"/>
    <w:rsid w:val="008D1111"/>
    <w:rsid w:val="008D2F53"/>
    <w:rsid w:val="009055DC"/>
    <w:rsid w:val="00910259"/>
    <w:rsid w:val="00923FF9"/>
    <w:rsid w:val="00944042"/>
    <w:rsid w:val="0095656D"/>
    <w:rsid w:val="00967669"/>
    <w:rsid w:val="00973C06"/>
    <w:rsid w:val="009A092E"/>
    <w:rsid w:val="009C0A9F"/>
    <w:rsid w:val="009C73E0"/>
    <w:rsid w:val="009D0D13"/>
    <w:rsid w:val="009D3383"/>
    <w:rsid w:val="00A2495F"/>
    <w:rsid w:val="00A34526"/>
    <w:rsid w:val="00A6112C"/>
    <w:rsid w:val="00A6186F"/>
    <w:rsid w:val="00A72314"/>
    <w:rsid w:val="00A87512"/>
    <w:rsid w:val="00A923B3"/>
    <w:rsid w:val="00AB21CE"/>
    <w:rsid w:val="00AC74BF"/>
    <w:rsid w:val="00AE1861"/>
    <w:rsid w:val="00AF166B"/>
    <w:rsid w:val="00B15B4F"/>
    <w:rsid w:val="00B408A1"/>
    <w:rsid w:val="00B64B75"/>
    <w:rsid w:val="00B71059"/>
    <w:rsid w:val="00B94619"/>
    <w:rsid w:val="00B95BE4"/>
    <w:rsid w:val="00BA41E3"/>
    <w:rsid w:val="00BC034F"/>
    <w:rsid w:val="00BE071D"/>
    <w:rsid w:val="00BE2FBD"/>
    <w:rsid w:val="00C045B3"/>
    <w:rsid w:val="00C15E5A"/>
    <w:rsid w:val="00C26E38"/>
    <w:rsid w:val="00C50D9B"/>
    <w:rsid w:val="00C61CA7"/>
    <w:rsid w:val="00C666A2"/>
    <w:rsid w:val="00C86C23"/>
    <w:rsid w:val="00CC09F3"/>
    <w:rsid w:val="00CE3554"/>
    <w:rsid w:val="00CF26AB"/>
    <w:rsid w:val="00CF309B"/>
    <w:rsid w:val="00D02D7E"/>
    <w:rsid w:val="00D03AE5"/>
    <w:rsid w:val="00D063E0"/>
    <w:rsid w:val="00D150DA"/>
    <w:rsid w:val="00D96B0E"/>
    <w:rsid w:val="00DD1621"/>
    <w:rsid w:val="00DD772E"/>
    <w:rsid w:val="00DE097D"/>
    <w:rsid w:val="00DE78A5"/>
    <w:rsid w:val="00E06E01"/>
    <w:rsid w:val="00E10046"/>
    <w:rsid w:val="00E140AC"/>
    <w:rsid w:val="00E17144"/>
    <w:rsid w:val="00E21EBE"/>
    <w:rsid w:val="00E25D1E"/>
    <w:rsid w:val="00E334C5"/>
    <w:rsid w:val="00E45CC5"/>
    <w:rsid w:val="00E834C7"/>
    <w:rsid w:val="00EA79C1"/>
    <w:rsid w:val="00EB49C4"/>
    <w:rsid w:val="00F361BF"/>
    <w:rsid w:val="00F401CB"/>
    <w:rsid w:val="00F555F9"/>
    <w:rsid w:val="00F828D3"/>
    <w:rsid w:val="00F8744B"/>
    <w:rsid w:val="00FB0E6E"/>
    <w:rsid w:val="00FB19BA"/>
    <w:rsid w:val="00FC2628"/>
    <w:rsid w:val="00FF33CB"/>
    <w:rsid w:val="00FF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13658E"/>
    <w:pPr>
      <w:ind w:left="720"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34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48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48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48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48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13658E"/>
    <w:pPr>
      <w:ind w:left="720"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34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48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48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48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48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1266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2012.</izvorni_sadrzaj>
    <derivirana_varijabla naziv="DomainObject.Predmet.DatumOsnivanja_1">1.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St-30/2012</izvorni_sadrzaj>
    <derivirana_varijabla naziv="DomainObject.Predmet.OznakaBroj_1">St-30/2012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KOPRA d.o.o. za turizam, trgovinu i usluge</izvorni_sadrzaj>
    <derivirana_varijabla naziv="DomainObject.Predmet.ProtustrankaFormated_1">  KOPRA d.o.o. za turizam, trgovinu i usluge</derivirana_varijabla>
  </DomainObject.Predmet.ProtustrankaFormated>
  <DomainObject.Predmet.ProtustrankaFormatedOIB>
    <izvorni_sadrzaj>  KOPRA d.o.o. za turizam, trgovinu i usluge, OIB 07313200622</izvorni_sadrzaj>
    <derivirana_varijabla naziv="DomainObject.Predmet.ProtustrankaFormatedOIB_1">  KOPRA d.o.o. za turizam, trgovinu i usluge, OIB 07313200622</derivirana_varijabla>
  </DomainObject.Predmet.ProtustrankaFormatedOIB>
  <DomainObject.Predmet.ProtustrankaFormatedWithAdress>
    <izvorni_sadrzaj> KOPRA d.o.o. za turizam, trgovinu i usluge, Bačev do 17A, 20215 Gruda</izvorni_sadrzaj>
    <derivirana_varijabla naziv="DomainObject.Predmet.ProtustrankaFormatedWithAdress_1"> KOPRA d.o.o. za turizam, trgovinu i usluge, Bačev do 17A, 20215 Gruda</derivirana_varijabla>
  </DomainObject.Predmet.ProtustrankaFormatedWithAdress>
  <DomainObject.Predmet.ProtustrankaFormatedWithAdressOIB>
    <izvorni_sadrzaj> KOPRA d.o.o. za turizam, trgovinu i usluge, OIB 07313200622, Bačev do 17A, 20215 Gruda</izvorni_sadrzaj>
    <derivirana_varijabla naziv="DomainObject.Predmet.ProtustrankaFormatedWithAdressOIB_1"> KOPRA d.o.o. za turizam, trgovinu i usluge, OIB 07313200622, Bačev do 17A, 20215 Gruda</derivirana_varijabla>
  </DomainObject.Predmet.ProtustrankaFormatedWithAdressOIB>
  <DomainObject.Predmet.ProtustrankaWithAdress>
    <izvorni_sadrzaj>KOPRA d.o.o. za turizam, trgovinu i usluge Bačev do 17A, 20215 Gruda</izvorni_sadrzaj>
    <derivirana_varijabla naziv="DomainObject.Predmet.ProtustrankaWithAdress_1">KOPRA d.o.o. za turizam, trgovinu i usluge Bačev do 17A, 20215 Gruda</derivirana_varijabla>
  </DomainObject.Predmet.ProtustrankaWithAdress>
  <DomainObject.Predmet.ProtustrankaWithAdressOIB>
    <izvorni_sadrzaj>KOPRA d.o.o. za turizam, trgovinu i usluge, OIB 07313200622, Bačev do 17A, 20215 Gruda</izvorni_sadrzaj>
    <derivirana_varijabla naziv="DomainObject.Predmet.ProtustrankaWithAdressOIB_1">KOPRA d.o.o. za turizam, trgovinu i usluge, OIB 07313200622, Bačev do 17A, 20215 Gruda</derivirana_varijabla>
  </DomainObject.Predmet.ProtustrankaWithAdressOIB>
  <DomainObject.Predmet.ProtustrankaNazivFormated>
    <izvorni_sadrzaj>KOPRA d.o.o. za turizam, trgovinu i usluge</izvorni_sadrzaj>
    <derivirana_varijabla naziv="DomainObject.Predmet.ProtustrankaNazivFormated_1">KOPRA d.o.o. za turizam, trgovinu i usluge</derivirana_varijabla>
  </DomainObject.Predmet.ProtustrankaNazivFormated>
  <DomainObject.Predmet.ProtustrankaNazivFormatedOIB>
    <izvorni_sadrzaj>KOPRA d.o.o. za turizam, trgovinu i usluge, OIB 07313200622</izvorni_sadrzaj>
    <derivirana_varijabla naziv="DomainObject.Predmet.ProtustrankaNazivFormatedOIB_1">KOPRA d.o.o. za turizam, trgovinu i usluge, OIB 07313200622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Hrvatska dioničko društvo</izvorni_sadrzaj>
    <derivirana_varijabla naziv="DomainObject.Predmet.StrankaFormated_1">  OTP banka Hrvatska dioničko društvo</derivirana_varijabla>
  </DomainObject.Predmet.StrankaFormated>
  <DomainObject.Predmet.StrankaFormatedOIB>
    <izvorni_sadrzaj>  OTP banka Hrvatska dioničko društvo, OIB 52508873833</izvorni_sadrzaj>
    <derivirana_varijabla naziv="DomainObject.Predmet.StrankaFormatedOIB_1">  OTP banka Hrvatska dioničko društvo, OIB 52508873833</derivirana_varijabla>
  </DomainObject.Predmet.StrankaFormatedOIB>
  <DomainObject.Predmet.StrankaFormatedWithAdress>
    <izvorni_sadrzaj> OTP banka Hrvatska dioničko društvo, Domovinskog rata 3, 23000 Zadar</izvorni_sadrzaj>
    <derivirana_varijabla naziv="DomainObject.Predmet.StrankaFormatedWithAdress_1"> OTP banka Hrvatska dioničko društvo, Domovinskog rata 3, 23000 Zadar</derivirana_varijabla>
  </DomainObject.Predmet.StrankaFormatedWithAdress>
  <DomainObject.Predmet.StrankaFormatedWithAdressOIB>
    <izvorni_sadrzaj> OTP banka Hrvatska dioničko društvo, OIB 52508873833, Domovinskog rata 3, 23000 Zadar</izvorni_sadrzaj>
    <derivirana_varijabla naziv="DomainObject.Predmet.StrankaFormatedWithAdressOIB_1"> OTP banka Hrvatska dioničko društvo, OIB 52508873833, Domovinskog rata 3, 23000 Zadar</derivirana_varijabla>
  </DomainObject.Predmet.StrankaFormatedWithAdressOIB>
  <DomainObject.Predmet.StrankaWithAdress>
    <izvorni_sadrzaj>OTP banka Hrvatska dioničko društvo Domovinskog rata 3,23000 Zadar</izvorni_sadrzaj>
    <derivirana_varijabla naziv="DomainObject.Predmet.StrankaWithAdress_1">OTP banka Hrvatska dioničko društvo Domovinskog rata 3,23000 Zadar</derivirana_varijabla>
  </DomainObject.Predmet.StrankaWithAdress>
  <DomainObject.Predmet.StrankaWithAdressOIB>
    <izvorni_sadrzaj>OTP banka Hrvatska dioničko društvo, OIB 52508873833, Domovinskog rata 3,23000 Zadar</izvorni_sadrzaj>
    <derivirana_varijabla naziv="DomainObject.Predmet.StrankaWithAdressOIB_1">OTP banka Hrvatska dioničko društvo, OIB 52508873833, Domovinskog rata 3,23000 Zadar</derivirana_varijabla>
  </DomainObject.Predmet.StrankaWithAdressOIB>
  <DomainObject.Predmet.StrankaNazivFormated>
    <izvorni_sadrzaj>OTP banka Hrvatska dioničko društvo</izvorni_sadrzaj>
    <derivirana_varijabla naziv="DomainObject.Predmet.StrankaNazivFormated_1">OTP banka Hrvatska dioničko društvo</derivirana_varijabla>
  </DomainObject.Predmet.StrankaNazivFormated>
  <DomainObject.Predmet.StrankaNazivFormatedOIB>
    <izvorni_sadrzaj>OTP banka Hrvatska dioničko društvo, OIB 52508873833</izvorni_sadrzaj>
    <derivirana_varijabla naziv="DomainObject.Predmet.StrankaNazivFormatedOIB_1">OTP banka Hrvatska dioničko društvo, OIB 52508873833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6651094.89</izvorni_sadrzaj>
    <derivirana_varijabla naziv="DomainObject.Predmet.TrenutnaVrijednost_1">6651094.89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OTP banka Hrvatska dioničko društvo</item>
    </izvorni_sadrzaj>
    <derivirana_varijabla naziv="DomainObject.Predmet.StrankaListFormated_1">
      <item>OTP banka Hrvatska dioničko društvo</item>
    </derivirana_varijabla>
  </DomainObject.Predmet.StrankaListFormated>
  <DomainObject.Predmet.StrankaListFormatedOIB>
    <izvorni_sadrzaj>
      <item>OTP banka Hrvatska dioničko društvo, OIB 52508873833</item>
    </izvorni_sadrzaj>
    <derivirana_varijabla naziv="DomainObject.Predmet.StrankaListFormatedOIB_1">
      <item>OTP banka Hrvatska dioničko društvo, OIB 52508873833</item>
    </derivirana_varijabla>
  </DomainObject.Predmet.StrankaListFormatedOIB>
  <DomainObject.Predmet.StrankaListFormatedWithAdress>
    <izvorni_sadrzaj>
      <item>OTP banka Hrvatska dioničko društvo, Domovinskog rata 3, 23000 Zadar</item>
    </izvorni_sadrzaj>
    <derivirana_varijabla naziv="DomainObject.Predmet.StrankaListFormatedWithAdress_1">
      <item>OTP banka Hrvatska dioničko društvo, Domovinskog rata 3, 23000 Zadar</item>
    </derivirana_varijabla>
  </DomainObject.Predmet.StrankaListFormatedWithAdress>
  <DomainObject.Predmet.StrankaListFormatedWithAdressOIB>
    <izvorni_sadrzaj>
      <item>OTP banka Hrvatska dioničko društvo, OIB 52508873833, Domovinskog rata 3, 23000 Zadar</item>
    </izvorni_sadrzaj>
    <derivirana_varijabla naziv="DomainObject.Predmet.StrankaListFormatedWithAdressOIB_1">
      <item>OTP banka Hrvatska dioničko društvo, OIB 52508873833, Domovinskog rata 3, 23000 Zadar</item>
    </derivirana_varijabla>
  </DomainObject.Predmet.StrankaListFormatedWithAdressOIB>
  <DomainObject.Predmet.StrankaListNazivFormated>
    <izvorni_sadrzaj>
      <item>OTP banka Hrvatska dioničko društvo</item>
    </izvorni_sadrzaj>
    <derivirana_varijabla naziv="DomainObject.Predmet.StrankaListNazivFormated_1">
      <item>OTP banka Hrvatska dioničko društvo</item>
    </derivirana_varijabla>
  </DomainObject.Predmet.StrankaListNazivFormated>
  <DomainObject.Predmet.StrankaListNazivFormatedOIB>
    <izvorni_sadrzaj>
      <item>OTP banka Hrvatska dioničko društvo, OIB 52508873833</item>
    </izvorni_sadrzaj>
    <derivirana_varijabla naziv="DomainObject.Predmet.StrankaListNazivFormatedOIB_1">
      <item>OTP banka Hrvatska dioničko društvo, OIB 52508873833</item>
    </derivirana_varijabla>
  </DomainObject.Predmet.StrankaListNazivFormatedOIB>
  <DomainObject.Predmet.ProtuStrankaListFormated>
    <izvorni_sadrzaj>
      <item>KOPRA d.o.o. za turizam, trgovinu i usluge</item>
    </izvorni_sadrzaj>
    <derivirana_varijabla naziv="DomainObject.Predmet.ProtuStrankaListFormated_1">
      <item>KOPRA d.o.o. za turizam, trgovinu i usluge</item>
    </derivirana_varijabla>
  </DomainObject.Predmet.ProtuStrankaListFormated>
  <DomainObject.Predmet.ProtuStrankaListFormatedOIB>
    <izvorni_sadrzaj>
      <item>KOPRA d.o.o. za turizam, trgovinu i usluge, OIB 07313200622</item>
    </izvorni_sadrzaj>
    <derivirana_varijabla naziv="DomainObject.Predmet.ProtuStrankaListFormatedOIB_1">
      <item>KOPRA d.o.o. za turizam, trgovinu i usluge, OIB 07313200622</item>
    </derivirana_varijabla>
  </DomainObject.Predmet.ProtuStrankaListFormatedOIB>
  <DomainObject.Predmet.ProtuStrankaListFormatedWithAdress>
    <izvorni_sadrzaj>
      <item>KOPRA d.o.o. za turizam, trgovinu i usluge, Bačev do 17A, 20215 Gruda</item>
    </izvorni_sadrzaj>
    <derivirana_varijabla naziv="DomainObject.Predmet.ProtuStrankaListFormatedWithAdress_1">
      <item>KOPRA d.o.o. za turizam, trgovinu i usluge, Bačev do 17A, 20215 Gruda</item>
    </derivirana_varijabla>
  </DomainObject.Predmet.ProtuStrankaListFormatedWithAdress>
  <DomainObject.Predmet.ProtuStrankaListFormatedWithAdressOIB>
    <izvorni_sadrzaj>
      <item>KOPRA d.o.o. za turizam, trgovinu i usluge, OIB 07313200622, Bačev do 17A, 20215 Gruda</item>
    </izvorni_sadrzaj>
    <derivirana_varijabla naziv="DomainObject.Predmet.ProtuStrankaListFormatedWithAdressOIB_1">
      <item>KOPRA d.o.o. za turizam, trgovinu i usluge, OIB 07313200622, Bačev do 17A, 20215 Gruda</item>
    </derivirana_varijabla>
  </DomainObject.Predmet.ProtuStrankaListFormatedWithAdressOIB>
  <DomainObject.Predmet.ProtuStrankaListNazivFormated>
    <izvorni_sadrzaj>
      <item>KOPRA d.o.o. za turizam, trgovinu i usluge</item>
    </izvorni_sadrzaj>
    <derivirana_varijabla naziv="DomainObject.Predmet.ProtuStrankaListNazivFormated_1">
      <item>KOPRA d.o.o. za turizam, trgovinu i usluge</item>
    </derivirana_varijabla>
  </DomainObject.Predmet.ProtuStrankaListNazivFormated>
  <DomainObject.Predmet.ProtuStrankaListNazivFormatedOIB>
    <izvorni_sadrzaj>
      <item>KOPRA d.o.o. za turizam, trgovinu i usluge, OIB 07313200622</item>
    </izvorni_sadrzaj>
    <derivirana_varijabla naziv="DomainObject.Predmet.ProtuStrankaListNazivFormatedOIB_1">
      <item>KOPRA d.o.o. za turizam, trgovinu i usluge, OIB 07313200622</item>
    </derivirana_varijabla>
  </DomainObject.Predmet.ProtuStrankaListNazivFormatedOIB>
  <DomainObject.Predmet.OstaliListFormated>
    <izvorni_sadrzaj>
      <item>Hrvoje Marojica</item>
      <item>Odv. Tomislav Sopjanac</item>
      <item>zamjenik  ŽDO Tihan Hilje</item>
      <item>Sandra Zelentrović</item>
      <item>Maroje Stjepović</item>
      <item>pun. Zvonko Kristović</item>
    </izvorni_sadrzaj>
    <derivirana_varijabla naziv="DomainObject.Predmet.OstaliListFormated_1">
      <item>Hrvoje Marojica</item>
      <item>Odv. Tomislav Sopjanac</item>
      <item>zamjenik  ŽDO Tihan Hilje</item>
      <item>Sandra Zelentrović</item>
      <item>Maroje Stjepović</item>
      <item>pun. Zvonko Kristović</item>
    </derivirana_varijabla>
  </DomainObject.Predmet.OstaliListFormated>
  <DomainObject.Predmet.OstaliListFormatedOIB>
    <izvorni_sadrzaj>
      <item>Hrvoje Marojica</item>
      <item>Odv. Tomislav Sopjanac</item>
      <item>zamjenik  ŽDO Tihan Hilje</item>
      <item>Sandra Zelentrović</item>
      <item>Maroje Stjepović, OIB 07313200622</item>
      <item>pun. Zvonko Kristović</item>
    </izvorni_sadrzaj>
    <derivirana_varijabla naziv="DomainObject.Predmet.OstaliListFormatedOIB_1">
      <item>Hrvoje Marojica</item>
      <item>Odv. Tomislav Sopjanac</item>
      <item>zamjenik  ŽDO Tihan Hilje</item>
      <item>Sandra Zelentrović</item>
      <item>Maroje Stjepović, OIB 07313200622</item>
      <item>pun. Zvonko Kristović</item>
    </derivirana_varijabla>
  </DomainObject.Predmet.OstaliListFormatedOIB>
  <DomainObject.Predmet.OstaliListFormatedWithAdress>
    <izvorni_sadrzaj>
      <item>Hrvoje Marojica</item>
      <item>Odv. Tomislav Sopjanac</item>
      <item>zamjenik  ŽDO Tihan Hilje</item>
      <item>Sandra Zelentrović</item>
      <item>Maroje Stjepović</item>
      <item>pun. Zvonko Kristović</item>
    </izvorni_sadrzaj>
    <derivirana_varijabla naziv="DomainObject.Predmet.OstaliListFormatedWithAdress_1">
      <item>Hrvoje Marojica</item>
      <item>Odv. Tomislav Sopjanac</item>
      <item>zamjenik  ŽDO Tihan Hilje</item>
      <item>Sandra Zelentrović</item>
      <item>Maroje Stjepović</item>
      <item>pun. Zvonko Kristović</item>
    </derivirana_varijabla>
  </DomainObject.Predmet.OstaliListFormatedWithAdress>
  <DomainObject.Predmet.OstaliListFormatedWithAdressOIB>
    <izvorni_sadrzaj>
      <item>Hrvoje Marojica</item>
      <item>Odv. Tomislav Sopjanac</item>
      <item>zamjenik  ŽDO Tihan Hilje</item>
      <item>Sandra Zelentrović</item>
      <item>Maroje Stjepović, OIB 07313200622</item>
      <item>pun. Zvonko Kristović</item>
    </izvorni_sadrzaj>
    <derivirana_varijabla naziv="DomainObject.Predmet.OstaliListFormatedWithAdressOIB_1">
      <item>Hrvoje Marojica</item>
      <item>Odv. Tomislav Sopjanac</item>
      <item>zamjenik  ŽDO Tihan Hilje</item>
      <item>Sandra Zelentrović</item>
      <item>Maroje Stjepović, OIB 07313200622</item>
      <item>pun. Zvonko Kristović</item>
    </derivirana_varijabla>
  </DomainObject.Predmet.OstaliListFormatedWithAdressOIB>
  <DomainObject.Predmet.OstaliListNazivFormated>
    <izvorni_sadrzaj>
      <item>Hrvoje Marojica</item>
      <item>Odv. Tomislav Sopjanac</item>
      <item>zamjenik  ŽDO Tihan Hilje</item>
      <item>Sandra Zelentrović</item>
      <item>Maroje Stjepović</item>
      <item>pun. Zvonko Kristović</item>
    </izvorni_sadrzaj>
    <derivirana_varijabla naziv="DomainObject.Predmet.OstaliListNazivFormated_1">
      <item>Hrvoje Marojica</item>
      <item>Odv. Tomislav Sopjanac</item>
      <item>zamjenik  ŽDO Tihan Hilje</item>
      <item>Sandra Zelentrović</item>
      <item>Maroje Stjepović</item>
      <item>pun. Zvonko Kristović</item>
    </derivirana_varijabla>
  </DomainObject.Predmet.OstaliListNazivFormated>
  <DomainObject.Predmet.OstaliListNazivFormatedOIB>
    <izvorni_sadrzaj>
      <item>Hrvoje Marojica</item>
      <item>Odv. Tomislav Sopjanac</item>
      <item>zamjenik  ŽDO Tihan Hilje</item>
      <item>Sandra Zelentrović</item>
      <item>Maroje Stjepović, OIB 07313200622</item>
      <item>pun. Zvonko Kristović</item>
    </izvorni_sadrzaj>
    <derivirana_varijabla naziv="DomainObject.Predmet.OstaliListNazivFormatedOIB_1">
      <item>Hrvoje Marojica</item>
      <item>Odv. Tomislav Sopjanac</item>
      <item>zamjenik  ŽDO Tihan Hilje</item>
      <item>Sandra Zelentrović</item>
      <item>Maroje Stjepović, OIB 07313200622</item>
      <item>pun. Zvonko Kristović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Hrvatska dioničko društvo</izvorni_sadrzaj>
    <derivirana_varijabla naziv="DomainObject.Predmet.StrankaIDrugi_1">OTP banka Hrvatska dioničko društvo</derivirana_varijabla>
  </DomainObject.Predmet.StrankaIDrugi>
  <DomainObject.Predmet.ProtustrankaIDrugi>
    <izvorni_sadrzaj>KOPRA d.o.o. za turizam, trgovinu i usluge</izvorni_sadrzaj>
    <derivirana_varijabla naziv="DomainObject.Predmet.ProtustrankaIDrugi_1">KOPRA d.o.o. za turizam, trgovinu i usluge</derivirana_varijabla>
  </DomainObject.Predmet.ProtustrankaIDrugi>
  <DomainObject.Predmet.StrankaIDrugiAdressOIB>
    <izvorni_sadrzaj>OTP banka Hrvatska dioničko društvo, OIB 52508873833, Domovinskog rata 3, 23000 Zadar</izvorni_sadrzaj>
    <derivirana_varijabla naziv="DomainObject.Predmet.StrankaIDrugiAdressOIB_1">OTP banka Hrvatska dioničko društvo, OIB 52508873833, Domovinskog rata 3, 23000 Zadar</derivirana_varijabla>
  </DomainObject.Predmet.StrankaIDrugiAdressOIB>
  <DomainObject.Predmet.ProtustrankaIDrugiAdressOIB>
    <izvorni_sadrzaj>KOPRA d.o.o. za turizam, trgovinu i usluge, OIB 07313200622, Bačev do 17A, 20215 Gruda</izvorni_sadrzaj>
    <derivirana_varijabla naziv="DomainObject.Predmet.ProtustrankaIDrugiAdressOIB_1">KOPRA d.o.o. za turizam, trgovinu i usluge, OIB 07313200622, Bačev do 17A,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KOPRA d.o.o. za turizam, trgovinu i usluge</item>
      <item>OTP banka Hrvatska dioničko društvo</item>
      <item>Hrvoje Marojica</item>
      <item>Odv. Tomislav Sopjanac</item>
      <item>zamjenik  ŽDO Tihan Hilje</item>
      <item>Sandra Zelentrović</item>
      <item>Maroje Stjepović</item>
      <item>pun. Zvonko Kristović</item>
    </izvorni_sadrzaj>
    <derivirana_varijabla naziv="DomainObject.Predmet.SudioniciListNaziv_1">
      <item>KOPRA d.o.o. za turizam, trgovinu i usluge</item>
      <item>OTP banka Hrvatska dioničko društvo</item>
      <item>Hrvoje Marojica</item>
      <item>Odv. Tomislav Sopjanac</item>
      <item>zamjenik  ŽDO Tihan Hilje</item>
      <item>Sandra Zelentrović</item>
      <item>Maroje Stjepović</item>
      <item>pun. Zvonko Kristović</item>
    </derivirana_varijabla>
  </DomainObject.Predmet.SudioniciListNaziv>
  <DomainObject.Predmet.SudioniciListAdressOIB>
    <izvorni_sadrzaj>
      <item>KOPRA d.o.o. za turizam, trgovinu i usluge, OIB 07313200622, Bačev do 17A,20215 Gruda</item>
      <item>OTP banka Hrvatska dioničko društvo, OIB 52508873833, Domovinskog rata 3,23000 Zadar</item>
      <item>Hrvoje Marojica</item>
      <item>Odv. Tomislav Sopjanac</item>
      <item>zamjenik  ŽDO Tihan Hilje</item>
      <item>Sandra Zelentrović</item>
      <item>Maroje Stjepović, OIB 07313200622</item>
      <item>pun. Zvonko Kristović</item>
    </izvorni_sadrzaj>
    <derivirana_varijabla naziv="DomainObject.Predmet.SudioniciListAdressOIB_1">
      <item>KOPRA d.o.o. za turizam, trgovinu i usluge, OIB 07313200622, Bačev do 17A,20215 Gruda</item>
      <item>OTP banka Hrvatska dioničko društvo, OIB 52508873833, Domovinskog rata 3,23000 Zadar</item>
      <item>Hrvoje Marojica</item>
      <item>Odv. Tomislav Sopjanac</item>
      <item>zamjenik  ŽDO Tihan Hilje</item>
      <item>Sandra Zelentrović</item>
      <item>Maroje Stjepović, OIB 07313200622</item>
      <item>pun. Zvonko Kristović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07313200622</item>
      <item>, OIB 52508873833</item>
      <item>, OIB null</item>
      <item>, OIB null</item>
      <item>, OIB null</item>
      <item>, OIB null</item>
      <item>, OIB 07313200622</item>
      <item>, OIB null</item>
    </izvorni_sadrzaj>
    <derivirana_varijabla naziv="DomainObject.Predmet.SudioniciListNazivOIB_1">
      <item>, OIB 07313200622</item>
      <item>, OIB 52508873833</item>
      <item>, OIB null</item>
      <item>, OIB null</item>
      <item>, OIB null</item>
      <item>, OIB null</item>
      <item>, OIB 07313200622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161CC1-088F-4C50-9D89-7DFB95E280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5</properties:Pages>
  <properties:Words>1647</properties:Words>
  <properties:Characters>9072</properties:Characters>
  <properties:Lines>226</properties:Lines>
  <properties:Paragraphs>73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</vt:lpstr>
    </vt:vector>
  </properties:TitlesOfParts>
  <properties:LinksUpToDate>false</properties:LinksUpToDate>
  <properties:CharactersWithSpaces>10726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2015-10-20T10:48:00Z</dcterms:created>
  <dc:creator>Ante Kačić</dc:creator>
  <cp:lastModifiedBy>Mara Marčinko</cp:lastModifiedBy>
  <cp:lastPrinted>2015-10-20T10:53:00Z</cp:lastPrinted>
  <dcterms:modified xmlns:xsi="http://www.w3.org/2001/XMLSchema-instance" xsi:type="dcterms:W3CDTF">2015-10-20T10:57:00Z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