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56C1" w:rsidR="001D7C1D" w:rsidP="001D7C1D" w:rsidRDefault="001D7C1D" w14:paraId="b41e72a" w14:textId="b41e72a">
      <w:pPr>
        <w15:collapsed w:val="false"/>
      </w:pPr>
      <w:bookmarkStart w:name="_GoBack" w:id="0"/>
      <w:bookmarkEnd w:id="0"/>
      <w:r w:rsidRPr="005956C1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956C1" w:rsidR="00045037" w:rsidP="00045037" w:rsidRDefault="00045037">
      <w:pPr>
        <w:jc w:val="both"/>
      </w:pPr>
      <w:r w:rsidRPr="005956C1">
        <w:t>REPUBLIKA HRVATSKA</w:t>
      </w:r>
    </w:p>
    <w:p w:rsidRPr="005956C1" w:rsidR="00045037" w:rsidP="00045037" w:rsidRDefault="00045037">
      <w:pPr>
        <w:jc w:val="both"/>
      </w:pPr>
      <w:r w:rsidRPr="005956C1">
        <w:t>TRGOVAČKI SUD U ZAGREBU</w:t>
      </w:r>
    </w:p>
    <w:p w:rsidRPr="005956C1" w:rsidR="00045037" w:rsidP="00045037" w:rsidRDefault="00045037">
      <w:pPr>
        <w:jc w:val="both"/>
      </w:pPr>
      <w:r w:rsidRPr="005956C1">
        <w:t>Zagreb, A</w:t>
      </w:r>
      <w:r w:rsidRPr="005956C1" w:rsidR="00180101">
        <w:t>mru</w:t>
      </w:r>
      <w:r w:rsidRPr="005956C1" w:rsidR="00832796">
        <w:t xml:space="preserve">ševa 2/II     </w:t>
      </w:r>
      <w:r w:rsidRPr="005956C1" w:rsidR="00832796">
        <w:tab/>
      </w:r>
      <w:r w:rsidRPr="005956C1" w:rsidR="00832796">
        <w:tab/>
      </w:r>
      <w:r w:rsidRPr="005956C1" w:rsidR="00832796">
        <w:tab/>
      </w:r>
      <w:r w:rsidRPr="005956C1" w:rsidR="00832796">
        <w:tab/>
      </w:r>
      <w:r w:rsidRPr="005956C1" w:rsidR="00832796">
        <w:tab/>
      </w:r>
      <w:r w:rsidRPr="005956C1" w:rsidR="00832796">
        <w:tab/>
      </w:r>
      <w:r w:rsidRPr="005956C1" w:rsidR="00832796">
        <w:tab/>
      </w:r>
    </w:p>
    <w:p w:rsidRPr="005956C1" w:rsidR="00045037" w:rsidP="00974A08" w:rsidRDefault="00974A08">
      <w:pPr>
        <w:jc w:val="right"/>
      </w:pPr>
      <w:r w:rsidRPr="005956C1">
        <w:t xml:space="preserve">               </w:t>
      </w:r>
      <w:r w:rsidRPr="00495693" w:rsidR="00C60ABE">
        <w:t xml:space="preserve">87. St-2426/2018  </w:t>
      </w:r>
      <w:r w:rsidRPr="005956C1">
        <w:t xml:space="preserve">  </w:t>
      </w:r>
    </w:p>
    <w:p w:rsidRPr="005956C1" w:rsidR="00045037" w:rsidP="00045037" w:rsidRDefault="00045037">
      <w:pPr>
        <w:jc w:val="center"/>
      </w:pPr>
      <w:r w:rsidRPr="005956C1">
        <w:t>R E P U B L I K A   H R V A T S K A</w:t>
      </w:r>
    </w:p>
    <w:p w:rsidRPr="005956C1" w:rsidR="00045037" w:rsidP="00045037" w:rsidRDefault="00045037">
      <w:pPr>
        <w:jc w:val="both"/>
      </w:pPr>
    </w:p>
    <w:p w:rsidRPr="005956C1" w:rsidR="00045037" w:rsidP="00045037" w:rsidRDefault="00045037">
      <w:pPr>
        <w:jc w:val="center"/>
      </w:pPr>
      <w:r w:rsidRPr="005956C1">
        <w:t>R J E Š E NJ E</w:t>
      </w:r>
    </w:p>
    <w:p w:rsidRPr="005956C1" w:rsidR="00045037" w:rsidP="00045037" w:rsidRDefault="00045037">
      <w:pPr>
        <w:jc w:val="both"/>
      </w:pPr>
    </w:p>
    <w:p w:rsidRPr="005956C1" w:rsidR="003E718A" w:rsidP="003E718A" w:rsidRDefault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5956C1">
        <w:rPr>
          <w:lang w:val="pt-BR" w:eastAsia="hr-HR"/>
        </w:rPr>
        <w:t xml:space="preserve">Trgovački sud u Zagrebu, </w:t>
      </w:r>
      <w:r w:rsidRPr="005956C1" w:rsidR="00974A08">
        <w:t>sudac Marija Bakula Vugrinec,</w:t>
      </w:r>
      <w:r w:rsidRPr="005956C1">
        <w:rPr>
          <w:lang w:val="pt-BR" w:eastAsia="hr-HR"/>
        </w:rPr>
        <w:t xml:space="preserve"> u predstečajnom postupku u povodu prijedloga dužnika </w:t>
      </w:r>
      <w:r w:rsidRPr="00495693" w:rsidR="00C60ABE">
        <w:rPr>
          <w:bCs/>
        </w:rPr>
        <w:t>JANKOMIR NEKRETNINE d.o.o., OIB 68860828547, Zagreb, Vladimira Filakovca 13</w:t>
      </w:r>
      <w:r w:rsidRPr="00495693" w:rsidR="00C60ABE">
        <w:t>, kojeg zastupa punomoćnik Arsen Stipinović, odvjetnik u Rijeci</w:t>
      </w:r>
      <w:r w:rsidRPr="005956C1" w:rsidR="004933A0">
        <w:t xml:space="preserve">, </w:t>
      </w:r>
      <w:r w:rsidR="00904FE8">
        <w:rPr>
          <w:lang w:val="pt-BR" w:eastAsia="hr-HR"/>
        </w:rPr>
        <w:t>24. srpnja</w:t>
      </w:r>
      <w:r w:rsidRPr="005956C1" w:rsidR="00974A08">
        <w:rPr>
          <w:lang w:val="pt-BR" w:eastAsia="hr-HR"/>
        </w:rPr>
        <w:t xml:space="preserve"> 2019</w:t>
      </w:r>
      <w:r w:rsidRPr="005956C1">
        <w:rPr>
          <w:lang w:val="pt-BR" w:eastAsia="hr-HR"/>
        </w:rPr>
        <w:t>.</w:t>
      </w:r>
    </w:p>
    <w:p w:rsidRPr="005956C1" w:rsidR="006B269A" w:rsidP="0042407B" w:rsidRDefault="006B269A">
      <w:pPr>
        <w:jc w:val="center"/>
      </w:pPr>
    </w:p>
    <w:p w:rsidRPr="005956C1" w:rsidR="0042407B" w:rsidP="0042407B" w:rsidRDefault="001D7C1D">
      <w:pPr>
        <w:jc w:val="center"/>
        <w:rPr>
          <w:b/>
        </w:rPr>
      </w:pPr>
      <w:r w:rsidRPr="005956C1">
        <w:t>r i j e š i o  j e</w:t>
      </w:r>
    </w:p>
    <w:p w:rsidRPr="005956C1" w:rsidR="0042407B" w:rsidP="0042407B" w:rsidRDefault="0042407B">
      <w:pPr>
        <w:jc w:val="center"/>
        <w:rPr>
          <w:b/>
        </w:rPr>
      </w:pPr>
    </w:p>
    <w:p w:rsidRPr="005956C1" w:rsidR="00751ABD" w:rsidP="00540747" w:rsidRDefault="00974A08">
      <w:pPr>
        <w:jc w:val="both"/>
        <w:rPr>
          <w:lang w:val="pt-BR"/>
        </w:rPr>
      </w:pPr>
      <w:r w:rsidRPr="005956C1">
        <w:tab/>
        <w:t>Dopušta se produženje roka za daljnjih 6</w:t>
      </w:r>
      <w:r w:rsidRPr="005956C1" w:rsidR="00751ABD">
        <w:t>0 dana za završetak predstečajnog postupka nad dužnikom</w:t>
      </w:r>
      <w:r w:rsidRPr="005956C1" w:rsidR="002D6042">
        <w:t xml:space="preserve"> </w:t>
      </w:r>
      <w:r w:rsidRPr="00495693" w:rsidR="00904FE8">
        <w:rPr>
          <w:bCs/>
        </w:rPr>
        <w:t>JANKOMIR NEKRETNINE d.o.o., OIB 68860828547, Zagreb, Vladimira Filakovca 13</w:t>
      </w:r>
      <w:r w:rsidR="00904FE8">
        <w:rPr>
          <w:bCs/>
        </w:rPr>
        <w:t>.</w:t>
      </w:r>
    </w:p>
    <w:p w:rsidRPr="005956C1" w:rsidR="00974A08" w:rsidP="00540747" w:rsidRDefault="00974A08">
      <w:pPr>
        <w:jc w:val="both"/>
      </w:pPr>
    </w:p>
    <w:p w:rsidRPr="005956C1" w:rsidR="0042407B" w:rsidP="0042407B" w:rsidRDefault="0042407B">
      <w:pPr>
        <w:jc w:val="center"/>
      </w:pPr>
      <w:r w:rsidRPr="005956C1">
        <w:t>Obrazloženje</w:t>
      </w:r>
    </w:p>
    <w:p w:rsidRPr="005956C1" w:rsidR="0042407B" w:rsidP="0042407B" w:rsidRDefault="0042407B">
      <w:pPr>
        <w:pStyle w:val="Tijeloteksta"/>
        <w:jc w:val="center"/>
      </w:pPr>
    </w:p>
    <w:p w:rsidRPr="005956C1" w:rsidR="0020156D" w:rsidP="006318A8" w:rsidRDefault="00AB52BF">
      <w:pPr>
        <w:ind w:firstLine="708"/>
        <w:jc w:val="both"/>
      </w:pPr>
      <w:r w:rsidRPr="005956C1">
        <w:t>Dužnik je</w:t>
      </w:r>
      <w:r w:rsidRPr="005956C1" w:rsidR="006575C4">
        <w:t xml:space="preserve"> </w:t>
      </w:r>
      <w:r w:rsidRPr="005956C1">
        <w:t>podnio ovom sudu</w:t>
      </w:r>
      <w:r w:rsidRPr="005956C1" w:rsidR="006575C4">
        <w:t xml:space="preserve"> prijedlog za otvaranje predstečajnog postupka </w:t>
      </w:r>
      <w:r w:rsidRPr="005956C1" w:rsidR="00173384">
        <w:t>sukladno odredbi</w:t>
      </w:r>
      <w:r w:rsidRPr="005956C1">
        <w:t xml:space="preserve"> čl. 25. st. 1. Stečajnog zak</w:t>
      </w:r>
      <w:r w:rsidRPr="005956C1" w:rsidR="00173384">
        <w:t>ona („Narodne novine“ broj 71/</w:t>
      </w:r>
      <w:r w:rsidRPr="005956C1">
        <w:t>15</w:t>
      </w:r>
      <w:r w:rsidRPr="005956C1" w:rsidR="00173384">
        <w:t xml:space="preserve"> i 104/17</w:t>
      </w:r>
      <w:r w:rsidRPr="005956C1" w:rsidR="00EE5E63">
        <w:t>;</w:t>
      </w:r>
      <w:r w:rsidRPr="005956C1" w:rsidR="00647596">
        <w:t xml:space="preserve"> dalje: SZ). </w:t>
      </w:r>
    </w:p>
    <w:p w:rsidRPr="005956C1" w:rsidR="004E4C27" w:rsidP="004E4C27" w:rsidRDefault="0020156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5956C1">
        <w:rPr>
          <w:lang w:eastAsia="hr-HR"/>
        </w:rPr>
        <w:t xml:space="preserve">Rješenjem ovoga suda od </w:t>
      </w:r>
      <w:r w:rsidR="00904FE8">
        <w:rPr>
          <w:lang w:eastAsia="hr-HR"/>
        </w:rPr>
        <w:t>28. rujna 2018</w:t>
      </w:r>
      <w:r w:rsidRPr="005956C1">
        <w:rPr>
          <w:lang w:eastAsia="hr-HR"/>
        </w:rPr>
        <w:t xml:space="preserve">., koje je </w:t>
      </w:r>
      <w:r w:rsidRPr="005956C1" w:rsidR="009834CC">
        <w:rPr>
          <w:lang w:eastAsia="hr-HR"/>
        </w:rPr>
        <w:t xml:space="preserve">istoga dana </w:t>
      </w:r>
      <w:r w:rsidRPr="005956C1">
        <w:rPr>
          <w:lang w:eastAsia="hr-HR"/>
        </w:rPr>
        <w:t>objavljeno na mrežnoj stranici e-oglasna ploča ovoga suda</w:t>
      </w:r>
      <w:r w:rsidRPr="005956C1" w:rsidR="009834CC">
        <w:rPr>
          <w:lang w:eastAsia="hr-HR"/>
        </w:rPr>
        <w:t xml:space="preserve">, </w:t>
      </w:r>
      <w:r w:rsidRPr="005956C1">
        <w:rPr>
          <w:lang w:eastAsia="hr-HR"/>
        </w:rPr>
        <w:t xml:space="preserve">otvoren je predstečajni postupak nad dužnikom u skladu s odredbama čl. 34. SZ-a, dok je </w:t>
      </w:r>
      <w:r w:rsidR="00904FE8">
        <w:rPr>
          <w:lang w:eastAsia="hr-HR"/>
        </w:rPr>
        <w:t>26. travnja 2019</w:t>
      </w:r>
      <w:r w:rsidRPr="005956C1">
        <w:rPr>
          <w:lang w:eastAsia="hr-HR"/>
        </w:rPr>
        <w:t>. održano ročište radi ispitivanja tražbina u skladu s odredbama čl. 46. SZ-a.</w:t>
      </w:r>
      <w:r w:rsidRPr="005956C1" w:rsidR="004E4C27">
        <w:rPr>
          <w:lang w:eastAsia="hr-HR"/>
        </w:rPr>
        <w:t xml:space="preserve"> </w:t>
      </w:r>
    </w:p>
    <w:p w:rsidRPr="005956C1" w:rsidR="004E4C27" w:rsidP="004E4C27" w:rsidRDefault="001733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5956C1">
        <w:rPr>
          <w:color w:val="000000"/>
          <w:lang w:eastAsia="hr-HR"/>
        </w:rPr>
        <w:t>Sukladno</w:t>
      </w:r>
      <w:r w:rsidRPr="005956C1" w:rsidR="00346BD0">
        <w:rPr>
          <w:color w:val="000000"/>
          <w:lang w:eastAsia="hr-HR"/>
        </w:rPr>
        <w:t xml:space="preserve"> odredbi čl. 63. st. 1. SZ-a, predstečajni postupak mora se završiti u roku od </w:t>
      </w:r>
      <w:r w:rsidRPr="005956C1">
        <w:rPr>
          <w:color w:val="000000"/>
          <w:lang w:eastAsia="hr-HR"/>
        </w:rPr>
        <w:t>300</w:t>
      </w:r>
      <w:r w:rsidRPr="005956C1" w:rsidR="00346BD0">
        <w:rPr>
          <w:color w:val="000000"/>
          <w:lang w:eastAsia="hr-HR"/>
        </w:rPr>
        <w:t xml:space="preserve"> dana od dana </w:t>
      </w:r>
      <w:r w:rsidRPr="005956C1">
        <w:rPr>
          <w:color w:val="000000"/>
          <w:lang w:eastAsia="hr-HR"/>
        </w:rPr>
        <w:t>otvaranja prestečajnog postupka</w:t>
      </w:r>
      <w:r w:rsidRPr="005956C1" w:rsidR="00346BD0">
        <w:rPr>
          <w:color w:val="000000"/>
          <w:lang w:eastAsia="hr-HR"/>
        </w:rPr>
        <w:t>. Iznimno od odredbe čl. 63. st. 1. SZ-a, sud može, na prijedlog dužnika, dopusti</w:t>
      </w:r>
      <w:r w:rsidRPr="005956C1" w:rsidR="006773EC">
        <w:rPr>
          <w:color w:val="000000"/>
          <w:lang w:eastAsia="hr-HR"/>
        </w:rPr>
        <w:t>ti produženje roka za daljnjih 6</w:t>
      </w:r>
      <w:r w:rsidRPr="005956C1" w:rsidR="00346BD0">
        <w:rPr>
          <w:color w:val="000000"/>
          <w:lang w:eastAsia="hr-HR"/>
        </w:rPr>
        <w:t>0 dana ako smatra da bi to bilo svrsishodno za sklapanje predstečajnoga sporazuma.</w:t>
      </w:r>
    </w:p>
    <w:p w:rsidRPr="005956C1" w:rsidR="004E4C27" w:rsidP="004E4C27" w:rsidRDefault="00B470A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5956C1">
        <w:rPr>
          <w:color w:val="000000"/>
          <w:lang w:eastAsia="hr-HR"/>
        </w:rPr>
        <w:t>Dužnik je, prije isteka roka</w:t>
      </w:r>
      <w:r w:rsidR="00550035">
        <w:rPr>
          <w:color w:val="000000"/>
          <w:lang w:eastAsia="hr-HR"/>
        </w:rPr>
        <w:t xml:space="preserve"> </w:t>
      </w:r>
      <w:r w:rsidRPr="005956C1" w:rsidR="00550035">
        <w:rPr>
          <w:color w:val="000000"/>
          <w:lang w:eastAsia="hr-HR"/>
        </w:rPr>
        <w:t>iz čl. 63. st. 1. SZ-a</w:t>
      </w:r>
      <w:r w:rsidRPr="005956C1">
        <w:rPr>
          <w:color w:val="000000"/>
          <w:lang w:eastAsia="hr-HR"/>
        </w:rPr>
        <w:t>,</w:t>
      </w:r>
      <w:r w:rsidRPr="005956C1" w:rsidR="006773EC">
        <w:rPr>
          <w:color w:val="000000"/>
          <w:lang w:eastAsia="hr-HR"/>
        </w:rPr>
        <w:t xml:space="preserve"> </w:t>
      </w:r>
      <w:r w:rsidR="00550035">
        <w:rPr>
          <w:color w:val="000000"/>
          <w:lang w:eastAsia="hr-HR"/>
        </w:rPr>
        <w:t xml:space="preserve">podneskom od 21. lipnja 2019. </w:t>
      </w:r>
      <w:r w:rsidRPr="005956C1" w:rsidR="00577A2C">
        <w:rPr>
          <w:color w:val="000000"/>
          <w:lang w:eastAsia="hr-HR"/>
        </w:rPr>
        <w:t>podnio prijedlog za produž</w:t>
      </w:r>
      <w:r w:rsidRPr="005956C1">
        <w:rPr>
          <w:color w:val="000000"/>
          <w:lang w:eastAsia="hr-HR"/>
        </w:rPr>
        <w:t>enje roka za završetak predstečajnog postupka nad dužnikom u skladu s odredbom čl. 63. SZ-a.</w:t>
      </w:r>
    </w:p>
    <w:p w:rsidR="00B470A0" w:rsidP="004E4C27" w:rsidRDefault="00B470A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5956C1">
        <w:rPr>
          <w:color w:val="000000"/>
          <w:lang w:eastAsia="hr-HR"/>
        </w:rPr>
        <w:t xml:space="preserve">S obzirom na to da bi to bilo svrsishodno </w:t>
      </w:r>
      <w:r w:rsidRPr="005956C1" w:rsidR="004E4C27">
        <w:rPr>
          <w:color w:val="000000"/>
          <w:lang w:eastAsia="hr-HR"/>
        </w:rPr>
        <w:t xml:space="preserve">za sklapanje predstečajnoga sporazuma, </w:t>
      </w:r>
      <w:r w:rsidR="007A78AE">
        <w:rPr>
          <w:color w:val="000000"/>
          <w:lang w:eastAsia="hr-HR"/>
        </w:rPr>
        <w:t>sud je,</w:t>
      </w:r>
      <w:r w:rsidRPr="005956C1" w:rsidR="004E4C27">
        <w:rPr>
          <w:color w:val="000000"/>
          <w:lang w:eastAsia="hr-HR"/>
        </w:rPr>
        <w:t xml:space="preserve"> na prijedlog dužnika, </w:t>
      </w:r>
      <w:r w:rsidR="007A78AE">
        <w:rPr>
          <w:color w:val="000000"/>
          <w:lang w:eastAsia="hr-HR"/>
        </w:rPr>
        <w:t>sukladno odredbi</w:t>
      </w:r>
      <w:r w:rsidRPr="005956C1" w:rsidR="004E4C27">
        <w:rPr>
          <w:color w:val="000000"/>
          <w:lang w:eastAsia="hr-HR"/>
        </w:rPr>
        <w:t xml:space="preserve"> čl. 63. st. 2. SZ-a, odlučio kao u izreci ovog rješenja.</w:t>
      </w:r>
    </w:p>
    <w:p w:rsidRPr="005956C1" w:rsidR="007A78AE" w:rsidP="004E4C27" w:rsidRDefault="007A78A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</w:p>
    <w:p w:rsidR="00E53245" w:rsidP="00E53245" w:rsidRDefault="00E53245">
      <w:pPr>
        <w:pStyle w:val="Tijeloteksta"/>
        <w:jc w:val="center"/>
      </w:pPr>
      <w:r>
        <w:t>Zagreb,</w:t>
      </w:r>
      <w:r w:rsidRPr="00C87172">
        <w:t xml:space="preserve"> </w:t>
      </w:r>
      <w:r w:rsidR="00550035">
        <w:rPr>
          <w:lang w:val="pt-BR"/>
        </w:rPr>
        <w:t>24. srpnja</w:t>
      </w:r>
      <w:r w:rsidRPr="00FE2BDA">
        <w:rPr>
          <w:lang w:val="pt-BR"/>
        </w:rPr>
        <w:t xml:space="preserve"> 201</w:t>
      </w:r>
      <w:r>
        <w:rPr>
          <w:lang w:val="pt-BR"/>
        </w:rPr>
        <w:t>9</w:t>
      </w:r>
      <w:r w:rsidRPr="00FE2BDA">
        <w:rPr>
          <w:lang w:val="pt-BR"/>
        </w:rPr>
        <w:t>.</w:t>
      </w:r>
    </w:p>
    <w:p w:rsidRPr="005956C1" w:rsidR="004A2A5B" w:rsidP="001D7C1D" w:rsidRDefault="004A2A5B">
      <w:pPr>
        <w:jc w:val="center"/>
      </w:pPr>
    </w:p>
    <w:p w:rsidRPr="005956C1" w:rsidR="00577A2C" w:rsidP="00577A2C" w:rsidRDefault="00577A2C">
      <w:pPr>
        <w:jc w:val="both"/>
      </w:pP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>
        <w:tab/>
        <w:t>Sudac</w:t>
      </w:r>
    </w:p>
    <w:p w:rsidRPr="005956C1" w:rsidR="00577A2C" w:rsidP="00577A2C" w:rsidRDefault="00577A2C">
      <w:pPr>
        <w:jc w:val="both"/>
      </w:pPr>
      <w:r w:rsidRPr="005956C1">
        <w:t xml:space="preserve"> </w:t>
      </w:r>
      <w:r w:rsidRPr="005956C1">
        <w:tab/>
      </w:r>
      <w:r w:rsidRPr="005956C1">
        <w:tab/>
      </w:r>
      <w:r w:rsidRPr="005956C1">
        <w:tab/>
      </w:r>
      <w:r w:rsidRPr="005956C1">
        <w:tab/>
      </w:r>
      <w:r w:rsidRPr="005956C1" w:rsidR="00925391">
        <w:tab/>
      </w:r>
      <w:r w:rsidRPr="005956C1" w:rsidR="00925391">
        <w:tab/>
      </w:r>
      <w:r w:rsidRPr="005956C1" w:rsidR="00925391">
        <w:tab/>
      </w:r>
      <w:r w:rsidRPr="005956C1" w:rsidR="00925391">
        <w:tab/>
        <w:t>Marija Bakula Vugrinec</w:t>
      </w:r>
    </w:p>
    <w:p w:rsidRPr="005956C1" w:rsidR="00577A2C" w:rsidP="00577A2C" w:rsidRDefault="00577A2C">
      <w:pPr>
        <w:jc w:val="both"/>
      </w:pPr>
    </w:p>
    <w:p w:rsidR="007A78AE" w:rsidP="00577A2C" w:rsidRDefault="007A78AE">
      <w:pPr>
        <w:jc w:val="both"/>
      </w:pPr>
    </w:p>
    <w:p w:rsidR="007A78AE" w:rsidP="00577A2C" w:rsidRDefault="007A78AE">
      <w:pPr>
        <w:jc w:val="both"/>
      </w:pPr>
    </w:p>
    <w:p w:rsidR="007A78AE" w:rsidP="00577A2C" w:rsidRDefault="007A78AE">
      <w:pPr>
        <w:jc w:val="both"/>
      </w:pPr>
    </w:p>
    <w:p w:rsidRPr="005956C1" w:rsidR="00577A2C" w:rsidP="00577A2C" w:rsidRDefault="00577A2C">
      <w:pPr>
        <w:jc w:val="both"/>
      </w:pPr>
      <w:r w:rsidRPr="005956C1">
        <w:t>Uputa o pravnom lijeku:</w:t>
      </w:r>
    </w:p>
    <w:p w:rsidRPr="005956C1" w:rsidR="00577A2C" w:rsidP="00577A2C" w:rsidRDefault="00577A2C">
      <w:pPr>
        <w:jc w:val="both"/>
      </w:pPr>
      <w:r w:rsidRPr="005956C1">
        <w:t xml:space="preserve">Protiv ovog rješenja nije dopuštena </w:t>
      </w:r>
      <w:r w:rsidRPr="005956C1" w:rsidR="004728C1">
        <w:t xml:space="preserve">žalba, sukladno odredbi </w:t>
      </w:r>
      <w:r w:rsidRPr="005956C1">
        <w:t xml:space="preserve">čl. 278. </w:t>
      </w:r>
      <w:r w:rsidRPr="005956C1" w:rsidR="004728C1">
        <w:t>Zakona o parničnom postupku (</w:t>
      </w:r>
      <w:r w:rsidRPr="005956C1">
        <w:t xml:space="preserve">„Narodne novine“ broj 53/91, 91/92, 112/99, 88/01, 117/03, 88/05, 2/07, 84/08, 123/08, 57/11, 25/13 i 89/14) u vezi s čl. 10. SZ-a. </w:t>
      </w:r>
    </w:p>
    <w:p w:rsidRPr="005956C1" w:rsidR="00577A2C" w:rsidP="00577A2C" w:rsidRDefault="00577A2C">
      <w:pPr>
        <w:jc w:val="both"/>
      </w:pPr>
    </w:p>
    <w:p w:rsidRPr="005956C1" w:rsidR="0044769C" w:rsidP="001D7C1D" w:rsidRDefault="0044769C"/>
    <w:p w:rsidRPr="005956C1" w:rsidR="001D7C1D" w:rsidP="001D7C1D" w:rsidRDefault="001D7C1D">
      <w:r w:rsidRPr="005956C1">
        <w:t>DNA:</w:t>
      </w:r>
    </w:p>
    <w:p w:rsidRPr="005956C1" w:rsidR="001D7C1D" w:rsidP="00DE20F1" w:rsidRDefault="004728C1">
      <w:pPr>
        <w:ind w:left="705" w:hanging="705"/>
      </w:pPr>
      <w:r w:rsidRPr="005956C1">
        <w:t>1.</w:t>
      </w:r>
      <w:r w:rsidRPr="005956C1" w:rsidR="006E4706">
        <w:t xml:space="preserve"> </w:t>
      </w:r>
      <w:r w:rsidRPr="005956C1" w:rsidR="00F4690B">
        <w:t>e oglasna ploča</w:t>
      </w:r>
    </w:p>
    <w:sectPr w:rsidRPr="005956C1" w:rsidR="001D7C1D" w:rsidSect="007A78AE">
      <w:headerReference w:type="even" r:id="rId10"/>
      <w:headerReference w:type="default" r:id="rId11"/>
      <w:pgSz w:w="12240" w:h="15840"/>
      <w:pgMar w:top="1440" w:right="1622" w:bottom="1418" w:left="1622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6D5A" w:rsidRDefault="00296D5A">
      <w:r>
        <w:separator/>
      </w:r>
    </w:p>
  </w:endnote>
  <w:endnote w:type="continuationSeparator" w:id="0">
    <w:p w:rsidR="00296D5A" w:rsidRDefault="00296D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6D5A" w:rsidRDefault="00296D5A">
      <w:r>
        <w:separator/>
      </w:r>
    </w:p>
  </w:footnote>
  <w:footnote w:type="continuationSeparator" w:id="0">
    <w:p w:rsidR="00296D5A" w:rsidRDefault="00296D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09E2" w:rsidP="00585191" w:rsidRDefault="00FB7F3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71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9515E" w:rsidP="004728C1" w:rsidRDefault="0069515E">
    <w:pPr>
      <w:pStyle w:val="Zaglavlje"/>
    </w:pPr>
  </w:p>
  <w:p w:rsidR="00C60ABE" w:rsidP="004728C1" w:rsidRDefault="00C60ABE">
    <w:pPr>
      <w:pStyle w:val="Zaglavlje"/>
    </w:pPr>
  </w:p>
  <w:p w:rsidR="00C60ABE" w:rsidP="00C60ABE" w:rsidRDefault="00C60ABE">
    <w:pPr>
      <w:pStyle w:val="Zaglavlje"/>
      <w:jc w:val="right"/>
    </w:pPr>
    <w:r w:rsidRPr="00495693">
      <w:t xml:space="preserve">87. St-2426/2018  </w:t>
    </w:r>
  </w:p>
  <w:p w:rsidR="00CD09E2" w:rsidRDefault="00CD09E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515E" w:rsidP="00103DAA" w:rsidRDefault="0069515E">
    <w:pPr>
      <w:pStyle w:val="Zaglavlje"/>
      <w:jc w:val="right"/>
    </w:pPr>
  </w:p>
  <w:p w:rsidR="00CD09E2" w:rsidP="00103DAA" w:rsidRDefault="00103DAA">
    <w:pPr>
      <w:pStyle w:val="Zaglavlje"/>
      <w:jc w:val="right"/>
    </w:pPr>
    <w:r>
      <w:t>St-854/17</w:t>
    </w:r>
  </w:p>
  <w:p w:rsidR="00103DAA" w:rsidP="00E06AAF" w:rsidRDefault="00414A38">
    <w:pPr>
      <w:pStyle w:val="Zaglavlje"/>
      <w:jc w:val="center"/>
    </w:pPr>
    <w:r>
      <w:t>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852C3F"/>
    <w:multiLevelType w:val="hybridMultilevel"/>
    <w:tmpl w:val="558C552A"/>
    <w:lvl w:ilvl="0" w:tplc="35BA70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15464"/>
    <w:multiLevelType w:val="hybridMultilevel"/>
    <w:tmpl w:val="86A885C0"/>
    <w:lvl w:ilvl="0" w:tplc="D666A8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7B"/>
    <w:rsid w:val="000149C1"/>
    <w:rsid w:val="00045037"/>
    <w:rsid w:val="00065FA4"/>
    <w:rsid w:val="000846DF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93D54"/>
    <w:rsid w:val="00296D5A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25A5B"/>
    <w:rsid w:val="00530573"/>
    <w:rsid w:val="00532987"/>
    <w:rsid w:val="0053599E"/>
    <w:rsid w:val="00540747"/>
    <w:rsid w:val="0054148E"/>
    <w:rsid w:val="00550035"/>
    <w:rsid w:val="00552AAE"/>
    <w:rsid w:val="00554285"/>
    <w:rsid w:val="00560713"/>
    <w:rsid w:val="005620F0"/>
    <w:rsid w:val="00577A2C"/>
    <w:rsid w:val="00585191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A78AE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C6718"/>
    <w:rsid w:val="008E3CE2"/>
    <w:rsid w:val="008F1F6F"/>
    <w:rsid w:val="00904FE8"/>
    <w:rsid w:val="00925391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60ABE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53245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5:docId w15:val="{C7CA4EE4-0BB5-4E3A-A9A8-C6DED166B4A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45037"/>
    <w:pPr>
      <w:ind w:left="720"/>
      <w:contextualSpacing/>
    </w:pPr>
  </w:style>
  <w:style w:type="paragraph" w:styleId="Default" w:customStyle="true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C67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67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67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67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67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79347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62689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 zastupanog po punomoćniku Dražen Merkaš; Arsen Stipinović</izvorni_sadrzaj>
    <derivirana_varijabla naziv="DomainObject.Predmet.ProtustrankaFormated_1">  JANKOMIR NEKRETNINE d.o.o. zastupanog po punomoćniku Dražen Merkaš; Arsen Stipinović</derivirana_varijabla>
  </DomainObject.Predmet.ProtustrankaFormated>
  <DomainObject.Predmet.ProtustrankaFormatedOIB>
    <izvorni_sadrzaj>  JANKOMIR NEKRETNINE d.o.o., OIB 68860828547 zastupanog po punomoćniku Dražen Merkaš; Arsen Stipinović</izvorni_sadrzaj>
    <derivirana_varijabla naziv="DomainObject.Predmet.ProtustrankaFormatedOIB_1">  JANKOMIR NEKRETNINE d.o.o., OIB 68860828547 zastupanog po punomoćniku Dražen Merkaš; Arsen Stipinović</derivirana_varijabla>
  </DomainObject.Predmet.ProtustrankaFormatedOIB>
  <DomainObject.Predmet.ProtustrankaFormatedWithAdress>
    <izvorni_sadrzaj> JANKOMIR NEKRETNINE d.o.o., Vladimira Filakovca 13, 10000 Zagreb zastupanog po punomoćniku Dražen Merkaš; Arsen Stipinović</izvorni_sadrzaj>
    <derivirana_varijabla naziv="DomainObject.Predmet.ProtustrankaFormatedWithAdress_1"> JANKOMIR NEKRETNINE d.o.o., Vladimira Filakovca 13, 10000 Zagreb zastupanog po punomoćniku Dražen Merkaš; Arsen Stipinović</derivirana_varijabla>
  </DomainObject.Predmet.ProtustrankaFormatedWithAdress>
  <DomainObject.Predmet.ProtustrankaFormatedWithAdressOIB>
    <izvorni_sadrzaj> JANKOMIR NEKRETNINE d.o.o., OIB 68860828547, Vladimira Filakovca 13, 10000 Zagreb zastupanog po punomoćniku Dražen Merkaš; Arsen Stipinović</izvorni_sadrzaj>
    <derivirana_varijabla naziv="DomainObject.Predmet.ProtustrankaFormatedWithAdressOIB_1"> JANKOMIR NEKRETNINE d.o.o., OIB 68860828547, Vladimira Filakovca 13, 10000 Zagreb zastupanog po punomoćniku Dražen Merkaš; Arsen Stipinović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 zastupanog po punomoćniku Dražen Merkaš; Arsen Stipinović</item>
    </izvorni_sadrzaj>
    <derivirana_varijabla naziv="DomainObject.Predmet.ProtuStrankaListFormated_1">
      <item>JANKOMIR NEKRETNINE d.o.o. zastupanog po punomoćniku Dražen Merkaš; Arsen Stipinović</item>
    </derivirana_varijabla>
  </DomainObject.Predmet.ProtuStrankaListFormated>
  <DomainObject.Predmet.ProtuStrankaListFormatedOIB>
    <izvorni_sadrzaj>
      <item>JANKOMIR NEKRETNINE d.o.o., OIB 68860828547 zastupanog po punomoćniku Dražen Merkaš; Arsen Stipinović</item>
    </izvorni_sadrzaj>
    <derivirana_varijabla naziv="DomainObject.Predmet.ProtuStrankaListFormatedOIB_1">
      <item>JANKOMIR NEKRETNINE d.o.o., OIB 68860828547 zastupanog po punomoćniku Dražen Merkaš; Arsen Stipinović</item>
    </derivirana_varijabla>
  </DomainObject.Predmet.ProtuStrankaListFormatedOIB>
  <DomainObject.Predmet.ProtuStrankaListFormatedWithAdress>
    <izvorni_sadrzaj>
      <item>JANKOMIR NEKRETNINE d.o.o., Vladimira Filakovca 13, 10000 Zagreb zastupanog po punomoćniku Dražen Merkaš; Arsen Stipinović</item>
    </izvorni_sadrzaj>
    <derivirana_varijabla naziv="DomainObject.Predmet.ProtuStrankaListFormatedWithAdress_1">
      <item>JANKOMIR NEKRETNINE d.o.o., Vladimira Filakovca 13, 10000 Zagreb zastupanog po punomoćniku Dražen Merkaš; Arsen Stipinović</item>
    </derivirana_varijabla>
  </DomainObject.Predmet.ProtuStrankaListFormatedWithAdress>
  <DomainObject.Predmet.ProtuStrankaListFormatedWithAdressOIB>
    <izvorni_sadrzaj>
      <item>JANKOMIR NEKRETNINE d.o.o., OIB 68860828547, Vladimira Filakovca 13, 10000 Zagreb zastupanog po punomoćniku Dražen Merkaš; Arsen Stipinović</item>
    </izvorni_sadrzaj>
    <derivirana_varijabla naziv="DomainObject.Predmet.ProtuStrankaListFormatedWithAdressOIB_1">
      <item>JANKOMIR NEKRETNINE d.o.o., OIB 68860828547, Vladimira Filakovca 13, 10000 Zagreb zastupanog po punomoćniku Dražen Merkaš; Arsen Stipinović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>Dražen Merkaš punomoćnik sudionika u postupku JANKOMIR NEKRETNINE d.o.o.</item>
      <item>Arsen Stipinović punomoćnik sudionika u postupku JANKOMIR NEKRETNINE d.o.o.</item>
    </izvorni_sadrzaj>
    <derivirana_varijabla naziv="DomainObject.Predmet.OstaliListFormated_1">
      <item>Dražen Merkaš punomoćnik sudionika u postupku JANKOMIR NEKRETNINE d.o.o.</item>
      <item>Arsen Stipinović punomoćnik sudionika u postupku JANKOMIR NEKRETNINE d.o.o.</item>
    </derivirana_varijabla>
  </DomainObject.Predmet.OstaliListFormated>
  <DomainObject.Predmet.OstaliListFormatedOIB>
    <izvorni_sadrzaj>
      <item>Dražen Merkaš, OIB 62940483445 punomoćnik sudionika u postupku JANKOMIR NEKRETNINE d.o.o.</item>
      <item>Arsen Stipinović, OIB 83360526839 punomoćnik sudionika u postupku JANKOMIR NEKRETNINE d.o.o.</item>
    </izvorni_sadrzaj>
    <derivirana_varijabla naziv="DomainObject.Predmet.OstaliListFormatedOIB_1">
      <item>Dražen Merkaš, OIB 62940483445 punomoćnik sudionika u postupku JANKOMIR NEKRETNINE d.o.o.</item>
      <item>Arsen Stipinović, OIB 83360526839 punomoćnik sudionika u postupku JANKOMIR NEKRETNINE d.o.o.</item>
    </derivirana_varijabla>
  </DomainObject.Predmet.OstaliListFormatedOIB>
  <DomainObject.Predmet.OstaliListFormatedWithAdress>
    <izvorni_sadrzaj>
      <item>Dražen Merkaš, Vladimira Filakovca 13, 10000 Zagreb punomoćnik sudionika u postupku JANKOMIR NEKRETNINE d.o.o.</item>
      <item>Arsen Stipinović, Zagrad 3, 51557 Cres punomoćnik sudionika u postupku JANKOMIR NEKRETNINE d.o.o.</item>
    </izvorni_sadrzaj>
    <derivirana_varijabla naziv="DomainObject.Predmet.OstaliListFormatedWithAdress_1">
      <item>Dražen Merkaš, Vladimira Filakovca 13, 10000 Zagreb punomoćnik sudionika u postupku JANKOMIR NEKRETNINE d.o.o.</item>
      <item>Arsen Stipinović, Zagrad 3, 51557 Cres punomoćnik sudionika u postupku JANKOMIR NEKRETNINE d.o.o.</item>
    </derivirana_varijabla>
  </DomainObject.Predmet.OstaliListFormatedWithAdress>
  <DomainObject.Predmet.OstaliListFormatedWithAdressOIB>
    <izvorni_sadrzaj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izvorni_sadrzaj>
    <derivirana_varijabla naziv="DomainObject.Predmet.OstaliListFormatedWithAdressOIB_1"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derivirana_varijabla>
  </DomainObject.Predmet.OstaliListFormatedWithAdressOIB>
  <DomainObject.Predmet.OstaliListNazivFormated>
    <izvorni_sadrzaj>
      <item>Dražen Merkaš</item>
      <item>Arsen Stipinović</item>
    </izvorni_sadrzaj>
    <derivirana_varijabla naziv="DomainObject.Predmet.OstaliListNazivFormated_1">
      <item>Dražen Merkaš</item>
      <item>Arsen Stipinović</item>
    </derivirana_varijabla>
  </DomainObject.Predmet.OstaliListNazivFormated>
  <DomainObject.Predmet.OstaliListNazivFormatedOIB>
    <izvorni_sadrzaj>
      <item>Dražen Merkaš, OIB 62940483445</item>
      <item>Arsen Stipinović, OIB 83360526839</item>
    </izvorni_sadrzaj>
    <derivirana_varijabla naziv="DomainObject.Predmet.OstaliListNazivFormatedOIB_1">
      <item>Dražen Merkaš, OIB 62940483445</item>
      <item>Arsen Stipinović, OIB 83360526839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  <item>Dražen Merkaš</item>
      <item>Arsen Stipinović</item>
    </izvorni_sadrzaj>
    <derivirana_varijabla naziv="DomainObject.Predmet.SudioniciListNaziv_1">
      <item>JANKOMIR NEKRETNINE d.o.o.</item>
      <item>JANKOMIR NEKRETNINE d.o.o.</item>
      <item>Dražen Merkaš</item>
      <item>Arsen Stipinović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  <item>, OIB 62940483445</item>
      <item>, OIB 83360526839</item>
    </izvorni_sadrzaj>
    <derivirana_varijabla naziv="DomainObject.Predmet.SudioniciListNazivOIB_1">
      <item>, OIB 68860828547</item>
      <item>, OIB 68860828547</item>
      <item>, OIB 62940483445</item>
      <item>, OIB 83360526839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St-2426/2018-62</izvorni_sadrzaj>
    <derivirana_varijabla naziv="DomainObject.PredzadnjaOdlukaIzPredmeta.Oznaka_1">St-2426/2018-62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0729F-CABF-4BCD-8EFC-E3B8EF0FFB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349</properties:Words>
  <properties:Characters>1777</properties:Characters>
  <properties:Lines>54</properties:Lines>
  <properties:Paragraphs>22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2019-01-28T08:33:00Z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2019-07-24T12:04:00Z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(Rj - produženje roka - prestečaj 63. st. 2. SZ.docx)</vt:lpwstr>
  </prop:property>
  <prop:property fmtid="{D5CDD505-2E9C-101B-9397-08002B2CF9AE}" pid="5" name="CC_coloring">
    <vt:bool>false</vt:bool>
  </prop:property>
</prop:Properties>
</file>