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acd0" w14:paraId="5d2acd0" w:rsidRDefault="00884066" w:rsidP="007F1C2A" w:rsidR="00884066">
      <w:pPr>
        <w:pStyle w:val="Bezproreda"/>
        <w:ind w:left="5664"/>
        <w15:collapsed w:val="false"/>
        <w:rPr>
          <w:rFonts w:cs="Times New Roman" w:hAnsi="Times New Roman" w:ascii="Times New Roman"/>
          <w:sz w:val="24"/>
          <w:szCs w:val="24"/>
          <w:lang w:eastAsia="hr-HR"/>
        </w:rPr>
      </w:pPr>
      <w:bookmarkStart w:name="_GoBack" w:id="0"/>
      <w:bookmarkEnd w:id="0"/>
      <w:r>
        <w:rPr>
          <w:rFonts w:cs="Times New Roman" w:hAnsi="Times New Roman" w:ascii="Times New Roman"/>
          <w:sz w:val="24"/>
          <w:szCs w:val="24"/>
          <w:lang w:eastAsia="hr-HR"/>
        </w:rPr>
        <w:t xml:space="preserve">U Zagrebu </w:t>
      </w:r>
      <w:r w:rsidR="007F1C2A">
        <w:rPr>
          <w:rFonts w:cs="Times New Roman" w:hAnsi="Times New Roman" w:ascii="Times New Roman"/>
          <w:sz w:val="24"/>
          <w:szCs w:val="24"/>
          <w:lang w:eastAsia="hr-HR"/>
        </w:rPr>
        <w:t>1</w:t>
      </w:r>
      <w:r w:rsidR="00C3323C">
        <w:rPr>
          <w:rFonts w:cs="Times New Roman" w:hAnsi="Times New Roman" w:ascii="Times New Roman"/>
          <w:sz w:val="24"/>
          <w:szCs w:val="24"/>
          <w:lang w:eastAsia="hr-HR"/>
        </w:rPr>
        <w:t>0</w:t>
      </w:r>
      <w:r w:rsidRPr="00E8510C">
        <w:rPr>
          <w:rFonts w:cs="Times New Roman" w:hAnsi="Times New Roman" w:ascii="Times New Roman"/>
          <w:sz w:val="24"/>
          <w:szCs w:val="24"/>
          <w:lang w:eastAsia="hr-HR"/>
        </w:rPr>
        <w:t xml:space="preserve">. </w:t>
      </w:r>
      <w:r>
        <w:rPr>
          <w:rFonts w:cs="Times New Roman" w:hAnsi="Times New Roman" w:ascii="Times New Roman"/>
          <w:sz w:val="24"/>
          <w:szCs w:val="24"/>
          <w:lang w:eastAsia="hr-HR"/>
        </w:rPr>
        <w:t>s</w:t>
      </w:r>
      <w:r w:rsidR="00C3323C">
        <w:rPr>
          <w:rFonts w:cs="Times New Roman" w:hAnsi="Times New Roman" w:ascii="Times New Roman"/>
          <w:sz w:val="24"/>
          <w:szCs w:val="24"/>
          <w:lang w:eastAsia="hr-HR"/>
        </w:rPr>
        <w:t>vibnja</w:t>
      </w:r>
      <w:r w:rsidRPr="00E8510C">
        <w:rPr>
          <w:rFonts w:cs="Times New Roman" w:hAnsi="Times New Roman" w:ascii="Times New Roman"/>
          <w:sz w:val="24"/>
          <w:szCs w:val="24"/>
          <w:lang w:eastAsia="hr-HR"/>
        </w:rPr>
        <w:t xml:space="preserve"> 201</w:t>
      </w:r>
      <w:r w:rsidR="007F1C2A">
        <w:rPr>
          <w:rFonts w:cs="Times New Roman" w:hAnsi="Times New Roman" w:ascii="Times New Roman"/>
          <w:sz w:val="24"/>
          <w:szCs w:val="24"/>
          <w:lang w:eastAsia="hr-HR"/>
        </w:rPr>
        <w:t>9</w:t>
      </w:r>
      <w:r w:rsidRPr="00E8510C">
        <w:rPr>
          <w:rFonts w:cs="Times New Roman" w:hAnsi="Times New Roman" w:ascii="Times New Roman"/>
          <w:sz w:val="24"/>
          <w:szCs w:val="24"/>
          <w:lang w:eastAsia="hr-HR"/>
        </w:rPr>
        <w:t>.</w:t>
      </w:r>
    </w:p>
    <w:p w:rsidRDefault="00884066" w:rsidP="00884066" w:rsidR="00884066">
      <w:pPr>
        <w:pStyle w:val="Bezproreda"/>
        <w:rPr>
          <w:rFonts w:cs="Times New Roman" w:hAnsi="Times New Roman" w:ascii="Times New Roman"/>
          <w:sz w:val="24"/>
          <w:szCs w:val="24"/>
          <w:lang w:eastAsia="hr-HR"/>
        </w:rPr>
      </w:pPr>
    </w:p>
    <w:p w:rsidRDefault="00884066" w:rsidP="00884066" w:rsidR="00884066">
      <w:pPr>
        <w:pStyle w:val="Bezproreda"/>
        <w:rPr>
          <w:rFonts w:cs="Times New Roman" w:hAnsi="Times New Roman" w:ascii="Times New Roman"/>
          <w:sz w:val="24"/>
          <w:szCs w:val="24"/>
          <w:lang w:eastAsia="hr-HR"/>
        </w:rPr>
      </w:pPr>
    </w:p>
    <w:p w:rsidRDefault="00884066" w:rsidP="00884066" w:rsidR="00884066">
      <w:pPr>
        <w:pStyle w:val="Bezproreda"/>
        <w:rPr>
          <w:rFonts w:cs="Times New Roman" w:hAnsi="Times New Roman" w:ascii="Times New Roman"/>
          <w:sz w:val="24"/>
          <w:szCs w:val="24"/>
          <w:lang w:eastAsia="hr-HR"/>
        </w:rPr>
      </w:pPr>
    </w:p>
    <w:p w:rsidRDefault="00884066" w:rsidP="00884066" w:rsidR="00884066">
      <w:pPr>
        <w:pStyle w:val="Bezproreda"/>
        <w:rPr>
          <w:rFonts w:cs="Times New Roman" w:hAnsi="Times New Roman" w:ascii="Times New Roman"/>
          <w:sz w:val="24"/>
          <w:szCs w:val="24"/>
          <w:lang w:eastAsia="hr-HR"/>
        </w:rPr>
      </w:pPr>
    </w:p>
    <w:p w:rsidRDefault="00884066" w:rsidP="00884066" w:rsidR="00884066" w:rsidRPr="00E8510C">
      <w:pPr>
        <w:pStyle w:val="Bezproreda"/>
        <w:rPr>
          <w:rFonts w:cs="Times New Roman" w:hAnsi="Times New Roman" w:ascii="Times New Roman"/>
          <w:sz w:val="24"/>
          <w:szCs w:val="24"/>
          <w:lang w:eastAsia="hr-HR"/>
        </w:rPr>
      </w:pPr>
    </w:p>
    <w:p w:rsidRDefault="00884066" w:rsidP="00884066" w:rsidR="00884066" w:rsidRPr="00E8510C">
      <w:pPr>
        <w:pStyle w:val="Bezproreda"/>
        <w:rPr>
          <w:rFonts w:cs="Times New Roman" w:hAnsi="Times New Roman" w:ascii="Times New Roman"/>
          <w:b/>
          <w:sz w:val="24"/>
          <w:szCs w:val="24"/>
          <w:lang w:eastAsia="hr-HR"/>
        </w:rPr>
      </w:pP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sz w:val="24"/>
          <w:szCs w:val="24"/>
          <w:lang w:eastAsia="hr-HR"/>
        </w:rPr>
        <w:tab/>
      </w:r>
      <w:r w:rsidRPr="00E8510C">
        <w:rPr>
          <w:rFonts w:cs="Times New Roman" w:hAnsi="Times New Roman" w:ascii="Times New Roman"/>
          <w:b/>
          <w:sz w:val="24"/>
          <w:szCs w:val="24"/>
          <w:lang w:eastAsia="hr-HR"/>
        </w:rPr>
        <w:t>Obrazac 20.</w:t>
      </w:r>
    </w:p>
    <w:p w:rsidRDefault="00884066" w:rsidP="00884066" w:rsidR="00884066" w:rsidRPr="00E8510C">
      <w:pPr>
        <w:pStyle w:val="Bezproreda"/>
        <w:rPr>
          <w:rFonts w:cs="Times New Roman" w:hAnsi="Times New Roman" w:ascii="Times New Roman"/>
          <w:sz w:val="24"/>
          <w:szCs w:val="24"/>
          <w:lang w:eastAsia="hr-HR"/>
        </w:rPr>
      </w:pPr>
    </w:p>
    <w:p w:rsidRDefault="00D727AA" w:rsidP="00884066" w:rsidR="00D727AA">
      <w:pPr>
        <w:pStyle w:val="Bezproreda"/>
        <w:jc w:val="center"/>
        <w:rPr>
          <w:rFonts w:cs="Times New Roman" w:hAnsi="Times New Roman" w:ascii="Times New Roman"/>
          <w:b/>
          <w:sz w:val="24"/>
          <w:szCs w:val="24"/>
          <w:lang w:eastAsia="hr-HR"/>
        </w:rPr>
      </w:pPr>
    </w:p>
    <w:p w:rsidRDefault="00D727AA" w:rsidP="00884066" w:rsidR="00D727AA">
      <w:pPr>
        <w:pStyle w:val="Bezproreda"/>
        <w:jc w:val="center"/>
        <w:rPr>
          <w:rFonts w:cs="Times New Roman" w:hAnsi="Times New Roman" w:ascii="Times New Roman"/>
          <w:b/>
          <w:sz w:val="24"/>
          <w:szCs w:val="24"/>
          <w:lang w:eastAsia="hr-HR"/>
        </w:rPr>
      </w:pPr>
    </w:p>
    <w:p w:rsidRDefault="00D6147F" w:rsidP="00884066" w:rsidR="00D6147F">
      <w:pPr>
        <w:pStyle w:val="Bezproreda"/>
        <w:jc w:val="center"/>
        <w:rPr>
          <w:rFonts w:cs="Times New Roman" w:hAnsi="Times New Roman" w:ascii="Times New Roman"/>
          <w:b/>
          <w:sz w:val="24"/>
          <w:szCs w:val="24"/>
          <w:lang w:eastAsia="hr-HR"/>
        </w:rPr>
      </w:pPr>
    </w:p>
    <w:p w:rsidRDefault="00D6147F" w:rsidP="00884066" w:rsidR="00D6147F">
      <w:pPr>
        <w:pStyle w:val="Bezproreda"/>
        <w:jc w:val="center"/>
        <w:rPr>
          <w:rFonts w:cs="Times New Roman" w:hAnsi="Times New Roman" w:ascii="Times New Roman"/>
          <w:b/>
          <w:sz w:val="24"/>
          <w:szCs w:val="24"/>
          <w:lang w:eastAsia="hr-HR"/>
        </w:rPr>
      </w:pPr>
    </w:p>
    <w:p w:rsidRDefault="00D6147F" w:rsidP="00884066" w:rsidR="00D6147F">
      <w:pPr>
        <w:pStyle w:val="Bezproreda"/>
        <w:jc w:val="center"/>
        <w:rPr>
          <w:rFonts w:cs="Times New Roman" w:hAnsi="Times New Roman" w:ascii="Times New Roman"/>
          <w:b/>
          <w:sz w:val="24"/>
          <w:szCs w:val="24"/>
          <w:lang w:eastAsia="hr-HR"/>
        </w:rPr>
      </w:pPr>
    </w:p>
    <w:p w:rsidRDefault="00D6147F" w:rsidP="00884066" w:rsidR="00D6147F">
      <w:pPr>
        <w:pStyle w:val="Bezproreda"/>
        <w:jc w:val="center"/>
        <w:rPr>
          <w:rFonts w:cs="Times New Roman" w:hAnsi="Times New Roman" w:ascii="Times New Roman"/>
          <w:b/>
          <w:sz w:val="24"/>
          <w:szCs w:val="24"/>
          <w:lang w:eastAsia="hr-HR"/>
        </w:rPr>
      </w:pPr>
    </w:p>
    <w:p w:rsidRDefault="00D6147F" w:rsidP="00884066" w:rsidR="00D6147F">
      <w:pPr>
        <w:pStyle w:val="Bezproreda"/>
        <w:jc w:val="center"/>
        <w:rPr>
          <w:rFonts w:cs="Times New Roman" w:hAnsi="Times New Roman" w:ascii="Times New Roman"/>
          <w:b/>
          <w:sz w:val="24"/>
          <w:szCs w:val="24"/>
          <w:lang w:eastAsia="hr-HR"/>
        </w:rPr>
      </w:pPr>
    </w:p>
    <w:p w:rsidRDefault="00884066" w:rsidP="00884066" w:rsidR="00884066">
      <w:pPr>
        <w:pStyle w:val="Bezproreda"/>
        <w:jc w:val="center"/>
        <w:rPr>
          <w:rFonts w:cs="Times New Roman" w:hAnsi="Times New Roman" w:ascii="Times New Roman"/>
          <w:b/>
          <w:sz w:val="24"/>
          <w:szCs w:val="24"/>
          <w:lang w:eastAsia="hr-HR"/>
        </w:rPr>
      </w:pPr>
    </w:p>
    <w:p w:rsidRDefault="00884066" w:rsidP="00884066" w:rsidR="00884066">
      <w:pPr>
        <w:pStyle w:val="Bezproreda"/>
        <w:jc w:val="center"/>
        <w:rPr>
          <w:rFonts w:cs="Times New Roman" w:hAnsi="Times New Roman" w:ascii="Times New Roman"/>
          <w:b/>
          <w:sz w:val="24"/>
          <w:szCs w:val="24"/>
          <w:lang w:eastAsia="hr-HR"/>
        </w:rPr>
      </w:pPr>
    </w:p>
    <w:p w:rsidRDefault="00884066" w:rsidP="00884066" w:rsidR="00884066">
      <w:pPr>
        <w:pStyle w:val="Bezproreda"/>
        <w:jc w:val="center"/>
        <w:rPr>
          <w:rFonts w:cs="Times New Roman" w:hAnsi="Times New Roman" w:ascii="Times New Roman"/>
          <w:b/>
          <w:sz w:val="24"/>
          <w:szCs w:val="24"/>
          <w:lang w:eastAsia="hr-HR"/>
        </w:rPr>
      </w:pPr>
    </w:p>
    <w:p w:rsidRDefault="00884066" w:rsidP="00884066" w:rsidR="00884066" w:rsidRPr="00E8510C">
      <w:pPr>
        <w:pStyle w:val="Bezproreda"/>
        <w:jc w:val="center"/>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 xml:space="preserve">IZVJEŠĆE STEČAJNOG UPRAVITELJA O TIJEKU STEČAJNOG POSTUPKA I STANJU STEČAJNE MASE </w:t>
      </w:r>
    </w:p>
    <w:p w:rsidRDefault="00884066" w:rsidP="00884066" w:rsidR="00884066" w:rsidRPr="00E8510C">
      <w:pPr>
        <w:pStyle w:val="Bezproreda"/>
        <w:jc w:val="center"/>
        <w:rPr>
          <w:rFonts w:cs="Times New Roman" w:hAnsi="Times New Roman" w:ascii="Times New Roman"/>
          <w:b/>
          <w:sz w:val="24"/>
          <w:szCs w:val="24"/>
          <w:lang w:eastAsia="hr-HR"/>
        </w:rPr>
      </w:pPr>
    </w:p>
    <w:p w:rsidRDefault="00884066" w:rsidP="00884066" w:rsidR="00884066" w:rsidRPr="00E8510C">
      <w:pPr>
        <w:pStyle w:val="Bezproreda"/>
        <w:jc w:val="center"/>
        <w:rPr>
          <w:rFonts w:cs="Times New Roman" w:hAnsi="Times New Roman" w:ascii="Times New Roman"/>
          <w:b/>
          <w:sz w:val="24"/>
          <w:szCs w:val="24"/>
          <w:lang w:eastAsia="hr-HR"/>
        </w:rPr>
      </w:pPr>
    </w:p>
    <w:p w:rsidRDefault="00884066" w:rsidP="00884066" w:rsidR="00884066" w:rsidRPr="00E8510C">
      <w:pPr>
        <w:pStyle w:val="Bezproreda"/>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Nadležni trgovački sud:</w:t>
      </w:r>
      <w:r w:rsidRPr="00E8510C">
        <w:rPr>
          <w:rFonts w:cs="Times New Roman" w:hAnsi="Times New Roman" w:ascii="Times New Roman"/>
          <w:sz w:val="24"/>
          <w:szCs w:val="24"/>
          <w:lang w:eastAsia="hr-HR"/>
        </w:rPr>
        <w:tab/>
      </w:r>
      <w:r w:rsidRPr="00E8510C">
        <w:rPr>
          <w:rFonts w:cs="Times New Roman" w:hAnsi="Times New Roman" w:ascii="Times New Roman"/>
          <w:b/>
          <w:sz w:val="24"/>
          <w:szCs w:val="24"/>
          <w:lang w:eastAsia="hr-HR"/>
        </w:rPr>
        <w:t>TRGOVAČKI SUD U ZAGREBU</w:t>
      </w:r>
    </w:p>
    <w:p w:rsidRDefault="00884066" w:rsidP="00884066" w:rsidR="00884066" w:rsidRPr="00E8510C">
      <w:pPr>
        <w:pStyle w:val="Bezproreda"/>
        <w:ind w:firstLine="708" w:left="2124"/>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AMRUŠEVA 2/II</w:t>
      </w:r>
    </w:p>
    <w:p w:rsidRDefault="00884066" w:rsidP="00884066" w:rsidR="00884066" w:rsidRPr="00E8510C">
      <w:pPr>
        <w:pStyle w:val="Bezproreda"/>
        <w:ind w:firstLine="708" w:left="2124"/>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 xml:space="preserve">10 000 Zagreb </w:t>
      </w:r>
    </w:p>
    <w:p w:rsidRDefault="00884066" w:rsidP="00884066" w:rsidR="00884066" w:rsidRPr="00E8510C">
      <w:pPr>
        <w:pStyle w:val="Bezproreda"/>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Stečajni sudac:</w:t>
      </w:r>
      <w:r w:rsidRPr="00E8510C">
        <w:rPr>
          <w:rFonts w:cs="Times New Roman" w:hAnsi="Times New Roman" w:ascii="Times New Roman"/>
          <w:b/>
          <w:sz w:val="24"/>
          <w:szCs w:val="24"/>
          <w:lang w:eastAsia="hr-HR"/>
        </w:rPr>
        <w:tab/>
      </w:r>
      <w:r w:rsidRPr="00E8510C">
        <w:rPr>
          <w:rFonts w:cs="Times New Roman" w:hAnsi="Times New Roman" w:ascii="Times New Roman"/>
          <w:b/>
          <w:sz w:val="24"/>
          <w:szCs w:val="24"/>
          <w:lang w:eastAsia="hr-HR"/>
        </w:rPr>
        <w:tab/>
        <w:t>gđa.</w:t>
      </w:r>
      <w:r>
        <w:rPr>
          <w:rFonts w:cs="Times New Roman" w:hAnsi="Times New Roman" w:ascii="Times New Roman"/>
          <w:b/>
          <w:sz w:val="24"/>
          <w:szCs w:val="24"/>
          <w:lang w:eastAsia="hr-HR"/>
        </w:rPr>
        <w:t xml:space="preserve"> Vesna Sremac Šoštar</w:t>
      </w:r>
    </w:p>
    <w:p w:rsidRDefault="00884066" w:rsidP="00884066" w:rsidR="00884066" w:rsidRPr="00E8510C">
      <w:pPr>
        <w:pStyle w:val="Bezproreda"/>
        <w:rPr>
          <w:rFonts w:cs="Times New Roman" w:hAnsi="Times New Roman" w:ascii="Times New Roman"/>
          <w:b/>
          <w:sz w:val="24"/>
          <w:szCs w:val="24"/>
          <w:lang w:eastAsia="hr-HR"/>
        </w:rPr>
      </w:pPr>
    </w:p>
    <w:p w:rsidRDefault="00884066" w:rsidP="00884066" w:rsidR="00884066" w:rsidRPr="00E8510C">
      <w:pPr>
        <w:pStyle w:val="Bezproreda"/>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Poslovni broj spisa:</w:t>
      </w:r>
      <w:r w:rsidRPr="00E8510C">
        <w:rPr>
          <w:rFonts w:cs="Times New Roman" w:hAnsi="Times New Roman" w:ascii="Times New Roman"/>
          <w:b/>
          <w:sz w:val="24"/>
          <w:szCs w:val="24"/>
          <w:lang w:eastAsia="hr-HR"/>
        </w:rPr>
        <w:tab/>
      </w:r>
      <w:r w:rsidRPr="00E8510C">
        <w:rPr>
          <w:rFonts w:cs="Times New Roman" w:hAnsi="Times New Roman" w:ascii="Times New Roman"/>
          <w:b/>
          <w:sz w:val="24"/>
          <w:szCs w:val="24"/>
          <w:lang w:eastAsia="hr-HR"/>
        </w:rPr>
        <w:tab/>
      </w:r>
      <w:r>
        <w:rPr>
          <w:rFonts w:cs="Times New Roman" w:hAnsi="Times New Roman" w:ascii="Times New Roman"/>
          <w:b/>
          <w:sz w:val="24"/>
          <w:szCs w:val="24"/>
          <w:lang w:eastAsia="hr-HR"/>
        </w:rPr>
        <w:t>48</w:t>
      </w:r>
      <w:r w:rsidRPr="00E8510C">
        <w:rPr>
          <w:rFonts w:cs="Times New Roman" w:hAnsi="Times New Roman" w:ascii="Times New Roman"/>
          <w:b/>
          <w:sz w:val="24"/>
          <w:szCs w:val="24"/>
          <w:lang w:eastAsia="hr-HR"/>
        </w:rPr>
        <w:t>.</w:t>
      </w:r>
      <w:r w:rsidR="001E7F18">
        <w:rPr>
          <w:rFonts w:cs="Times New Roman" w:hAnsi="Times New Roman" w:ascii="Times New Roman"/>
          <w:b/>
          <w:sz w:val="24"/>
          <w:szCs w:val="24"/>
          <w:lang w:eastAsia="hr-HR"/>
        </w:rPr>
        <w:t xml:space="preserve"> </w:t>
      </w:r>
      <w:r w:rsidRPr="00E8510C">
        <w:rPr>
          <w:rFonts w:cs="Times New Roman" w:hAnsi="Times New Roman" w:ascii="Times New Roman"/>
          <w:b/>
          <w:sz w:val="24"/>
          <w:szCs w:val="24"/>
          <w:lang w:eastAsia="hr-HR"/>
        </w:rPr>
        <w:t>St-</w:t>
      </w:r>
      <w:r>
        <w:rPr>
          <w:rFonts w:cs="Times New Roman" w:hAnsi="Times New Roman" w:ascii="Times New Roman"/>
          <w:b/>
          <w:sz w:val="24"/>
          <w:szCs w:val="24"/>
          <w:lang w:eastAsia="hr-HR"/>
        </w:rPr>
        <w:t>4413</w:t>
      </w:r>
      <w:r w:rsidRPr="00E8510C">
        <w:rPr>
          <w:rFonts w:cs="Times New Roman" w:hAnsi="Times New Roman" w:ascii="Times New Roman"/>
          <w:b/>
          <w:sz w:val="24"/>
          <w:szCs w:val="24"/>
          <w:lang w:eastAsia="hr-HR"/>
        </w:rPr>
        <w:t>/16</w:t>
      </w:r>
    </w:p>
    <w:p w:rsidRDefault="00884066" w:rsidP="00884066" w:rsidR="00884066" w:rsidRPr="00E8510C">
      <w:pPr>
        <w:pStyle w:val="Bezproreda"/>
        <w:rPr>
          <w:rFonts w:cs="Times New Roman" w:hAnsi="Times New Roman" w:ascii="Times New Roman"/>
          <w:b/>
          <w:sz w:val="24"/>
          <w:szCs w:val="24"/>
          <w:lang w:eastAsia="hr-HR"/>
        </w:rPr>
      </w:pPr>
    </w:p>
    <w:p w:rsidRDefault="00884066" w:rsidP="00884066" w:rsidR="00884066" w:rsidRPr="00884066">
      <w:pPr>
        <w:pStyle w:val="Bezproreda"/>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Dužnik:</w:t>
      </w:r>
      <w:r w:rsidRPr="00E8510C">
        <w:rPr>
          <w:rFonts w:cs="Times New Roman" w:hAnsi="Times New Roman" w:ascii="Times New Roman"/>
          <w:b/>
          <w:sz w:val="24"/>
          <w:szCs w:val="24"/>
          <w:lang w:eastAsia="hr-HR"/>
        </w:rPr>
        <w:tab/>
      </w:r>
      <w:r w:rsidRPr="00E8510C">
        <w:rPr>
          <w:rFonts w:cs="Times New Roman" w:hAnsi="Times New Roman" w:ascii="Times New Roman"/>
          <w:b/>
          <w:sz w:val="24"/>
          <w:szCs w:val="24"/>
          <w:lang w:eastAsia="hr-HR"/>
        </w:rPr>
        <w:tab/>
      </w:r>
      <w:r w:rsidRPr="00E8510C">
        <w:rPr>
          <w:rFonts w:cs="Times New Roman" w:hAnsi="Times New Roman" w:ascii="Times New Roman"/>
          <w:b/>
          <w:sz w:val="24"/>
          <w:szCs w:val="24"/>
          <w:lang w:eastAsia="hr-HR"/>
        </w:rPr>
        <w:tab/>
      </w:r>
      <w:r w:rsidRPr="00884066">
        <w:rPr>
          <w:rFonts w:cs="Times New Roman" w:hAnsi="Times New Roman" w:ascii="Times New Roman"/>
          <w:b/>
          <w:sz w:val="24"/>
          <w:szCs w:val="24"/>
          <w:lang w:eastAsia="hr-HR"/>
        </w:rPr>
        <w:t>SG VRBIK 1978 d.o.o. u stečaju</w:t>
      </w:r>
    </w:p>
    <w:p w:rsidRDefault="00884066" w:rsidP="00884066" w:rsidR="00884066" w:rsidRPr="00884066">
      <w:pPr>
        <w:pStyle w:val="Bezproreda"/>
        <w:ind w:firstLine="708" w:left="2124"/>
        <w:rPr>
          <w:rFonts w:cs="Times New Roman" w:hAnsi="Times New Roman" w:ascii="Times New Roman"/>
          <w:b/>
          <w:sz w:val="24"/>
          <w:szCs w:val="24"/>
          <w:lang w:eastAsia="hr-HR"/>
        </w:rPr>
      </w:pPr>
      <w:r w:rsidRPr="00884066">
        <w:rPr>
          <w:rFonts w:cs="Times New Roman" w:hAnsi="Times New Roman" w:ascii="Times New Roman"/>
          <w:b/>
          <w:sz w:val="24"/>
          <w:szCs w:val="24"/>
          <w:lang w:eastAsia="hr-HR"/>
        </w:rPr>
        <w:t>Ilica 109</w:t>
      </w:r>
    </w:p>
    <w:p w:rsidRDefault="00884066" w:rsidP="00884066" w:rsidR="00884066" w:rsidRPr="00884066">
      <w:pPr>
        <w:pStyle w:val="Bezproreda"/>
        <w:ind w:firstLine="708" w:left="2124"/>
        <w:rPr>
          <w:rFonts w:cs="Times New Roman" w:hAnsi="Times New Roman" w:ascii="Times New Roman"/>
          <w:b/>
          <w:sz w:val="24"/>
          <w:szCs w:val="24"/>
          <w:lang w:eastAsia="hr-HR"/>
        </w:rPr>
      </w:pPr>
      <w:r w:rsidRPr="00884066">
        <w:rPr>
          <w:rFonts w:cs="Times New Roman" w:hAnsi="Times New Roman" w:ascii="Times New Roman"/>
          <w:b/>
          <w:sz w:val="24"/>
          <w:szCs w:val="24"/>
          <w:lang w:eastAsia="hr-HR"/>
        </w:rPr>
        <w:t>10 000 Zagreb</w:t>
      </w:r>
    </w:p>
    <w:p w:rsidRDefault="00884066" w:rsidP="00884066" w:rsidR="00884066">
      <w:pPr>
        <w:pStyle w:val="Bezproreda"/>
        <w:ind w:firstLine="708" w:left="2124"/>
        <w:rPr>
          <w:rFonts w:cs="Times New Roman" w:hAnsi="Times New Roman" w:ascii="Times New Roman"/>
          <w:b/>
          <w:sz w:val="24"/>
          <w:szCs w:val="24"/>
          <w:lang w:eastAsia="hr-HR"/>
        </w:rPr>
      </w:pPr>
      <w:r w:rsidRPr="00884066">
        <w:rPr>
          <w:rFonts w:cs="Times New Roman" w:hAnsi="Times New Roman" w:ascii="Times New Roman"/>
          <w:b/>
          <w:sz w:val="24"/>
          <w:szCs w:val="24"/>
          <w:lang w:eastAsia="hr-HR"/>
        </w:rPr>
        <w:t>OIB 13938832604</w:t>
      </w:r>
    </w:p>
    <w:p w:rsidRDefault="004504DB" w:rsidP="00884066" w:rsidR="004504DB">
      <w:pPr>
        <w:pStyle w:val="Bezproreda"/>
        <w:ind w:firstLine="708" w:left="2124"/>
        <w:rPr>
          <w:rFonts w:cs="Times New Roman" w:hAnsi="Times New Roman" w:ascii="Times New Roman"/>
          <w:sz w:val="24"/>
          <w:szCs w:val="24"/>
          <w:lang w:eastAsia="hr-HR"/>
        </w:rPr>
      </w:pPr>
    </w:p>
    <w:p w:rsidRDefault="004504DB" w:rsidP="00884066" w:rsidR="004504DB" w:rsidRPr="00616DF2">
      <w:pPr>
        <w:pStyle w:val="Bezproreda"/>
        <w:ind w:firstLine="708" w:left="2124"/>
        <w:rPr>
          <w:rFonts w:cs="Times New Roman" w:hAnsi="Times New Roman" w:ascii="Times New Roman"/>
          <w:sz w:val="24"/>
          <w:szCs w:val="24"/>
          <w:lang w:eastAsia="hr-HR"/>
        </w:rPr>
      </w:pPr>
    </w:p>
    <w:p w:rsidRDefault="00884066" w:rsidP="00884066" w:rsidR="00884066" w:rsidRPr="00E8510C">
      <w:pPr>
        <w:pStyle w:val="Bezproreda"/>
        <w:rPr>
          <w:rFonts w:cs="Times New Roman" w:hAnsi="Times New Roman" w:ascii="Times New Roman"/>
          <w:b/>
          <w:sz w:val="24"/>
          <w:szCs w:val="24"/>
          <w:lang w:eastAsia="hr-HR"/>
        </w:rPr>
      </w:pPr>
    </w:p>
    <w:p w:rsidRDefault="00884066" w:rsidP="00884066" w:rsidR="00884066" w:rsidRPr="00E8510C">
      <w:pPr>
        <w:pStyle w:val="Bezproreda"/>
        <w:numPr>
          <w:ilvl w:val="0"/>
          <w:numId w:val="10"/>
        </w:numPr>
        <w:jc w:val="center"/>
        <w:rPr>
          <w:rFonts w:cs="Times New Roman" w:hAnsi="Times New Roman" w:ascii="Times New Roman"/>
          <w:b/>
          <w:sz w:val="24"/>
          <w:szCs w:val="24"/>
          <w:lang w:eastAsia="hr-HR"/>
        </w:rPr>
      </w:pPr>
      <w:r w:rsidRPr="00E8510C">
        <w:rPr>
          <w:rFonts w:cs="Times New Roman" w:hAnsi="Times New Roman" w:ascii="Times New Roman"/>
          <w:b/>
          <w:sz w:val="24"/>
          <w:szCs w:val="24"/>
          <w:lang w:eastAsia="hr-HR"/>
        </w:rPr>
        <w:t xml:space="preserve">Tijek stečajnog postupka od </w:t>
      </w:r>
      <w:r w:rsidR="00C3323C">
        <w:rPr>
          <w:rFonts w:cs="Times New Roman" w:hAnsi="Times New Roman" w:ascii="Times New Roman"/>
          <w:b/>
          <w:sz w:val="24"/>
          <w:szCs w:val="24"/>
          <w:lang w:eastAsia="hr-HR"/>
        </w:rPr>
        <w:t>22</w:t>
      </w:r>
      <w:r w:rsidR="007F1C2A">
        <w:rPr>
          <w:rFonts w:cs="Times New Roman" w:hAnsi="Times New Roman" w:ascii="Times New Roman"/>
          <w:b/>
          <w:sz w:val="24"/>
          <w:szCs w:val="24"/>
          <w:lang w:eastAsia="hr-HR"/>
        </w:rPr>
        <w:t xml:space="preserve">. </w:t>
      </w:r>
      <w:r w:rsidR="00C3323C">
        <w:rPr>
          <w:rFonts w:cs="Times New Roman" w:hAnsi="Times New Roman" w:ascii="Times New Roman"/>
          <w:b/>
          <w:sz w:val="24"/>
          <w:szCs w:val="24"/>
          <w:lang w:eastAsia="hr-HR"/>
        </w:rPr>
        <w:t>siječnja</w:t>
      </w:r>
      <w:r w:rsidR="007F1C2A">
        <w:rPr>
          <w:rFonts w:cs="Times New Roman" w:hAnsi="Times New Roman" w:ascii="Times New Roman"/>
          <w:b/>
          <w:sz w:val="24"/>
          <w:szCs w:val="24"/>
          <w:lang w:eastAsia="hr-HR"/>
        </w:rPr>
        <w:t xml:space="preserve"> 201</w:t>
      </w:r>
      <w:r w:rsidR="00C3323C">
        <w:rPr>
          <w:rFonts w:cs="Times New Roman" w:hAnsi="Times New Roman" w:ascii="Times New Roman"/>
          <w:b/>
          <w:sz w:val="24"/>
          <w:szCs w:val="24"/>
          <w:lang w:eastAsia="hr-HR"/>
        </w:rPr>
        <w:t>9</w:t>
      </w:r>
      <w:r w:rsidR="001E7F18">
        <w:rPr>
          <w:rFonts w:cs="Times New Roman" w:hAnsi="Times New Roman" w:ascii="Times New Roman"/>
          <w:b/>
          <w:sz w:val="24"/>
          <w:szCs w:val="24"/>
          <w:lang w:eastAsia="hr-HR"/>
        </w:rPr>
        <w:t>.</w:t>
      </w:r>
      <w:r w:rsidRPr="00E8510C">
        <w:rPr>
          <w:rFonts w:cs="Times New Roman" w:hAnsi="Times New Roman" w:ascii="Times New Roman"/>
          <w:b/>
          <w:sz w:val="24"/>
          <w:szCs w:val="24"/>
          <w:lang w:eastAsia="hr-HR"/>
        </w:rPr>
        <w:t xml:space="preserve"> do</w:t>
      </w:r>
    </w:p>
    <w:p w:rsidRDefault="00C3323C" w:rsidP="00884066" w:rsidR="00884066" w:rsidRPr="00E8510C">
      <w:pPr>
        <w:pStyle w:val="Bezproreda"/>
        <w:ind w:left="720"/>
        <w:jc w:val="center"/>
        <w:rPr>
          <w:rFonts w:cs="Times New Roman" w:hAnsi="Times New Roman" w:ascii="Times New Roman"/>
          <w:b/>
          <w:sz w:val="24"/>
          <w:szCs w:val="24"/>
          <w:lang w:eastAsia="hr-HR"/>
        </w:rPr>
      </w:pPr>
      <w:r>
        <w:rPr>
          <w:rFonts w:cs="Times New Roman" w:hAnsi="Times New Roman" w:ascii="Times New Roman"/>
          <w:b/>
          <w:sz w:val="24"/>
          <w:szCs w:val="24"/>
          <w:lang w:eastAsia="hr-HR"/>
        </w:rPr>
        <w:t>1</w:t>
      </w:r>
      <w:r w:rsidR="007F1C2A">
        <w:rPr>
          <w:rFonts w:cs="Times New Roman" w:hAnsi="Times New Roman" w:ascii="Times New Roman"/>
          <w:b/>
          <w:sz w:val="24"/>
          <w:szCs w:val="24"/>
          <w:lang w:eastAsia="hr-HR"/>
        </w:rPr>
        <w:t>0</w:t>
      </w:r>
      <w:r w:rsidR="00884066" w:rsidRPr="00E8510C">
        <w:rPr>
          <w:rFonts w:cs="Times New Roman" w:hAnsi="Times New Roman" w:ascii="Times New Roman"/>
          <w:b/>
          <w:sz w:val="24"/>
          <w:szCs w:val="24"/>
          <w:lang w:eastAsia="hr-HR"/>
        </w:rPr>
        <w:t xml:space="preserve">. </w:t>
      </w:r>
      <w:r w:rsidR="007F1C2A">
        <w:rPr>
          <w:rFonts w:cs="Times New Roman" w:hAnsi="Times New Roman" w:ascii="Times New Roman"/>
          <w:b/>
          <w:sz w:val="24"/>
          <w:szCs w:val="24"/>
          <w:lang w:eastAsia="hr-HR"/>
        </w:rPr>
        <w:t>s</w:t>
      </w:r>
      <w:r>
        <w:rPr>
          <w:rFonts w:cs="Times New Roman" w:hAnsi="Times New Roman" w:ascii="Times New Roman"/>
          <w:b/>
          <w:sz w:val="24"/>
          <w:szCs w:val="24"/>
          <w:lang w:eastAsia="hr-HR"/>
        </w:rPr>
        <w:t>vibnja</w:t>
      </w:r>
      <w:r w:rsidR="00884066">
        <w:rPr>
          <w:rFonts w:cs="Times New Roman" w:hAnsi="Times New Roman" w:ascii="Times New Roman"/>
          <w:b/>
          <w:sz w:val="24"/>
          <w:szCs w:val="24"/>
          <w:lang w:eastAsia="hr-HR"/>
        </w:rPr>
        <w:t xml:space="preserve"> </w:t>
      </w:r>
      <w:r w:rsidR="00884066" w:rsidRPr="00E8510C">
        <w:rPr>
          <w:rFonts w:cs="Times New Roman" w:hAnsi="Times New Roman" w:ascii="Times New Roman"/>
          <w:b/>
          <w:sz w:val="24"/>
          <w:szCs w:val="24"/>
          <w:lang w:eastAsia="hr-HR"/>
        </w:rPr>
        <w:t>201</w:t>
      </w:r>
      <w:r w:rsidR="007F1C2A">
        <w:rPr>
          <w:rFonts w:cs="Times New Roman" w:hAnsi="Times New Roman" w:ascii="Times New Roman"/>
          <w:b/>
          <w:sz w:val="24"/>
          <w:szCs w:val="24"/>
          <w:lang w:eastAsia="hr-HR"/>
        </w:rPr>
        <w:t>9</w:t>
      </w:r>
      <w:r w:rsidR="00884066" w:rsidRPr="00E8510C">
        <w:rPr>
          <w:rFonts w:cs="Times New Roman" w:hAnsi="Times New Roman" w:ascii="Times New Roman"/>
          <w:b/>
          <w:sz w:val="24"/>
          <w:szCs w:val="24"/>
          <w:lang w:eastAsia="hr-HR"/>
        </w:rPr>
        <w:t>. godine</w:t>
      </w:r>
    </w:p>
    <w:p w:rsidRDefault="00884066" w:rsidP="00884066" w:rsidR="00884066" w:rsidRPr="00E8510C">
      <w:pPr>
        <w:pStyle w:val="Bezproreda"/>
        <w:jc w:val="center"/>
        <w:rPr>
          <w:rFonts w:cs="Times New Roman" w:hAnsi="Times New Roman" w:ascii="Times New Roman"/>
          <w:b/>
          <w:sz w:val="24"/>
          <w:szCs w:val="24"/>
          <w:lang w:eastAsia="hr-HR"/>
        </w:rPr>
      </w:pPr>
    </w:p>
    <w:p w:rsidRDefault="00884066" w:rsidP="00C3323C" w:rsidR="00884066" w:rsidRPr="00C3323C">
      <w:pPr>
        <w:pStyle w:val="Odlomakpopisa"/>
        <w:numPr>
          <w:ilvl w:val="0"/>
          <w:numId w:val="13"/>
        </w:numPr>
        <w:spacing w:after="102" w:beforeAutospacing="true" w:before="100"/>
        <w:rPr>
          <w:rFonts w:cs="Times New Roman" w:eastAsia="Times New Roman" w:hAnsi="Times New Roman" w:ascii="Times New Roman"/>
          <w:b/>
          <w:bCs/>
          <w:color w:val="000000"/>
          <w:sz w:val="24"/>
          <w:szCs w:val="24"/>
          <w:lang w:eastAsia="hr-HR"/>
        </w:rPr>
      </w:pPr>
      <w:r w:rsidRPr="00C3323C">
        <w:rPr>
          <w:rFonts w:cs="Times New Roman" w:eastAsia="Times New Roman" w:hAnsi="Times New Roman" w:ascii="Times New Roman"/>
          <w:b/>
          <w:bCs/>
          <w:color w:val="000000"/>
          <w:sz w:val="24"/>
          <w:szCs w:val="24"/>
          <w:lang w:eastAsia="hr-HR"/>
        </w:rPr>
        <w:t>PODUZETE AKTIVNOSTI STEČAJNOG UPRAVITELJA</w:t>
      </w:r>
      <w:r w:rsidR="007F1C2A" w:rsidRPr="00C3323C">
        <w:rPr>
          <w:rFonts w:cs="Times New Roman" w:eastAsia="Times New Roman" w:hAnsi="Times New Roman" w:ascii="Times New Roman"/>
          <w:b/>
          <w:bCs/>
          <w:color w:val="000000"/>
          <w:sz w:val="24"/>
          <w:szCs w:val="24"/>
          <w:lang w:eastAsia="hr-HR"/>
        </w:rPr>
        <w:t xml:space="preserve"> – TIJEK POSTUPKA</w:t>
      </w:r>
    </w:p>
    <w:p w:rsidRDefault="00C3323C" w:rsidP="00C3323C" w:rsidR="00C3323C">
      <w:pPr>
        <w:spacing w:after="102" w:beforeAutospacing="true" w:before="100"/>
        <w:rPr>
          <w:rFonts w:cs="Times New Roman" w:eastAsia="Times New Roman" w:hAnsi="Times New Roman" w:ascii="Times New Roman"/>
          <w:bCs/>
          <w:color w:val="000000"/>
          <w:sz w:val="24"/>
          <w:szCs w:val="24"/>
          <w:lang w:eastAsia="hr-HR"/>
        </w:rPr>
      </w:pPr>
      <w:r w:rsidRPr="00C3323C">
        <w:rPr>
          <w:rFonts w:cs="Times New Roman" w:eastAsia="Times New Roman" w:hAnsi="Times New Roman" w:ascii="Times New Roman"/>
          <w:bCs/>
          <w:color w:val="000000"/>
          <w:sz w:val="24"/>
          <w:szCs w:val="24"/>
          <w:lang w:eastAsia="hr-HR"/>
        </w:rPr>
        <w:t xml:space="preserve">Rješenjem </w:t>
      </w:r>
      <w:r>
        <w:rPr>
          <w:rFonts w:cs="Times New Roman" w:eastAsia="Times New Roman" w:hAnsi="Times New Roman" w:ascii="Times New Roman"/>
          <w:bCs/>
          <w:color w:val="000000"/>
          <w:sz w:val="24"/>
          <w:szCs w:val="24"/>
          <w:lang w:eastAsia="hr-HR"/>
        </w:rPr>
        <w:t>Trgovačkog suda u Zagrebu 7</w:t>
      </w:r>
      <w:r w:rsidR="00DD3664">
        <w:rPr>
          <w:rFonts w:cs="Times New Roman" w:eastAsia="Times New Roman" w:hAnsi="Times New Roman" w:ascii="Times New Roman"/>
          <w:bCs/>
          <w:color w:val="000000"/>
          <w:sz w:val="24"/>
          <w:szCs w:val="24"/>
          <w:lang w:eastAsia="hr-HR"/>
        </w:rPr>
        <w:t>.</w:t>
      </w:r>
      <w:r>
        <w:rPr>
          <w:rFonts w:cs="Times New Roman" w:eastAsia="Times New Roman" w:hAnsi="Times New Roman" w:ascii="Times New Roman"/>
          <w:bCs/>
          <w:color w:val="000000"/>
          <w:sz w:val="24"/>
          <w:szCs w:val="24"/>
          <w:lang w:eastAsia="hr-HR"/>
        </w:rPr>
        <w:t xml:space="preserve"> St-4413/16-19 od 13. studenog 2017.</w:t>
      </w:r>
      <w:r w:rsidR="00DD3664">
        <w:rPr>
          <w:rFonts w:cs="Times New Roman" w:eastAsia="Times New Roman" w:hAnsi="Times New Roman" w:ascii="Times New Roman"/>
          <w:bCs/>
          <w:color w:val="000000"/>
          <w:sz w:val="24"/>
          <w:szCs w:val="24"/>
          <w:lang w:eastAsia="hr-HR"/>
        </w:rPr>
        <w:t xml:space="preserve"> otvoren je stečajni postupak nad dužnikom SG VRBIK 1978 d.o.o. u stečaju. Na prijedlog Financijske agencije, Regionalni centar Zagreb OIB 85821130368 podnesen je zahtjev za provedbu skraćenog stečajnog postupka nad dužnikom, ali je naknadno podneskom od 09. ožujka 2016. godine dužnik dostavio javno bilježnički ovjereni </w:t>
      </w:r>
      <w:proofErr w:type="spellStart"/>
      <w:r w:rsidR="00DD3664">
        <w:rPr>
          <w:rFonts w:cs="Times New Roman" w:eastAsia="Times New Roman" w:hAnsi="Times New Roman" w:ascii="Times New Roman"/>
          <w:bCs/>
          <w:color w:val="000000"/>
          <w:sz w:val="24"/>
          <w:szCs w:val="24"/>
          <w:lang w:eastAsia="hr-HR"/>
        </w:rPr>
        <w:t>prokazni</w:t>
      </w:r>
      <w:proofErr w:type="spellEnd"/>
      <w:r w:rsidR="00DD3664">
        <w:rPr>
          <w:rFonts w:cs="Times New Roman" w:eastAsia="Times New Roman" w:hAnsi="Times New Roman" w:ascii="Times New Roman"/>
          <w:bCs/>
          <w:color w:val="000000"/>
          <w:sz w:val="24"/>
          <w:szCs w:val="24"/>
          <w:lang w:eastAsia="hr-HR"/>
        </w:rPr>
        <w:t xml:space="preserve"> popis imovine iz kojeg proizlazi da je dužnik evidentiran kao vlasnik nekretnine tj. da dužnik ima imovinu koja je dostatna za namirenje troškova postupka.</w:t>
      </w:r>
    </w:p>
    <w:p w:rsidRDefault="007F1C2A" w:rsidP="007F1C2A" w:rsidR="00884066">
      <w:pPr>
        <w:spacing w:after="102"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lastRenderedPageBreak/>
        <w:t>U razmatranom periodu</w:t>
      </w:r>
      <w:r w:rsidR="00884066" w:rsidRPr="00616DF2">
        <w:rPr>
          <w:rFonts w:cs="Times New Roman" w:eastAsia="Times New Roman" w:hAnsi="Times New Roman" w:ascii="Times New Roman"/>
          <w:color w:val="000000"/>
          <w:sz w:val="24"/>
          <w:szCs w:val="24"/>
          <w:lang w:eastAsia="hr-HR"/>
        </w:rPr>
        <w:t xml:space="preserve"> poduzete </w:t>
      </w:r>
      <w:r>
        <w:rPr>
          <w:rFonts w:cs="Times New Roman" w:eastAsia="Times New Roman" w:hAnsi="Times New Roman" w:ascii="Times New Roman"/>
          <w:color w:val="000000"/>
          <w:sz w:val="24"/>
          <w:szCs w:val="24"/>
          <w:lang w:eastAsia="hr-HR"/>
        </w:rPr>
        <w:t xml:space="preserve">su </w:t>
      </w:r>
      <w:r w:rsidR="00884066" w:rsidRPr="00616DF2">
        <w:rPr>
          <w:rFonts w:cs="Times New Roman" w:eastAsia="Times New Roman" w:hAnsi="Times New Roman" w:ascii="Times New Roman"/>
          <w:color w:val="000000"/>
          <w:sz w:val="24"/>
          <w:szCs w:val="24"/>
          <w:lang w:eastAsia="hr-HR"/>
        </w:rPr>
        <w:t>slijedeće aktivnosti:</w:t>
      </w:r>
    </w:p>
    <w:p w:rsidRDefault="00C276C1" w:rsidP="003D7198" w:rsidR="001E7F18">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DD3664">
        <w:rPr>
          <w:rFonts w:cs="Times New Roman" w:eastAsia="Times New Roman" w:hAnsi="Times New Roman" w:ascii="Times New Roman"/>
          <w:color w:val="000000"/>
          <w:sz w:val="24"/>
          <w:szCs w:val="24"/>
          <w:lang w:eastAsia="hr-HR"/>
        </w:rPr>
        <w:t>Obzirom da je d</w:t>
      </w:r>
      <w:r w:rsidR="0001011D">
        <w:rPr>
          <w:rFonts w:cs="Times New Roman" w:eastAsia="Times New Roman" w:hAnsi="Times New Roman" w:ascii="Times New Roman"/>
          <w:color w:val="000000"/>
          <w:sz w:val="24"/>
          <w:szCs w:val="24"/>
          <w:lang w:eastAsia="hr-HR"/>
        </w:rPr>
        <w:t xml:space="preserve">ana </w:t>
      </w:r>
      <w:r w:rsidR="00BE4057">
        <w:rPr>
          <w:rFonts w:cs="Times New Roman" w:eastAsia="Times New Roman" w:hAnsi="Times New Roman" w:ascii="Times New Roman"/>
          <w:color w:val="000000"/>
          <w:sz w:val="24"/>
          <w:szCs w:val="24"/>
          <w:lang w:eastAsia="hr-HR"/>
        </w:rPr>
        <w:t>30. studenog 2018. godine Trgovački sud u Zagrebu donio je Rješenje kojim se određuje prodaja nekretnina u stečajnom pos</w:t>
      </w:r>
      <w:r w:rsidR="00D702FF">
        <w:rPr>
          <w:rFonts w:cs="Times New Roman" w:eastAsia="Times New Roman" w:hAnsi="Times New Roman" w:ascii="Times New Roman"/>
          <w:color w:val="000000"/>
          <w:sz w:val="24"/>
          <w:szCs w:val="24"/>
          <w:lang w:eastAsia="hr-HR"/>
        </w:rPr>
        <w:t>t</w:t>
      </w:r>
      <w:r w:rsidR="00BE4057">
        <w:rPr>
          <w:rFonts w:cs="Times New Roman" w:eastAsia="Times New Roman" w:hAnsi="Times New Roman" w:ascii="Times New Roman"/>
          <w:color w:val="000000"/>
          <w:sz w:val="24"/>
          <w:szCs w:val="24"/>
          <w:lang w:eastAsia="hr-HR"/>
        </w:rPr>
        <w:t xml:space="preserve">upku u vlasništvu stečajnog dužnika, </w:t>
      </w:r>
      <w:r>
        <w:rPr>
          <w:rFonts w:cs="Times New Roman" w:eastAsia="Times New Roman" w:hAnsi="Times New Roman" w:ascii="Times New Roman"/>
          <w:color w:val="000000"/>
          <w:sz w:val="24"/>
          <w:szCs w:val="24"/>
          <w:lang w:eastAsia="hr-HR"/>
        </w:rPr>
        <w:t xml:space="preserve">dana  24. siječnja 2019. godine Trgovački sud donio je Zaključak o prodaji 48. St-4413/16 u kojem su navedeni svi relevantni parametri za prodaju nekretnine stečajnog dužnika. </w:t>
      </w:r>
    </w:p>
    <w:p w:rsidRDefault="00FA5C00" w:rsidP="003D7198" w:rsidR="00C276C1">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C276C1">
        <w:rPr>
          <w:rFonts w:cs="Times New Roman" w:eastAsia="Times New Roman" w:hAnsi="Times New Roman" w:ascii="Times New Roman"/>
          <w:color w:val="000000"/>
          <w:sz w:val="24"/>
          <w:szCs w:val="24"/>
          <w:lang w:eastAsia="hr-HR"/>
        </w:rPr>
        <w:t xml:space="preserve">Dana 31. siječnja 2019. godine sva potrebna dokumentacija za održavanje elektroničke javne dražbe dostavljena je od strane stečajnog upravitelja FINANCIJSKOJ AGENCIJI. </w:t>
      </w:r>
    </w:p>
    <w:p w:rsidRDefault="00FA5C00" w:rsidP="003D7198" w:rsidR="00C276C1">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C276C1">
        <w:rPr>
          <w:rFonts w:cs="Times New Roman" w:eastAsia="Times New Roman" w:hAnsi="Times New Roman" w:ascii="Times New Roman"/>
          <w:color w:val="000000"/>
          <w:sz w:val="24"/>
          <w:szCs w:val="24"/>
          <w:lang w:eastAsia="hr-HR"/>
        </w:rPr>
        <w:t>Dana 08. veljače 2019. godine FINANCIJSKA AGENCIJA dostavila je POZIV NA UPLATU PREDUJMA ZA POKRIĆE TROŠKOVA PRODAJE ELEKTRONIČKOM JAVNOM DRAŽBOM.</w:t>
      </w:r>
    </w:p>
    <w:p w:rsidRDefault="00FA5C00" w:rsidP="003D7198" w:rsidR="00D702FF">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C276C1">
        <w:rPr>
          <w:rFonts w:cs="Times New Roman" w:eastAsia="Times New Roman" w:hAnsi="Times New Roman" w:ascii="Times New Roman"/>
          <w:color w:val="000000"/>
          <w:sz w:val="24"/>
          <w:szCs w:val="24"/>
          <w:lang w:eastAsia="hr-HR"/>
        </w:rPr>
        <w:t xml:space="preserve">Dana 11. veljače 2019. godine stečajni upravitelj podneskom je zamolio </w:t>
      </w:r>
      <w:r w:rsidR="001E7F18">
        <w:rPr>
          <w:rFonts w:cs="Times New Roman" w:eastAsia="Times New Roman" w:hAnsi="Times New Roman" w:ascii="Times New Roman"/>
          <w:color w:val="000000"/>
          <w:sz w:val="24"/>
          <w:szCs w:val="24"/>
          <w:lang w:eastAsia="hr-HR"/>
        </w:rPr>
        <w:t xml:space="preserve">Trgovački sud u Zagrebu </w:t>
      </w:r>
      <w:r w:rsidR="00C276C1">
        <w:rPr>
          <w:rFonts w:cs="Times New Roman" w:eastAsia="Times New Roman" w:hAnsi="Times New Roman" w:ascii="Times New Roman"/>
          <w:color w:val="000000"/>
          <w:sz w:val="24"/>
          <w:szCs w:val="24"/>
          <w:lang w:eastAsia="hr-HR"/>
        </w:rPr>
        <w:t xml:space="preserve">da se uplata sredstava predujmi iz Fonda ili da se donese Rješenje u kojem se navodi da će po unovčenju predmeta prodaje stečajni upravitelj platiti </w:t>
      </w:r>
      <w:r w:rsidR="00D702FF">
        <w:rPr>
          <w:rFonts w:cs="Times New Roman" w:eastAsia="Times New Roman" w:hAnsi="Times New Roman" w:ascii="Times New Roman"/>
          <w:color w:val="000000"/>
          <w:sz w:val="24"/>
          <w:szCs w:val="24"/>
          <w:lang w:eastAsia="hr-HR"/>
        </w:rPr>
        <w:t>troškove provedbe prodaje elektroničkom javnom dražbom.</w:t>
      </w:r>
    </w:p>
    <w:p w:rsidRDefault="00FA5C00" w:rsidP="00D702FF" w:rsidR="00D702FF">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Dana 14. veljače 2019. Trgovački sud u Zagrebu donio je Rješenje 48.</w:t>
      </w:r>
      <w:r w:rsidR="001E7F18">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St-4413/16  u kojem se navodi da će po unovčenju predmeta prodaje stečajni upravitelj platiti troškove provedbe prodaje elektroničkom javnom dražbom.</w:t>
      </w:r>
    </w:p>
    <w:p w:rsidRDefault="00FA5C00" w:rsidP="00D702FF" w:rsidR="00D702FF">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Dana 20. veljače 2019. godine stečajni upravitelj dostavio je FINANCIJSKOJ AGENCIJI Rješenje 48.</w:t>
      </w:r>
      <w:r w:rsidR="001E7F18">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St-4413/16 od 14. veljače 2019. godine,</w:t>
      </w:r>
      <w:r w:rsidR="00D702FF" w:rsidRPr="00D702FF">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čime su stvoreni svi neophodni preduvjeti za provođenje same e dražbe.</w:t>
      </w:r>
    </w:p>
    <w:p w:rsidRDefault="00FA5C00" w:rsidP="00D702FF" w:rsidR="00D702FF">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Dana 08. ožujka 2019. godine FINANCIJSKA AGENCIJA Obavijest o postupanju u spisu dostavila je Trgovačkom sudu u Zagrebu.</w:t>
      </w:r>
    </w:p>
    <w:p w:rsidRDefault="00FA5C00" w:rsidP="00D702FF" w:rsidR="00D702FF">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00D702FF">
        <w:rPr>
          <w:rFonts w:cs="Times New Roman" w:eastAsia="Times New Roman" w:hAnsi="Times New Roman" w:ascii="Times New Roman"/>
          <w:color w:val="000000"/>
          <w:sz w:val="24"/>
          <w:szCs w:val="24"/>
          <w:lang w:eastAsia="hr-HR"/>
        </w:rPr>
        <w:t xml:space="preserve">Dana </w:t>
      </w:r>
      <w:r w:rsidR="000E71BD">
        <w:rPr>
          <w:rFonts w:cs="Times New Roman" w:eastAsia="Times New Roman" w:hAnsi="Times New Roman" w:ascii="Times New Roman"/>
          <w:color w:val="000000"/>
          <w:sz w:val="24"/>
          <w:szCs w:val="24"/>
          <w:lang w:eastAsia="hr-HR"/>
        </w:rPr>
        <w:t>05. ožujka 2019. godine FINANCIJSKA AGENCIJA objavila je POZIV NA SUDJELOVANJE U ELEKTONIČKOJ JAVNOJ DRAŽBI sa svim potrebnim elementima.</w:t>
      </w:r>
    </w:p>
    <w:p w:rsidRDefault="000E71BD" w:rsidP="00FA5C00" w:rsidR="00FA5C00">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Ponude na prvoj </w:t>
      </w:r>
      <w:r w:rsidR="00FA5C00">
        <w:rPr>
          <w:rFonts w:cs="Times New Roman" w:eastAsia="Times New Roman" w:hAnsi="Times New Roman" w:ascii="Times New Roman"/>
          <w:color w:val="000000"/>
          <w:sz w:val="24"/>
          <w:szCs w:val="24"/>
          <w:lang w:eastAsia="hr-HR"/>
        </w:rPr>
        <w:t>elektroničkoj</w:t>
      </w:r>
      <w:r>
        <w:rPr>
          <w:rFonts w:cs="Times New Roman" w:eastAsia="Times New Roman" w:hAnsi="Times New Roman" w:ascii="Times New Roman"/>
          <w:color w:val="000000"/>
          <w:sz w:val="24"/>
          <w:szCs w:val="24"/>
          <w:lang w:eastAsia="hr-HR"/>
        </w:rPr>
        <w:t xml:space="preserve"> javnoj dražbi prikupljaju se elektroničkim putem od  15. svibnja 2019. godine s početkom u 00:00:00 sati do 28. svibnja 2019. u 23:59:59 sati.</w:t>
      </w:r>
    </w:p>
    <w:p w:rsidRDefault="00FA5C00" w:rsidP="00FA5C00" w:rsidR="00FA5C00">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xml:space="preserve">- </w:t>
      </w:r>
      <w:r w:rsidRPr="00FA5C00">
        <w:rPr>
          <w:rFonts w:cs="Times New Roman" w:eastAsia="Times New Roman" w:hAnsi="Times New Roman" w:ascii="Times New Roman"/>
          <w:color w:val="000000"/>
          <w:sz w:val="24"/>
          <w:szCs w:val="24"/>
          <w:lang w:eastAsia="hr-HR"/>
        </w:rPr>
        <w:t xml:space="preserve">Dana 13. ožujka 2019. godine objavljen je oglas o prodaji predmetne nekretnine putem Njuškala, a sve u svrhu upoznavanja </w:t>
      </w:r>
      <w:r w:rsidR="001E7F18">
        <w:rPr>
          <w:rFonts w:cs="Times New Roman" w:eastAsia="Times New Roman" w:hAnsi="Times New Roman" w:ascii="Times New Roman"/>
          <w:color w:val="000000"/>
          <w:sz w:val="24"/>
          <w:szCs w:val="24"/>
          <w:lang w:eastAsia="hr-HR"/>
        </w:rPr>
        <w:t xml:space="preserve">što šireg kruga </w:t>
      </w:r>
      <w:r w:rsidRPr="00FA5C00">
        <w:rPr>
          <w:rFonts w:cs="Times New Roman" w:eastAsia="Times New Roman" w:hAnsi="Times New Roman" w:ascii="Times New Roman"/>
          <w:color w:val="000000"/>
          <w:sz w:val="24"/>
          <w:szCs w:val="24"/>
          <w:lang w:eastAsia="hr-HR"/>
        </w:rPr>
        <w:t>potencijalnih kupaca o mogućnosti kupnje predmetne nekretnine, a kako bi se postigli što bolji uvjeti prodaje.</w:t>
      </w:r>
    </w:p>
    <w:p w:rsidRDefault="00FA5C00" w:rsidP="00FA5C00" w:rsidR="00FA5C00">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Ujedno se napominje da je dana 11</w:t>
      </w:r>
      <w:r w:rsidR="00F80725">
        <w:rPr>
          <w:rFonts w:cs="Times New Roman" w:eastAsia="Times New Roman" w:hAnsi="Times New Roman" w:ascii="Times New Roman"/>
          <w:color w:val="000000"/>
          <w:sz w:val="24"/>
          <w:szCs w:val="24"/>
          <w:lang w:eastAsia="hr-HR"/>
        </w:rPr>
        <w:t>.</w:t>
      </w:r>
      <w:r>
        <w:rPr>
          <w:rFonts w:cs="Times New Roman" w:eastAsia="Times New Roman" w:hAnsi="Times New Roman" w:ascii="Times New Roman"/>
          <w:color w:val="000000"/>
          <w:sz w:val="24"/>
          <w:szCs w:val="24"/>
          <w:lang w:eastAsia="hr-HR"/>
        </w:rPr>
        <w:t xml:space="preserve"> veljače 2019. godine ponovno upućen poziv dužnikovom dužniku da bez odgode uplati iznos koji duguje dužniku. Na predmetni POZIV, kao niti na prethodni</w:t>
      </w:r>
      <w:r w:rsidR="001E7F18">
        <w:rPr>
          <w:rFonts w:cs="Times New Roman" w:eastAsia="Times New Roman" w:hAnsi="Times New Roman" w:ascii="Times New Roman"/>
          <w:color w:val="000000"/>
          <w:sz w:val="24"/>
          <w:szCs w:val="24"/>
          <w:lang w:eastAsia="hr-HR"/>
        </w:rPr>
        <w:t>,</w:t>
      </w:r>
      <w:r>
        <w:rPr>
          <w:rFonts w:cs="Times New Roman" w:eastAsia="Times New Roman" w:hAnsi="Times New Roman" w:ascii="Times New Roman"/>
          <w:color w:val="000000"/>
          <w:sz w:val="24"/>
          <w:szCs w:val="24"/>
          <w:lang w:eastAsia="hr-HR"/>
        </w:rPr>
        <w:t xml:space="preserve"> dužnikov dužnik nije </w:t>
      </w:r>
      <w:r w:rsidR="00F80725">
        <w:rPr>
          <w:rFonts w:cs="Times New Roman" w:eastAsia="Times New Roman" w:hAnsi="Times New Roman" w:ascii="Times New Roman"/>
          <w:color w:val="000000"/>
          <w:sz w:val="24"/>
          <w:szCs w:val="24"/>
          <w:lang w:eastAsia="hr-HR"/>
        </w:rPr>
        <w:t xml:space="preserve">postupio, niti </w:t>
      </w:r>
      <w:r>
        <w:rPr>
          <w:rFonts w:cs="Times New Roman" w:eastAsia="Times New Roman" w:hAnsi="Times New Roman" w:ascii="Times New Roman"/>
          <w:color w:val="000000"/>
          <w:sz w:val="24"/>
          <w:szCs w:val="24"/>
          <w:lang w:eastAsia="hr-HR"/>
        </w:rPr>
        <w:t>odgovorio.</w:t>
      </w:r>
    </w:p>
    <w:p w:rsidRDefault="004643F2" w:rsidP="00FA5C00" w:rsidR="004643F2" w:rsidRPr="00FA5C00">
      <w:pPr>
        <w:spacing w:after="0" w:beforeAutospacing="true" w:before="100"/>
        <w:rPr>
          <w:rFonts w:cs="Times New Roman" w:eastAsia="Times New Roman" w:hAnsi="Times New Roman" w:ascii="Times New Roman"/>
          <w:color w:val="000000"/>
          <w:sz w:val="24"/>
          <w:szCs w:val="24"/>
          <w:lang w:eastAsia="hr-HR"/>
        </w:rPr>
      </w:pPr>
      <w:r>
        <w:rPr>
          <w:rFonts w:cs="Times New Roman" w:eastAsia="Times New Roman" w:hAnsi="Times New Roman" w:ascii="Times New Roman"/>
          <w:color w:val="000000"/>
          <w:sz w:val="24"/>
          <w:szCs w:val="24"/>
          <w:lang w:eastAsia="hr-HR"/>
        </w:rPr>
        <w:t>- Dana 31. travnja 2019. godine, sukladno zakonu, dostavljena su godišnja financijska izvješća.</w:t>
      </w:r>
    </w:p>
    <w:p w:rsidRDefault="00D702FF" w:rsidP="003D7198" w:rsidR="00D702FF">
      <w:pPr>
        <w:spacing w:after="0" w:beforeAutospacing="true" w:before="100"/>
        <w:rPr>
          <w:rFonts w:cs="Times New Roman" w:eastAsia="Times New Roman" w:hAnsi="Times New Roman" w:ascii="Times New Roman"/>
          <w:color w:val="000000"/>
          <w:sz w:val="24"/>
          <w:szCs w:val="24"/>
          <w:lang w:eastAsia="hr-HR"/>
        </w:rPr>
      </w:pPr>
    </w:p>
    <w:p w:rsidRDefault="004643F2" w:rsidP="003D7198" w:rsidR="004643F2">
      <w:pPr>
        <w:spacing w:after="0" w:beforeAutospacing="true" w:before="100"/>
        <w:rPr>
          <w:rFonts w:cs="Times New Roman" w:eastAsia="Times New Roman" w:hAnsi="Times New Roman" w:ascii="Times New Roman"/>
          <w:color w:val="000000"/>
          <w:sz w:val="24"/>
          <w:szCs w:val="24"/>
          <w:lang w:eastAsia="hr-HR"/>
        </w:rPr>
      </w:pPr>
    </w:p>
    <w:p w:rsidRDefault="00D6147F" w:rsidP="00884066" w:rsidR="00D6147F">
      <w:pPr>
        <w:pStyle w:val="Bezproreda"/>
        <w:rPr>
          <w:rFonts w:cs="Times New Roman" w:eastAsia="Times New Roman" w:hAnsi="Times New Roman" w:ascii="Times New Roman"/>
          <w:b/>
          <w:sz w:val="24"/>
          <w:szCs w:val="24"/>
          <w:lang w:eastAsia="hr-HR"/>
        </w:rPr>
      </w:pPr>
    </w:p>
    <w:p w:rsidRDefault="00C276C1" w:rsidP="00884066" w:rsidR="00C276C1">
      <w:pPr>
        <w:pStyle w:val="Bezproreda"/>
        <w:rPr>
          <w:rFonts w:cs="Times New Roman" w:eastAsia="Times New Roman" w:hAnsi="Times New Roman" w:ascii="Times New Roman"/>
          <w:b/>
          <w:sz w:val="24"/>
          <w:szCs w:val="24"/>
          <w:lang w:eastAsia="hr-HR"/>
        </w:rPr>
      </w:pPr>
    </w:p>
    <w:p w:rsidRDefault="00884066" w:rsidP="00FA5C00" w:rsidR="00FA5C00">
      <w:pPr>
        <w:pStyle w:val="Bezproreda"/>
        <w:numPr>
          <w:ilvl w:val="0"/>
          <w:numId w:val="13"/>
        </w:numPr>
        <w:rPr>
          <w:rFonts w:cs="Times New Roman" w:hAnsi="Times New Roman" w:ascii="Times New Roman"/>
          <w:b/>
          <w:sz w:val="24"/>
          <w:szCs w:val="24"/>
          <w:lang w:eastAsia="hr-HR"/>
        </w:rPr>
      </w:pPr>
      <w:r w:rsidRPr="004504DB">
        <w:rPr>
          <w:rFonts w:cs="Times New Roman" w:eastAsia="Times New Roman" w:hAnsi="Times New Roman" w:ascii="Times New Roman"/>
          <w:b/>
          <w:sz w:val="24"/>
          <w:szCs w:val="24"/>
          <w:lang w:eastAsia="hr-HR"/>
        </w:rPr>
        <w:t>STANJE STEČAJNE MASE</w:t>
      </w:r>
      <w:r w:rsidRPr="004504DB">
        <w:rPr>
          <w:rFonts w:cs="Times New Roman" w:hAnsi="Times New Roman" w:ascii="Times New Roman"/>
          <w:b/>
          <w:sz w:val="24"/>
          <w:szCs w:val="24"/>
          <w:lang w:eastAsia="hr-HR"/>
        </w:rPr>
        <w:t xml:space="preserve"> </w:t>
      </w:r>
    </w:p>
    <w:p w:rsidRDefault="00FA5C00" w:rsidP="00FA5C00" w:rsidR="00FA5C00">
      <w:pPr>
        <w:pStyle w:val="Bezproreda"/>
        <w:ind w:left="1080"/>
        <w:rPr>
          <w:rFonts w:cs="Times New Roman" w:hAnsi="Times New Roman" w:ascii="Times New Roman"/>
          <w:b/>
          <w:sz w:val="24"/>
          <w:szCs w:val="24"/>
          <w:lang w:eastAsia="hr-HR"/>
        </w:rPr>
      </w:pPr>
    </w:p>
    <w:p w:rsidRDefault="00FA5C00" w:rsidP="00884066" w:rsidR="004504DB" w:rsidRPr="00FA5C00">
      <w:pPr>
        <w:spacing w:after="0" w:beforeAutospacing="true" w:before="100"/>
        <w:ind w:right="-425"/>
        <w:rPr>
          <w:rFonts w:cs="Times New Roman" w:eastAsia="Times New Roman" w:hAnsi="Times New Roman" w:ascii="Times New Roman"/>
          <w:sz w:val="24"/>
          <w:szCs w:val="24"/>
          <w:lang w:eastAsia="hr-HR"/>
        </w:rPr>
      </w:pPr>
      <w:r w:rsidRPr="00FA5C00">
        <w:rPr>
          <w:rFonts w:cs="Times New Roman" w:eastAsia="Times New Roman" w:hAnsi="Times New Roman" w:ascii="Times New Roman"/>
          <w:sz w:val="24"/>
          <w:szCs w:val="24"/>
          <w:lang w:eastAsia="hr-HR"/>
        </w:rPr>
        <w:t xml:space="preserve">Dana </w:t>
      </w:r>
      <w:r>
        <w:rPr>
          <w:rFonts w:cs="Times New Roman" w:eastAsia="Times New Roman" w:hAnsi="Times New Roman" w:ascii="Times New Roman"/>
          <w:sz w:val="24"/>
          <w:szCs w:val="24"/>
          <w:lang w:eastAsia="hr-HR"/>
        </w:rPr>
        <w:t xml:space="preserve">21.ožujka 2018. godine održano je ispitno i </w:t>
      </w:r>
      <w:r w:rsidR="001E7F18">
        <w:rPr>
          <w:rFonts w:cs="Times New Roman" w:eastAsia="Times New Roman" w:hAnsi="Times New Roman" w:ascii="Times New Roman"/>
          <w:sz w:val="24"/>
          <w:szCs w:val="24"/>
          <w:lang w:eastAsia="hr-HR"/>
        </w:rPr>
        <w:t>izvještajno</w:t>
      </w:r>
      <w:r>
        <w:rPr>
          <w:rFonts w:cs="Times New Roman" w:eastAsia="Times New Roman" w:hAnsi="Times New Roman" w:ascii="Times New Roman"/>
          <w:sz w:val="24"/>
          <w:szCs w:val="24"/>
          <w:lang w:eastAsia="hr-HR"/>
        </w:rPr>
        <w:t xml:space="preserve"> ročište na koje su </w:t>
      </w:r>
      <w:r w:rsidR="001E7F18">
        <w:rPr>
          <w:rFonts w:cs="Times New Roman" w:eastAsia="Times New Roman" w:hAnsi="Times New Roman" w:ascii="Times New Roman"/>
          <w:sz w:val="24"/>
          <w:szCs w:val="24"/>
          <w:lang w:eastAsia="hr-HR"/>
        </w:rPr>
        <w:t>utvrđene tražbine i tijek stečajnog postupka, Na predmetnom ročištu zaključeno je da stečajni dužnik posjeduje imovinu i to:</w:t>
      </w:r>
    </w:p>
    <w:p w:rsidRDefault="00884066" w:rsidP="00884066" w:rsidR="00884066" w:rsidRPr="00E8510C">
      <w:pPr>
        <w:spacing w:after="0" w:beforeAutospacing="true" w:before="100"/>
        <w:ind w:right="-425"/>
        <w:rPr>
          <w:rFonts w:cs="Times New Roman" w:eastAsia="Times New Roman" w:hAnsi="Times New Roman" w:ascii="Times New Roman"/>
          <w:sz w:val="24"/>
          <w:szCs w:val="24"/>
          <w:u w:val="single"/>
          <w:lang w:eastAsia="hr-HR"/>
        </w:rPr>
      </w:pPr>
      <w:r w:rsidRPr="00E8510C">
        <w:rPr>
          <w:rFonts w:cs="Times New Roman" w:eastAsia="Times New Roman" w:hAnsi="Times New Roman" w:ascii="Times New Roman"/>
          <w:sz w:val="24"/>
          <w:szCs w:val="24"/>
          <w:u w:val="single"/>
          <w:lang w:eastAsia="hr-HR"/>
        </w:rPr>
        <w:t>Nekretnina</w:t>
      </w:r>
    </w:p>
    <w:p w:rsidRDefault="007F6E83" w:rsidP="007F6E83" w:rsidR="007F6E83" w:rsidRPr="00616DF2">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 prikupljene dokumentacije razvidno je da dužnik SG VRBIK 1978 d.o.o u stečaju</w:t>
      </w:r>
      <w:r w:rsidRPr="00616DF2">
        <w:rPr>
          <w:rFonts w:cs="Times New Roman" w:eastAsia="Times New Roman" w:hAnsi="Times New Roman" w:ascii="Times New Roman"/>
          <w:sz w:val="24"/>
          <w:szCs w:val="24"/>
          <w:lang w:eastAsia="hr-HR"/>
        </w:rPr>
        <w:t xml:space="preserve"> ima u vlasništvu nekretnine upisane kod Zemljišno knjižnog odjela Zagreb, Općinskog građan</w:t>
      </w:r>
      <w:r>
        <w:rPr>
          <w:rFonts w:cs="Times New Roman" w:eastAsia="Times New Roman" w:hAnsi="Times New Roman" w:ascii="Times New Roman"/>
          <w:sz w:val="24"/>
          <w:szCs w:val="24"/>
          <w:lang w:eastAsia="hr-HR"/>
        </w:rPr>
        <w:t>skog suda u Zagrebu, ZK uložak 3760</w:t>
      </w:r>
      <w:r w:rsidRPr="00616DF2">
        <w:rPr>
          <w:rFonts w:cs="Times New Roman" w:eastAsia="Times New Roman" w:hAnsi="Times New Roman" w:ascii="Times New Roman"/>
          <w:sz w:val="24"/>
          <w:szCs w:val="24"/>
          <w:lang w:eastAsia="hr-HR"/>
        </w:rPr>
        <w:t xml:space="preserve"> k.o. </w:t>
      </w:r>
      <w:r>
        <w:rPr>
          <w:rFonts w:cs="Times New Roman" w:eastAsia="Times New Roman" w:hAnsi="Times New Roman" w:ascii="Times New Roman"/>
          <w:sz w:val="24"/>
          <w:szCs w:val="24"/>
          <w:lang w:eastAsia="hr-HR"/>
        </w:rPr>
        <w:t>Trnje, i to: katastarsku česticu 4614/1 Oranica Savska  2788 m2 i katastarsku česticu 4614/3 Oranica 349 m2,</w:t>
      </w:r>
      <w:r w:rsidRPr="00616DF2">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ukupno </w:t>
      </w:r>
      <w:r w:rsidRPr="00616DF2">
        <w:rPr>
          <w:rFonts w:cs="Times New Roman" w:eastAsia="Times New Roman" w:hAnsi="Times New Roman" w:ascii="Times New Roman"/>
          <w:sz w:val="24"/>
          <w:szCs w:val="24"/>
          <w:lang w:eastAsia="hr-HR"/>
        </w:rPr>
        <w:t xml:space="preserve">površine </w:t>
      </w:r>
      <w:r>
        <w:rPr>
          <w:rFonts w:cs="Times New Roman" w:eastAsia="Times New Roman" w:hAnsi="Times New Roman" w:ascii="Times New Roman"/>
          <w:sz w:val="24"/>
          <w:szCs w:val="24"/>
          <w:lang w:eastAsia="hr-HR"/>
        </w:rPr>
        <w:t xml:space="preserve">3.137 m2 </w:t>
      </w:r>
      <w:r w:rsidRPr="00616DF2">
        <w:rPr>
          <w:rFonts w:cs="Times New Roman" w:eastAsia="Times New Roman" w:hAnsi="Times New Roman" w:ascii="Times New Roman"/>
          <w:sz w:val="24"/>
          <w:szCs w:val="24"/>
          <w:lang w:eastAsia="hr-HR"/>
        </w:rPr>
        <w:t>i t</w:t>
      </w:r>
      <w:r>
        <w:rPr>
          <w:rFonts w:cs="Times New Roman" w:eastAsia="Times New Roman" w:hAnsi="Times New Roman" w:ascii="Times New Roman"/>
          <w:sz w:val="24"/>
          <w:szCs w:val="24"/>
          <w:lang w:eastAsia="hr-HR"/>
        </w:rPr>
        <w:t>o u 1/1</w:t>
      </w:r>
      <w:r w:rsidRPr="00616DF2">
        <w:rPr>
          <w:rFonts w:cs="Times New Roman" w:eastAsia="Times New Roman" w:hAnsi="Times New Roman" w:ascii="Times New Roman"/>
          <w:sz w:val="24"/>
          <w:szCs w:val="24"/>
          <w:lang w:eastAsia="hr-HR"/>
        </w:rPr>
        <w:t xml:space="preserve"> djela.</w:t>
      </w:r>
    </w:p>
    <w:p w:rsidRDefault="007F6E83" w:rsidP="007F6E83" w:rsidR="007F6E83" w:rsidRPr="00616DF2">
      <w:pPr>
        <w:spacing w:after="0" w:beforeAutospacing="true" w:before="100"/>
        <w:ind w:right="-425"/>
        <w:rPr>
          <w:rFonts w:cs="Times New Roman" w:eastAsia="Times New Roman" w:hAnsi="Times New Roman" w:ascii="Times New Roman"/>
          <w:sz w:val="24"/>
          <w:szCs w:val="24"/>
          <w:lang w:eastAsia="hr-HR"/>
        </w:rPr>
      </w:pPr>
    </w:p>
    <w:tbl>
      <w:tblPr>
        <w:tblW w:type="pct" w:w="4770"/>
        <w:tblCellSpacing w:type="dxa" w:w="7"/>
        <w:tblBorders>
          <w:top w:space="0" w:sz="6" w:color="000000" w:val="outset"/>
          <w:left w:space="0" w:sz="6" w:color="000000" w:val="outset"/>
          <w:bottom w:space="0" w:sz="6" w:color="000000" w:val="outset"/>
          <w:right w:space="0" w:sz="6" w:color="000000" w:val="outset"/>
        </w:tblBorders>
        <w:tblCellMar>
          <w:top w:type="dxa" w:w="60"/>
          <w:left w:type="dxa" w:w="60"/>
          <w:bottom w:type="dxa" w:w="60"/>
          <w:right w:type="dxa" w:w="60"/>
        </w:tblCellMar>
        <w:tblLook w:val="04A0" w:noVBand="1" w:noHBand="0" w:lastColumn="0" w:firstColumn="1" w:lastRow="0" w:firstRow="1"/>
      </w:tblPr>
      <w:tblGrid>
        <w:gridCol w:w="1410"/>
        <w:gridCol w:w="1583"/>
        <w:gridCol w:w="1035"/>
        <w:gridCol w:w="2626"/>
        <w:gridCol w:w="2171"/>
      </w:tblGrid>
      <w:tr w:rsidTr="007E7F3B" w:rsidR="007F6E8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proofErr w:type="spellStart"/>
            <w:r w:rsidRPr="00616DF2">
              <w:rPr>
                <w:rFonts w:cs="Times New Roman" w:eastAsia="Times New Roman" w:hAnsi="Times New Roman" w:ascii="Times New Roman"/>
                <w:sz w:val="24"/>
                <w:szCs w:val="24"/>
                <w:lang w:eastAsia="hr-HR"/>
              </w:rPr>
              <w:t>Rbr</w:t>
            </w:r>
            <w:proofErr w:type="spellEnd"/>
            <w:r w:rsidRPr="00616DF2">
              <w:rPr>
                <w:rFonts w:cs="Times New Roman" w:eastAsia="Times New Roman" w:hAnsi="Times New Roman" w:ascii="Times New Roman"/>
                <w:sz w:val="24"/>
                <w:szCs w:val="24"/>
                <w:lang w:eastAsia="hr-HR"/>
              </w:rPr>
              <w:t>.    Udio</w:t>
            </w:r>
          </w:p>
        </w:tc>
        <w:tc>
          <w:tcPr>
            <w:tcW w:type="pct" w:w="889"/>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Kat. čest.</w:t>
            </w:r>
          </w:p>
        </w:tc>
        <w:tc>
          <w:tcPr>
            <w:tcW w:type="pct" w:w="578"/>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M2</w:t>
            </w:r>
          </w:p>
        </w:tc>
        <w:tc>
          <w:tcPr>
            <w:tcW w:type="pct" w:w="1479"/>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OPIS</w:t>
            </w:r>
          </w:p>
        </w:tc>
        <w:tc>
          <w:tcPr>
            <w:tcW w:type="pct" w:w="1218"/>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Broj ZK uloška</w:t>
            </w:r>
          </w:p>
        </w:tc>
      </w:tr>
      <w:tr w:rsidTr="007E7F3B" w:rsidR="007F6E8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1</w:t>
            </w:r>
            <w:r w:rsidRPr="00616DF2">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1/1</w:t>
            </w:r>
          </w:p>
        </w:tc>
        <w:tc>
          <w:tcPr>
            <w:tcW w:type="pct" w:w="889"/>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4614/1</w:t>
            </w:r>
          </w:p>
        </w:tc>
        <w:tc>
          <w:tcPr>
            <w:tcW w:type="pct" w:w="578"/>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2788</w:t>
            </w:r>
          </w:p>
        </w:tc>
        <w:tc>
          <w:tcPr>
            <w:tcW w:type="pct" w:w="1479"/>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Oranica Savska</w:t>
            </w:r>
          </w:p>
        </w:tc>
        <w:tc>
          <w:tcPr>
            <w:tcW w:type="pct" w:w="1218"/>
            <w:tcBorders>
              <w:top w:space="0" w:sz="6" w:color="000000" w:val="outset"/>
              <w:left w:space="0" w:sz="6" w:color="000000" w:val="outset"/>
              <w:bottom w:space="0" w:sz="6" w:color="000000" w:val="outset"/>
              <w:right w:space="0" w:sz="6" w:color="000000" w:val="outset"/>
            </w:tcBorders>
            <w:hideMark/>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3760</w:t>
            </w:r>
          </w:p>
        </w:tc>
      </w:tr>
      <w:tr w:rsidTr="007E7F3B" w:rsidR="007F6E83" w:rsidRPr="00616DF2">
        <w:trPr>
          <w:tblCellSpacing w:type="dxa" w:w="7"/>
        </w:trPr>
        <w:tc>
          <w:tcPr>
            <w:tcW w:type="pct" w:w="787"/>
            <w:tcBorders>
              <w:top w:space="0" w:sz="6" w:color="000000" w:val="outset"/>
              <w:left w:space="0" w:sz="6" w:color="000000" w:val="outset"/>
              <w:bottom w:space="0" w:sz="6" w:color="000000" w:val="outset"/>
              <w:right w:space="0" w:sz="6" w:color="000000" w:val="outset"/>
            </w:tcBorders>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2        1/1</w:t>
            </w:r>
          </w:p>
        </w:tc>
        <w:tc>
          <w:tcPr>
            <w:tcW w:type="pct" w:w="889"/>
            <w:tcBorders>
              <w:top w:space="0" w:sz="6" w:color="000000" w:val="outset"/>
              <w:left w:space="0" w:sz="6" w:color="000000" w:val="outset"/>
              <w:bottom w:space="0" w:sz="6" w:color="000000" w:val="outset"/>
              <w:right w:space="0" w:sz="6" w:color="000000" w:val="outset"/>
            </w:tcBorders>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4614/3</w:t>
            </w:r>
          </w:p>
        </w:tc>
        <w:tc>
          <w:tcPr>
            <w:tcW w:type="pct" w:w="578"/>
            <w:tcBorders>
              <w:top w:space="0" w:sz="6" w:color="000000" w:val="outset"/>
              <w:left w:space="0" w:sz="6" w:color="000000" w:val="outset"/>
              <w:bottom w:space="0" w:sz="6" w:color="000000" w:val="outset"/>
              <w:right w:space="0" w:sz="6" w:color="000000" w:val="outset"/>
            </w:tcBorders>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346</w:t>
            </w:r>
          </w:p>
        </w:tc>
        <w:tc>
          <w:tcPr>
            <w:tcW w:type="pct" w:w="1479"/>
            <w:tcBorders>
              <w:top w:space="0" w:sz="6" w:color="000000" w:val="outset"/>
              <w:left w:space="0" w:sz="6" w:color="000000" w:val="outset"/>
              <w:bottom w:space="0" w:sz="6" w:color="000000" w:val="outset"/>
              <w:right w:space="0" w:sz="6" w:color="000000" w:val="outset"/>
            </w:tcBorders>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Oranica</w:t>
            </w:r>
          </w:p>
        </w:tc>
        <w:tc>
          <w:tcPr>
            <w:tcW w:type="pct" w:w="1218"/>
            <w:tcBorders>
              <w:top w:space="0" w:sz="6" w:color="000000" w:val="outset"/>
              <w:left w:space="0" w:sz="6" w:color="000000" w:val="outset"/>
              <w:bottom w:space="0" w:sz="6" w:color="000000" w:val="outset"/>
              <w:right w:space="0" w:sz="6" w:color="000000" w:val="outset"/>
            </w:tcBorders>
          </w:tcPr>
          <w:p w:rsidRDefault="007F6E83" w:rsidP="007E7F3B" w:rsidR="007F6E83" w:rsidRPr="00616DF2">
            <w:pPr>
              <w:spacing w:after="0" w:beforeAutospacing="true" w:before="10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3760</w:t>
            </w:r>
          </w:p>
        </w:tc>
      </w:tr>
    </w:tbl>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sidRPr="00616DF2">
        <w:rPr>
          <w:rFonts w:cs="Times New Roman" w:eastAsia="Times New Roman" w:hAnsi="Times New Roman" w:ascii="Times New Roman"/>
          <w:sz w:val="24"/>
          <w:szCs w:val="24"/>
          <w:lang w:eastAsia="hr-HR"/>
        </w:rPr>
        <w:t>U teretovnici se navodi</w:t>
      </w:r>
      <w:r>
        <w:rPr>
          <w:rFonts w:cs="Times New Roman" w:eastAsia="Times New Roman" w:hAnsi="Times New Roman" w:ascii="Times New Roman"/>
          <w:sz w:val="24"/>
          <w:szCs w:val="24"/>
          <w:lang w:eastAsia="hr-HR"/>
        </w:rPr>
        <w:t xml:space="preserve"> kako slijedi:</w:t>
      </w:r>
    </w:p>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Zaprimljeno 22.03.2006. broj Z-20095/06</w:t>
      </w:r>
    </w:p>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w:t>
      </w:r>
      <w:r w:rsidRPr="00616DF2">
        <w:rPr>
          <w:rFonts w:cs="Times New Roman" w:eastAsia="Times New Roman" w:hAnsi="Times New Roman" w:ascii="Times New Roman"/>
          <w:sz w:val="24"/>
          <w:szCs w:val="24"/>
          <w:lang w:eastAsia="hr-HR"/>
        </w:rPr>
        <w:t>emeljem</w:t>
      </w:r>
      <w:r>
        <w:rPr>
          <w:rFonts w:cs="Times New Roman" w:eastAsia="Times New Roman" w:hAnsi="Times New Roman" w:ascii="Times New Roman"/>
          <w:sz w:val="24"/>
          <w:szCs w:val="24"/>
          <w:lang w:eastAsia="hr-HR"/>
        </w:rPr>
        <w:t xml:space="preserve"> sporazuma o osiguranju novčane tražbine uknjižbom založnog prava na nekretnini od 21. ožujka 2006. </w:t>
      </w:r>
      <w:proofErr w:type="spellStart"/>
      <w:r>
        <w:rPr>
          <w:rFonts w:cs="Times New Roman" w:eastAsia="Times New Roman" w:hAnsi="Times New Roman" w:ascii="Times New Roman"/>
          <w:sz w:val="24"/>
          <w:szCs w:val="24"/>
          <w:lang w:eastAsia="hr-HR"/>
        </w:rPr>
        <w:t>solemiz</w:t>
      </w:r>
      <w:proofErr w:type="spellEnd"/>
      <w:r>
        <w:rPr>
          <w:rFonts w:cs="Times New Roman" w:eastAsia="Times New Roman" w:hAnsi="Times New Roman" w:ascii="Times New Roman"/>
          <w:sz w:val="24"/>
          <w:szCs w:val="24"/>
          <w:lang w:eastAsia="hr-HR"/>
        </w:rPr>
        <w:t xml:space="preserve">. po javnom bilježniku Nikoli Tadić pod br. OU-312/06, uknjižuje se založno pravo na nekretnine </w:t>
      </w:r>
      <w:proofErr w:type="spellStart"/>
      <w:r>
        <w:rPr>
          <w:rFonts w:cs="Times New Roman" w:eastAsia="Times New Roman" w:hAnsi="Times New Roman" w:ascii="Times New Roman"/>
          <w:sz w:val="24"/>
          <w:szCs w:val="24"/>
          <w:lang w:eastAsia="hr-HR"/>
        </w:rPr>
        <w:t>z.k</w:t>
      </w:r>
      <w:proofErr w:type="spellEnd"/>
      <w:r>
        <w:rPr>
          <w:rFonts w:cs="Times New Roman" w:eastAsia="Times New Roman" w:hAnsi="Times New Roman" w:ascii="Times New Roman"/>
          <w:sz w:val="24"/>
          <w:szCs w:val="24"/>
          <w:lang w:eastAsia="hr-HR"/>
        </w:rPr>
        <w:t xml:space="preserve">. vlasnika STANOGRAD Ilica br. 109, Zagreb, koje se sastoje od </w:t>
      </w:r>
      <w:proofErr w:type="spellStart"/>
      <w:r>
        <w:rPr>
          <w:rFonts w:cs="Times New Roman" w:eastAsia="Times New Roman" w:hAnsi="Times New Roman" w:ascii="Times New Roman"/>
          <w:sz w:val="24"/>
          <w:szCs w:val="24"/>
          <w:lang w:eastAsia="hr-HR"/>
        </w:rPr>
        <w:t>čkbr</w:t>
      </w:r>
      <w:proofErr w:type="spellEnd"/>
      <w:r>
        <w:rPr>
          <w:rFonts w:cs="Times New Roman" w:eastAsia="Times New Roman" w:hAnsi="Times New Roman" w:ascii="Times New Roman"/>
          <w:sz w:val="24"/>
          <w:szCs w:val="24"/>
          <w:lang w:eastAsia="hr-HR"/>
        </w:rPr>
        <w:t xml:space="preserve">. 4614/1 oranica Savska sa </w:t>
      </w:r>
      <w:proofErr w:type="spellStart"/>
      <w:r>
        <w:rPr>
          <w:rFonts w:cs="Times New Roman" w:eastAsia="Times New Roman" w:hAnsi="Times New Roman" w:ascii="Times New Roman"/>
          <w:sz w:val="24"/>
          <w:szCs w:val="24"/>
          <w:lang w:eastAsia="hr-HR"/>
        </w:rPr>
        <w:t>2788</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m2</w:t>
      </w:r>
      <w:proofErr w:type="spellEnd"/>
      <w:r>
        <w:rPr>
          <w:rFonts w:cs="Times New Roman" w:eastAsia="Times New Roman" w:hAnsi="Times New Roman" w:ascii="Times New Roman"/>
          <w:sz w:val="24"/>
          <w:szCs w:val="24"/>
          <w:lang w:eastAsia="hr-HR"/>
        </w:rPr>
        <w:t xml:space="preserve"> i </w:t>
      </w:r>
      <w:proofErr w:type="spellStart"/>
      <w:r>
        <w:rPr>
          <w:rFonts w:cs="Times New Roman" w:eastAsia="Times New Roman" w:hAnsi="Times New Roman" w:ascii="Times New Roman"/>
          <w:sz w:val="24"/>
          <w:szCs w:val="24"/>
          <w:lang w:eastAsia="hr-HR"/>
        </w:rPr>
        <w:t>čkbr</w:t>
      </w:r>
      <w:proofErr w:type="spellEnd"/>
      <w:r>
        <w:rPr>
          <w:rFonts w:cs="Times New Roman" w:eastAsia="Times New Roman" w:hAnsi="Times New Roman" w:ascii="Times New Roman"/>
          <w:sz w:val="24"/>
          <w:szCs w:val="24"/>
          <w:lang w:eastAsia="hr-HR"/>
        </w:rPr>
        <w:t>. 4614/3 oranica sa 349 m2, za kredit u iznosu od 2.000.000,00 EUR u kunskoj protuvrijednosti obračunatoj po srednjem tečaju HNB važećem na dan dospijeća, uvećanom za ugovorene kamate, naknade i troškove za korist:</w:t>
      </w:r>
    </w:p>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CROATIA LLOYD D.D. ZA REOSIGURANJE, ULICA GRADA VUKOVARA BR. 62, ZAGREB</w:t>
      </w:r>
      <w:r w:rsidRPr="00616DF2">
        <w:rPr>
          <w:rFonts w:cs="Times New Roman" w:eastAsia="Times New Roman" w:hAnsi="Times New Roman" w:ascii="Times New Roman"/>
          <w:sz w:val="24"/>
          <w:szCs w:val="24"/>
          <w:lang w:eastAsia="hr-HR"/>
        </w:rPr>
        <w:t xml:space="preserve"> </w:t>
      </w:r>
    </w:p>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Zaprimljeno 14.01.2013. broj Z-1824/13</w:t>
      </w:r>
    </w:p>
    <w:p w:rsidRDefault="007F6E83" w:rsidP="007F6E83"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 temelju Sporazuma o osiguranju novčane tražbine zasnivanjem založnog prava na nekretnini uknjižuje se pravo zaloga radi osiguranja novčane tražbine u iznosu od 8.384.957,</w:t>
      </w:r>
      <w:proofErr w:type="spellStart"/>
      <w:r>
        <w:rPr>
          <w:rFonts w:cs="Times New Roman" w:eastAsia="Times New Roman" w:hAnsi="Times New Roman" w:ascii="Times New Roman"/>
          <w:sz w:val="24"/>
          <w:szCs w:val="24"/>
          <w:lang w:eastAsia="hr-HR"/>
        </w:rPr>
        <w:t>03</w:t>
      </w:r>
      <w:proofErr w:type="spellEnd"/>
      <w:r>
        <w:rPr>
          <w:rFonts w:cs="Times New Roman" w:eastAsia="Times New Roman" w:hAnsi="Times New Roman" w:ascii="Times New Roman"/>
          <w:sz w:val="24"/>
          <w:szCs w:val="24"/>
          <w:lang w:eastAsia="hr-HR"/>
        </w:rPr>
        <w:t xml:space="preserve"> kn (</w:t>
      </w:r>
      <w:proofErr w:type="spellStart"/>
      <w:r>
        <w:rPr>
          <w:rFonts w:cs="Times New Roman" w:eastAsia="Times New Roman" w:hAnsi="Times New Roman" w:ascii="Times New Roman"/>
          <w:sz w:val="24"/>
          <w:szCs w:val="24"/>
          <w:lang w:eastAsia="hr-HR"/>
        </w:rPr>
        <w:t>osammilijuna</w:t>
      </w:r>
      <w:proofErr w:type="spellEnd"/>
      <w:r>
        <w:rPr>
          <w:rFonts w:cs="Times New Roman" w:eastAsia="Times New Roman" w:hAnsi="Times New Roman" w:ascii="Times New Roman"/>
          <w:sz w:val="24"/>
          <w:szCs w:val="24"/>
          <w:lang w:eastAsia="hr-HR"/>
        </w:rPr>
        <w:t xml:space="preserve"> </w:t>
      </w:r>
      <w:proofErr w:type="spellStart"/>
      <w:r>
        <w:rPr>
          <w:rFonts w:cs="Times New Roman" w:eastAsia="Times New Roman" w:hAnsi="Times New Roman" w:ascii="Times New Roman"/>
          <w:sz w:val="24"/>
          <w:szCs w:val="24"/>
          <w:lang w:eastAsia="hr-HR"/>
        </w:rPr>
        <w:t>tristoosaamdestčetiritisućedevetstopedesetsedam</w:t>
      </w:r>
      <w:proofErr w:type="spellEnd"/>
      <w:r>
        <w:rPr>
          <w:rFonts w:cs="Times New Roman" w:eastAsia="Times New Roman" w:hAnsi="Times New Roman" w:ascii="Times New Roman"/>
          <w:sz w:val="24"/>
          <w:szCs w:val="24"/>
          <w:lang w:eastAsia="hr-HR"/>
        </w:rPr>
        <w:t xml:space="preserve"> kuna i tri lipe) s kamatnom stopom od 10% godišnje, te sa svim drugima kamatama, naknadama i troškovima predviđenim Ugovorom i Sporazumom, za korist:</w:t>
      </w:r>
    </w:p>
    <w:p w:rsidRDefault="007F6E83" w:rsidP="007F6E83" w:rsidR="004643F2">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CROATIA LLOYD D.D. ZA REOSIGURANJE, OIB 23508929264, ULICA GRADA VUKOVARA BR. 62, ZAGRE</w:t>
      </w:r>
      <w:r w:rsidR="004643F2">
        <w:rPr>
          <w:rFonts w:cs="Times New Roman" w:eastAsia="Times New Roman" w:hAnsi="Times New Roman" w:ascii="Times New Roman"/>
          <w:sz w:val="24"/>
          <w:szCs w:val="24"/>
          <w:lang w:eastAsia="hr-HR"/>
        </w:rPr>
        <w:t>B</w:t>
      </w:r>
    </w:p>
    <w:p w:rsidRDefault="007F6E83" w:rsidP="00884066" w:rsidR="007F6E83">
      <w:pPr>
        <w:spacing w:after="0" w:beforeAutospacing="true" w:before="100"/>
        <w:ind w:right="-425"/>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Zaprimljeno 26.01.2015. broj Z-3278/15</w:t>
      </w:r>
      <w:r w:rsidR="004643F2">
        <w:rPr>
          <w:rFonts w:cs="Times New Roman" w:eastAsia="Times New Roman" w:hAnsi="Times New Roman" w:ascii="Times New Roman"/>
          <w:sz w:val="24"/>
          <w:szCs w:val="24"/>
          <w:lang w:eastAsia="hr-HR"/>
        </w:rPr>
        <w:t xml:space="preserve"> t</w:t>
      </w:r>
      <w:r>
        <w:rPr>
          <w:rFonts w:cs="Times New Roman" w:eastAsia="Times New Roman" w:hAnsi="Times New Roman" w:ascii="Times New Roman"/>
          <w:sz w:val="24"/>
          <w:szCs w:val="24"/>
          <w:lang w:eastAsia="hr-HR"/>
        </w:rPr>
        <w:t xml:space="preserve">emeljem rješenja o ovrsi Općinskog građanskog suda u Zagrebu </w:t>
      </w:r>
      <w:proofErr w:type="spellStart"/>
      <w:r>
        <w:rPr>
          <w:rFonts w:cs="Times New Roman" w:eastAsia="Times New Roman" w:hAnsi="Times New Roman" w:ascii="Times New Roman"/>
          <w:sz w:val="24"/>
          <w:szCs w:val="24"/>
          <w:lang w:eastAsia="hr-HR"/>
        </w:rPr>
        <w:t>posl</w:t>
      </w:r>
      <w:proofErr w:type="spellEnd"/>
      <w:r>
        <w:rPr>
          <w:rFonts w:cs="Times New Roman" w:eastAsia="Times New Roman" w:hAnsi="Times New Roman" w:ascii="Times New Roman"/>
          <w:sz w:val="24"/>
          <w:szCs w:val="24"/>
          <w:lang w:eastAsia="hr-HR"/>
        </w:rPr>
        <w:t xml:space="preserve">. br. Ovr-3697/2014 od 08. siječnja 2015. </w:t>
      </w:r>
      <w:proofErr w:type="spellStart"/>
      <w:r>
        <w:rPr>
          <w:rFonts w:cs="Times New Roman" w:eastAsia="Times New Roman" w:hAnsi="Times New Roman" w:ascii="Times New Roman"/>
          <w:sz w:val="24"/>
          <w:szCs w:val="24"/>
          <w:lang w:eastAsia="hr-HR"/>
        </w:rPr>
        <w:t>zabilježuje</w:t>
      </w:r>
      <w:proofErr w:type="spellEnd"/>
      <w:r>
        <w:rPr>
          <w:rFonts w:cs="Times New Roman" w:eastAsia="Times New Roman" w:hAnsi="Times New Roman" w:ascii="Times New Roman"/>
          <w:sz w:val="24"/>
          <w:szCs w:val="24"/>
          <w:lang w:eastAsia="hr-HR"/>
        </w:rPr>
        <w:t xml:space="preserve"> se ovrha - Zabilježba Ovrhe .</w:t>
      </w:r>
    </w:p>
    <w:p w:rsidRDefault="00884066" w:rsidP="00884066" w:rsidR="00884066" w:rsidRPr="00E8510C">
      <w:pPr>
        <w:pStyle w:val="Odlomakpopisa"/>
        <w:numPr>
          <w:ilvl w:val="0"/>
          <w:numId w:val="9"/>
        </w:numPr>
        <w:spacing w:after="0" w:beforeAutospacing="true" w:before="100"/>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lastRenderedPageBreak/>
        <w:t>U stečajnom postupku poznata je samo gore navedena imovina, tako da drugog unovčenja u stečajnom postupku nije bilo.</w:t>
      </w:r>
    </w:p>
    <w:p w:rsidRDefault="00884066" w:rsidP="00884066" w:rsidR="00884066" w:rsidRPr="00E8510C">
      <w:pPr>
        <w:pStyle w:val="Odlomakpopisa"/>
        <w:spacing w:after="0" w:beforeAutospacing="true" w:before="100"/>
        <w:rPr>
          <w:rFonts w:cs="Times New Roman" w:eastAsia="Times New Roman" w:hAnsi="Times New Roman" w:ascii="Times New Roman"/>
          <w:sz w:val="24"/>
          <w:szCs w:val="24"/>
          <w:lang w:eastAsia="hr-HR"/>
        </w:rPr>
      </w:pPr>
    </w:p>
    <w:p w:rsidRDefault="00884066" w:rsidP="00884066" w:rsidR="00884066" w:rsidRPr="00E8510C">
      <w:pPr>
        <w:pStyle w:val="Odlomakpopisa"/>
        <w:numPr>
          <w:ilvl w:val="0"/>
          <w:numId w:val="9"/>
        </w:numPr>
        <w:spacing w:after="0" w:beforeAutospacing="true" w:before="100"/>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Nisu utvrđeni drugi predmeti stečajne mase.</w:t>
      </w:r>
    </w:p>
    <w:p w:rsidRDefault="00884066" w:rsidP="00884066" w:rsidR="00884066" w:rsidRPr="00E8510C">
      <w:pPr>
        <w:pStyle w:val="Odlomakpopisa"/>
        <w:rPr>
          <w:rFonts w:cs="Times New Roman" w:eastAsia="Times New Roman" w:hAnsi="Times New Roman" w:ascii="Times New Roman"/>
          <w:sz w:val="24"/>
          <w:szCs w:val="24"/>
          <w:lang w:eastAsia="hr-HR"/>
        </w:rPr>
      </w:pPr>
    </w:p>
    <w:p w:rsidRDefault="00884066" w:rsidP="00884066" w:rsidR="00884066">
      <w:pPr>
        <w:pStyle w:val="Odlomakpopisa"/>
        <w:numPr>
          <w:ilvl w:val="0"/>
          <w:numId w:val="9"/>
        </w:numPr>
        <w:spacing w:after="0" w:beforeAutospacing="true" w:before="100"/>
        <w:rPr>
          <w:rFonts w:cs="Times New Roman" w:eastAsia="Times New Roman" w:hAnsi="Times New Roman" w:ascii="Times New Roman"/>
          <w:sz w:val="24"/>
          <w:szCs w:val="24"/>
          <w:lang w:eastAsia="hr-HR"/>
        </w:rPr>
      </w:pPr>
      <w:proofErr w:type="spellStart"/>
      <w:r w:rsidRPr="00E8510C">
        <w:rPr>
          <w:rFonts w:cs="Times New Roman" w:eastAsia="Times New Roman" w:hAnsi="Times New Roman" w:ascii="Times New Roman"/>
          <w:sz w:val="24"/>
          <w:szCs w:val="24"/>
          <w:lang w:eastAsia="hr-HR"/>
        </w:rPr>
        <w:t>Razlučno</w:t>
      </w:r>
      <w:proofErr w:type="spellEnd"/>
      <w:r w:rsidRPr="00E8510C">
        <w:rPr>
          <w:rFonts w:cs="Times New Roman" w:eastAsia="Times New Roman" w:hAnsi="Times New Roman" w:ascii="Times New Roman"/>
          <w:sz w:val="24"/>
          <w:szCs w:val="24"/>
          <w:lang w:eastAsia="hr-HR"/>
        </w:rPr>
        <w:t xml:space="preserve"> pravo ostvareno je na način kako je opisano u točki 2 ovog Izvješća.</w:t>
      </w:r>
    </w:p>
    <w:p w:rsidRDefault="00D6147F" w:rsidP="00D6147F" w:rsidR="00D6147F" w:rsidRPr="00E8510C">
      <w:pPr>
        <w:pStyle w:val="Odlomakpopisa"/>
        <w:spacing w:after="0" w:beforeAutospacing="true" w:before="100"/>
        <w:rPr>
          <w:rFonts w:cs="Times New Roman" w:eastAsia="Times New Roman" w:hAnsi="Times New Roman" w:ascii="Times New Roman"/>
          <w:sz w:val="24"/>
          <w:szCs w:val="24"/>
          <w:lang w:eastAsia="hr-HR"/>
        </w:rPr>
      </w:pPr>
    </w:p>
    <w:p w:rsidRDefault="00884066" w:rsidP="00884066" w:rsidR="00884066" w:rsidRPr="00E8510C">
      <w:pPr>
        <w:pStyle w:val="Odlomakpopisa"/>
        <w:numPr>
          <w:ilvl w:val="0"/>
          <w:numId w:val="9"/>
        </w:numPr>
        <w:spacing w:after="0" w:beforeAutospacing="true" w:before="100"/>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Nisu poznata izlučna prava.</w:t>
      </w:r>
    </w:p>
    <w:p w:rsidRDefault="00884066" w:rsidP="00884066" w:rsidR="00884066" w:rsidRPr="00E8510C">
      <w:pPr>
        <w:pStyle w:val="Odlomakpopisa"/>
        <w:spacing w:after="0" w:beforeAutospacing="true" w:before="100"/>
        <w:rPr>
          <w:rFonts w:cs="Times New Roman" w:eastAsia="Times New Roman" w:hAnsi="Times New Roman" w:ascii="Times New Roman"/>
          <w:sz w:val="24"/>
          <w:szCs w:val="24"/>
          <w:lang w:eastAsia="hr-HR"/>
        </w:rPr>
      </w:pPr>
    </w:p>
    <w:p w:rsidRDefault="00884066" w:rsidP="00884066" w:rsidR="00884066" w:rsidRPr="00E8510C">
      <w:pPr>
        <w:pStyle w:val="Odlomakpopisa"/>
        <w:numPr>
          <w:ilvl w:val="0"/>
          <w:numId w:val="9"/>
        </w:numPr>
        <w:spacing w:after="0" w:beforeAutospacing="true" w:before="100"/>
        <w:rPr>
          <w:rFonts w:cs="Times New Roman" w:eastAsia="Times New Roman" w:hAnsi="Times New Roman" w:ascii="Times New Roman"/>
          <w:b/>
          <w:sz w:val="24"/>
          <w:szCs w:val="24"/>
          <w:lang w:eastAsia="hr-HR"/>
        </w:rPr>
      </w:pPr>
      <w:r w:rsidRPr="00E8510C">
        <w:rPr>
          <w:rFonts w:cs="Times New Roman" w:eastAsia="Times New Roman" w:hAnsi="Times New Roman" w:ascii="Times New Roman"/>
          <w:sz w:val="24"/>
          <w:szCs w:val="24"/>
          <w:lang w:eastAsia="hr-HR"/>
        </w:rPr>
        <w:t xml:space="preserve">U razmatranom periodu </w:t>
      </w:r>
      <w:r>
        <w:rPr>
          <w:rFonts w:cs="Times New Roman" w:eastAsia="Times New Roman" w:hAnsi="Times New Roman" w:ascii="Times New Roman"/>
          <w:sz w:val="24"/>
          <w:szCs w:val="24"/>
          <w:lang w:eastAsia="hr-HR"/>
        </w:rPr>
        <w:t>ni</w:t>
      </w:r>
      <w:r w:rsidRPr="00E8510C">
        <w:rPr>
          <w:rFonts w:cs="Times New Roman" w:eastAsia="Times New Roman" w:hAnsi="Times New Roman" w:ascii="Times New Roman"/>
          <w:sz w:val="24"/>
          <w:szCs w:val="24"/>
          <w:lang w:eastAsia="hr-HR"/>
        </w:rPr>
        <w:t>su vršena nikakva plaćanja</w:t>
      </w:r>
      <w:r w:rsidR="000E71BD">
        <w:rPr>
          <w:rFonts w:cs="Times New Roman" w:eastAsia="Times New Roman" w:hAnsi="Times New Roman" w:ascii="Times New Roman"/>
          <w:sz w:val="24"/>
          <w:szCs w:val="24"/>
          <w:lang w:eastAsia="hr-HR"/>
        </w:rPr>
        <w:t xml:space="preserve">, izuzev plaćanje 331,00 kune na temelju pozajmice stečajnog upravitelja, a u svrhu objave oglasa o prodaji </w:t>
      </w:r>
      <w:r w:rsidR="004643F2">
        <w:rPr>
          <w:rFonts w:cs="Times New Roman" w:eastAsia="Times New Roman" w:hAnsi="Times New Roman" w:ascii="Times New Roman"/>
          <w:sz w:val="24"/>
          <w:szCs w:val="24"/>
          <w:lang w:eastAsia="hr-HR"/>
        </w:rPr>
        <w:t xml:space="preserve">na Njuškalu, </w:t>
      </w:r>
      <w:r w:rsidR="000E71BD">
        <w:rPr>
          <w:rFonts w:cs="Times New Roman" w:eastAsia="Times New Roman" w:hAnsi="Times New Roman" w:ascii="Times New Roman"/>
          <w:sz w:val="24"/>
          <w:szCs w:val="24"/>
          <w:lang w:eastAsia="hr-HR"/>
        </w:rPr>
        <w:t>kako bi se predmetna nekretnina prodala po što povoljnijim uvjetima.</w:t>
      </w:r>
    </w:p>
    <w:p w:rsidRDefault="00884066" w:rsidP="00884066" w:rsidR="00884066" w:rsidRPr="00E8510C">
      <w:pPr>
        <w:pStyle w:val="Odlomakpopisa"/>
        <w:rPr>
          <w:rFonts w:cs="Times New Roman" w:eastAsia="Times New Roman" w:hAnsi="Times New Roman" w:ascii="Times New Roman"/>
          <w:b/>
          <w:sz w:val="24"/>
          <w:szCs w:val="24"/>
          <w:lang w:eastAsia="hr-HR"/>
        </w:rPr>
      </w:pPr>
    </w:p>
    <w:p w:rsidRDefault="00884066" w:rsidP="00884066" w:rsidR="00884066" w:rsidRPr="00E8510C">
      <w:pPr>
        <w:pStyle w:val="Odlomakpopisa"/>
        <w:numPr>
          <w:ilvl w:val="0"/>
          <w:numId w:val="9"/>
        </w:numPr>
        <w:spacing w:after="0" w:beforeAutospacing="true" w:before="100"/>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Isplata plaća radnicima nije bilo obzirom da stečajni dužnik nije nastavio s obavljanjem djelatnosti i nema zaposlenih radnika.</w:t>
      </w:r>
    </w:p>
    <w:p w:rsidRDefault="00884066" w:rsidP="00884066" w:rsidR="00884066" w:rsidRPr="00E8510C">
      <w:pPr>
        <w:pStyle w:val="Odlomakpopisa"/>
        <w:spacing w:after="0" w:beforeAutospacing="true" w:before="100"/>
        <w:rPr>
          <w:rFonts w:cs="Times New Roman" w:eastAsia="Times New Roman" w:hAnsi="Times New Roman" w:ascii="Times New Roman"/>
          <w:sz w:val="24"/>
          <w:szCs w:val="24"/>
          <w:lang w:eastAsia="hr-HR"/>
        </w:rPr>
      </w:pPr>
    </w:p>
    <w:p w:rsidRDefault="00884066" w:rsidP="00884066" w:rsidR="00884066">
      <w:pPr>
        <w:pStyle w:val="Odlomakpopisa"/>
        <w:numPr>
          <w:ilvl w:val="0"/>
          <w:numId w:val="9"/>
        </w:numPr>
        <w:spacing w:after="0" w:beforeAutospacing="true" w:before="100"/>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Namirenja stečajnih vjerovnika u razmatranom periodu nije bilo obzirom da nije bilo unovčenja, niti diobe.</w:t>
      </w:r>
    </w:p>
    <w:p w:rsidRDefault="00D6147F" w:rsidP="00884066" w:rsidR="00D6147F">
      <w:pPr>
        <w:spacing w:after="0" w:beforeAutospacing="true" w:before="100"/>
        <w:rPr>
          <w:rFonts w:cs="Times New Roman" w:eastAsia="Times New Roman" w:hAnsi="Times New Roman" w:ascii="Times New Roman"/>
          <w:b/>
          <w:sz w:val="24"/>
          <w:szCs w:val="24"/>
          <w:lang w:eastAsia="hr-HR"/>
        </w:rPr>
      </w:pPr>
    </w:p>
    <w:p w:rsidRDefault="00884066" w:rsidP="001E7F18" w:rsidR="00884066" w:rsidRPr="001E7F18">
      <w:pPr>
        <w:pStyle w:val="Odlomakpopisa"/>
        <w:numPr>
          <w:ilvl w:val="0"/>
          <w:numId w:val="13"/>
        </w:numPr>
        <w:spacing w:after="0" w:beforeAutospacing="true" w:before="100"/>
        <w:rPr>
          <w:rFonts w:cs="Times New Roman" w:eastAsia="Times New Roman" w:hAnsi="Times New Roman" w:ascii="Times New Roman"/>
          <w:b/>
          <w:sz w:val="24"/>
          <w:szCs w:val="24"/>
          <w:lang w:eastAsia="hr-HR"/>
        </w:rPr>
      </w:pPr>
      <w:r w:rsidRPr="001E7F18">
        <w:rPr>
          <w:rFonts w:cs="Times New Roman" w:eastAsia="Times New Roman" w:hAnsi="Times New Roman" w:ascii="Times New Roman"/>
          <w:b/>
          <w:sz w:val="24"/>
          <w:szCs w:val="24"/>
          <w:lang w:eastAsia="hr-HR"/>
        </w:rPr>
        <w:t>RADNJE KOJE ĆE SE PODUZETI U NAREDNOM RAZDOBLJU</w:t>
      </w:r>
    </w:p>
    <w:p w:rsidRDefault="001E7F18" w:rsidP="001E7F18" w:rsidR="001E7F18" w:rsidRPr="001E7F18">
      <w:pPr>
        <w:pStyle w:val="Odlomakpopisa"/>
        <w:spacing w:after="0" w:beforeAutospacing="true" w:before="100"/>
        <w:ind w:left="1080"/>
        <w:rPr>
          <w:rFonts w:cs="Times New Roman" w:eastAsia="Times New Roman" w:hAnsi="Times New Roman" w:ascii="Times New Roman"/>
          <w:b/>
          <w:sz w:val="24"/>
          <w:szCs w:val="24"/>
          <w:lang w:eastAsia="hr-HR"/>
        </w:rPr>
      </w:pPr>
    </w:p>
    <w:p w:rsidRDefault="002535BE" w:rsidP="002535BE" w:rsidR="00FD6CDF">
      <w:pPr>
        <w:spacing w:after="0" w:beforeAutospacing="true" w:before="100"/>
        <w:rPr>
          <w:rFonts w:cs="Times New Roman" w:eastAsia="Times New Roman" w:hAnsi="Times New Roman" w:ascii="Times New Roman"/>
          <w:b/>
          <w:sz w:val="24"/>
          <w:szCs w:val="24"/>
          <w:lang w:eastAsia="hr-HR"/>
        </w:rPr>
      </w:pPr>
      <w:r w:rsidRPr="007403DA">
        <w:rPr>
          <w:rFonts w:cs="Times New Roman" w:eastAsia="Times New Roman" w:hAnsi="Times New Roman" w:ascii="Times New Roman"/>
          <w:b/>
          <w:sz w:val="24"/>
          <w:szCs w:val="24"/>
          <w:lang w:eastAsia="hr-HR"/>
        </w:rPr>
        <w:t xml:space="preserve">U svrhu daljnjeg nastavka i provedbe stečajnog postupka </w:t>
      </w:r>
      <w:r w:rsidR="000E71BD">
        <w:rPr>
          <w:rFonts w:cs="Times New Roman" w:eastAsia="Times New Roman" w:hAnsi="Times New Roman" w:ascii="Times New Roman"/>
          <w:b/>
          <w:sz w:val="24"/>
          <w:szCs w:val="24"/>
          <w:lang w:eastAsia="hr-HR"/>
        </w:rPr>
        <w:t>očekuje se prodaja jedine poznate nekretnine stečajnog dužnika upisane u zemljišno knjižnom ulošku ZK- 3760 i to putem elektroničke javne dražbe</w:t>
      </w:r>
      <w:r w:rsidR="004643F2">
        <w:rPr>
          <w:rFonts w:cs="Times New Roman" w:eastAsia="Times New Roman" w:hAnsi="Times New Roman" w:ascii="Times New Roman"/>
          <w:b/>
          <w:sz w:val="24"/>
          <w:szCs w:val="24"/>
          <w:lang w:eastAsia="hr-HR"/>
        </w:rPr>
        <w:t>,</w:t>
      </w:r>
      <w:r w:rsidR="000E71BD">
        <w:rPr>
          <w:rFonts w:cs="Times New Roman" w:eastAsia="Times New Roman" w:hAnsi="Times New Roman" w:ascii="Times New Roman"/>
          <w:b/>
          <w:sz w:val="24"/>
          <w:szCs w:val="24"/>
          <w:lang w:eastAsia="hr-HR"/>
        </w:rPr>
        <w:t xml:space="preserve"> čiji početak prvog dražbovnog kruga se očekuje dana 15. svibnja 2019. godine.</w:t>
      </w:r>
    </w:p>
    <w:p w:rsidRDefault="00884066" w:rsidP="00884066" w:rsidR="00884066">
      <w:pPr>
        <w:spacing w:after="0" w:beforeAutospacing="true" w:before="100"/>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Kako je riječ o jedinoj poznatoj stečajnoj masi koja se može unovčiti, </w:t>
      </w:r>
      <w:r w:rsidR="002535BE">
        <w:rPr>
          <w:rFonts w:cs="Times New Roman" w:eastAsia="Times New Roman" w:hAnsi="Times New Roman" w:ascii="Times New Roman"/>
          <w:b/>
          <w:sz w:val="24"/>
          <w:szCs w:val="24"/>
          <w:lang w:eastAsia="hr-HR"/>
        </w:rPr>
        <w:t>uz pretpostavku da je naplata potraživanja od dužnikovog dužnika upitna (isto je objašnjeno u Izvješću o gospodarskom položaju stečajnog dužnika od 12. ožujka 2018. godine</w:t>
      </w:r>
      <w:r w:rsidR="00D6147F">
        <w:rPr>
          <w:rFonts w:cs="Times New Roman" w:eastAsia="Times New Roman" w:hAnsi="Times New Roman" w:ascii="Times New Roman"/>
          <w:b/>
          <w:sz w:val="24"/>
          <w:szCs w:val="24"/>
          <w:lang w:eastAsia="hr-HR"/>
        </w:rPr>
        <w:t xml:space="preserve">, kao i u </w:t>
      </w:r>
      <w:r w:rsidR="00E212DE">
        <w:rPr>
          <w:rFonts w:cs="Times New Roman" w:eastAsia="Times New Roman" w:hAnsi="Times New Roman" w:ascii="Times New Roman"/>
          <w:b/>
          <w:sz w:val="24"/>
          <w:szCs w:val="24"/>
          <w:lang w:eastAsia="hr-HR"/>
        </w:rPr>
        <w:t>prethodn</w:t>
      </w:r>
      <w:r w:rsidR="004643F2">
        <w:rPr>
          <w:rFonts w:cs="Times New Roman" w:eastAsia="Times New Roman" w:hAnsi="Times New Roman" w:ascii="Times New Roman"/>
          <w:b/>
          <w:sz w:val="24"/>
          <w:szCs w:val="24"/>
          <w:lang w:eastAsia="hr-HR"/>
        </w:rPr>
        <w:t>im</w:t>
      </w:r>
      <w:r w:rsidR="00E212DE">
        <w:rPr>
          <w:rFonts w:cs="Times New Roman" w:eastAsia="Times New Roman" w:hAnsi="Times New Roman" w:ascii="Times New Roman"/>
          <w:b/>
          <w:sz w:val="24"/>
          <w:szCs w:val="24"/>
          <w:lang w:eastAsia="hr-HR"/>
        </w:rPr>
        <w:t xml:space="preserve"> Izvještaj</w:t>
      </w:r>
      <w:r w:rsidR="004643F2">
        <w:rPr>
          <w:rFonts w:cs="Times New Roman" w:eastAsia="Times New Roman" w:hAnsi="Times New Roman" w:ascii="Times New Roman"/>
          <w:b/>
          <w:sz w:val="24"/>
          <w:szCs w:val="24"/>
          <w:lang w:eastAsia="hr-HR"/>
        </w:rPr>
        <w:t>ima</w:t>
      </w:r>
      <w:r w:rsidR="00E212DE">
        <w:rPr>
          <w:rFonts w:cs="Times New Roman" w:eastAsia="Times New Roman" w:hAnsi="Times New Roman" w:ascii="Times New Roman"/>
          <w:b/>
          <w:sz w:val="24"/>
          <w:szCs w:val="24"/>
          <w:lang w:eastAsia="hr-HR"/>
        </w:rPr>
        <w:t xml:space="preserve"> stečajnog upravitelja</w:t>
      </w:r>
      <w:r w:rsidR="004643F2">
        <w:rPr>
          <w:rFonts w:cs="Times New Roman" w:eastAsia="Times New Roman" w:hAnsi="Times New Roman" w:ascii="Times New Roman"/>
          <w:b/>
          <w:sz w:val="24"/>
          <w:szCs w:val="24"/>
          <w:lang w:eastAsia="hr-HR"/>
        </w:rPr>
        <w:t>)</w:t>
      </w:r>
      <w:r w:rsidR="002535BE">
        <w:rPr>
          <w:rFonts w:cs="Times New Roman" w:eastAsia="Times New Roman" w:hAnsi="Times New Roman" w:ascii="Times New Roman"/>
          <w:b/>
          <w:sz w:val="24"/>
          <w:szCs w:val="24"/>
          <w:lang w:eastAsia="hr-HR"/>
        </w:rPr>
        <w:t xml:space="preserve">, </w:t>
      </w:r>
      <w:r>
        <w:rPr>
          <w:rFonts w:cs="Times New Roman" w:eastAsia="Times New Roman" w:hAnsi="Times New Roman" w:ascii="Times New Roman"/>
          <w:b/>
          <w:sz w:val="24"/>
          <w:szCs w:val="24"/>
          <w:lang w:eastAsia="hr-HR"/>
        </w:rPr>
        <w:t>nakon prodaje pristupiti će se zaključenju postupka, uz prethodno namirenje troškova stečajnog postupka, kao i  namirenj</w:t>
      </w:r>
      <w:r w:rsidR="007F6E83">
        <w:rPr>
          <w:rFonts w:cs="Times New Roman" w:eastAsia="Times New Roman" w:hAnsi="Times New Roman" w:ascii="Times New Roman"/>
          <w:b/>
          <w:sz w:val="24"/>
          <w:szCs w:val="24"/>
          <w:lang w:eastAsia="hr-HR"/>
        </w:rPr>
        <w:t>a ili djelomičnog namirenja</w:t>
      </w:r>
      <w:r>
        <w:rPr>
          <w:rFonts w:cs="Times New Roman" w:eastAsia="Times New Roman" w:hAnsi="Times New Roman" w:ascii="Times New Roman"/>
          <w:b/>
          <w:sz w:val="24"/>
          <w:szCs w:val="24"/>
          <w:lang w:eastAsia="hr-HR"/>
        </w:rPr>
        <w:t xml:space="preserve"> </w:t>
      </w:r>
      <w:proofErr w:type="spellStart"/>
      <w:r>
        <w:rPr>
          <w:rFonts w:cs="Times New Roman" w:eastAsia="Times New Roman" w:hAnsi="Times New Roman" w:ascii="Times New Roman"/>
          <w:b/>
          <w:sz w:val="24"/>
          <w:szCs w:val="24"/>
          <w:lang w:eastAsia="hr-HR"/>
        </w:rPr>
        <w:t>razlučnog</w:t>
      </w:r>
      <w:proofErr w:type="spellEnd"/>
      <w:r>
        <w:rPr>
          <w:rFonts w:cs="Times New Roman" w:eastAsia="Times New Roman" w:hAnsi="Times New Roman" w:ascii="Times New Roman"/>
          <w:b/>
          <w:sz w:val="24"/>
          <w:szCs w:val="24"/>
          <w:lang w:eastAsia="hr-HR"/>
        </w:rPr>
        <w:t xml:space="preserve"> vjerovnika.</w:t>
      </w:r>
    </w:p>
    <w:p w:rsidRDefault="001E7F18" w:rsidP="00884066" w:rsidR="001E7F18">
      <w:pPr>
        <w:spacing w:after="0" w:beforeAutospacing="true" w:before="100"/>
        <w:ind w:firstLine="708" w:left="4956"/>
        <w:rPr>
          <w:rFonts w:cs="Times New Roman" w:eastAsia="Times New Roman" w:hAnsi="Times New Roman" w:ascii="Times New Roman"/>
          <w:sz w:val="24"/>
          <w:szCs w:val="24"/>
          <w:lang w:eastAsia="hr-HR"/>
        </w:rPr>
      </w:pPr>
    </w:p>
    <w:p w:rsidRDefault="00884066" w:rsidP="00884066" w:rsidR="00884066" w:rsidRPr="00E8510C">
      <w:pPr>
        <w:spacing w:after="0" w:beforeAutospacing="true" w:before="100"/>
        <w:ind w:firstLine="708" w:left="4956"/>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Stečajni upravitelj:</w:t>
      </w:r>
    </w:p>
    <w:p w:rsidRDefault="00884066" w:rsidP="00884066" w:rsidR="00884066">
      <w:pPr>
        <w:spacing w:after="0" w:beforeAutospacing="true" w:before="100"/>
        <w:ind w:firstLine="708" w:left="4956"/>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 xml:space="preserve">mr. </w:t>
      </w:r>
      <w:proofErr w:type="spellStart"/>
      <w:r w:rsidRPr="00E8510C">
        <w:rPr>
          <w:rFonts w:cs="Times New Roman" w:eastAsia="Times New Roman" w:hAnsi="Times New Roman" w:ascii="Times New Roman"/>
          <w:sz w:val="24"/>
          <w:szCs w:val="24"/>
          <w:lang w:eastAsia="hr-HR"/>
        </w:rPr>
        <w:t>oec</w:t>
      </w:r>
      <w:proofErr w:type="spellEnd"/>
      <w:r w:rsidRPr="00E8510C">
        <w:rPr>
          <w:rFonts w:cs="Times New Roman" w:eastAsia="Times New Roman" w:hAnsi="Times New Roman" w:ascii="Times New Roman"/>
          <w:sz w:val="24"/>
          <w:szCs w:val="24"/>
          <w:lang w:eastAsia="hr-HR"/>
        </w:rPr>
        <w:t xml:space="preserve"> </w:t>
      </w:r>
      <w:proofErr w:type="spellStart"/>
      <w:r w:rsidRPr="00E8510C">
        <w:rPr>
          <w:rFonts w:cs="Times New Roman" w:eastAsia="Times New Roman" w:hAnsi="Times New Roman" w:ascii="Times New Roman"/>
          <w:sz w:val="24"/>
          <w:szCs w:val="24"/>
          <w:lang w:eastAsia="hr-HR"/>
        </w:rPr>
        <w:t>Vidonija</w:t>
      </w:r>
      <w:proofErr w:type="spellEnd"/>
      <w:r w:rsidRPr="00E8510C">
        <w:rPr>
          <w:rFonts w:cs="Times New Roman" w:eastAsia="Times New Roman" w:hAnsi="Times New Roman" w:ascii="Times New Roman"/>
          <w:sz w:val="24"/>
          <w:szCs w:val="24"/>
          <w:lang w:eastAsia="hr-HR"/>
        </w:rPr>
        <w:t xml:space="preserve"> Miletić </w:t>
      </w:r>
      <w:proofErr w:type="spellStart"/>
      <w:r w:rsidRPr="00E8510C">
        <w:rPr>
          <w:rFonts w:cs="Times New Roman" w:eastAsia="Times New Roman" w:hAnsi="Times New Roman" w:ascii="Times New Roman"/>
          <w:sz w:val="24"/>
          <w:szCs w:val="24"/>
          <w:lang w:eastAsia="hr-HR"/>
        </w:rPr>
        <w:t>Plukavec</w:t>
      </w:r>
      <w:proofErr w:type="spellEnd"/>
    </w:p>
    <w:p w:rsidRDefault="00D6147F" w:rsidP="00B85B0E" w:rsidR="00D6147F">
      <w:pPr>
        <w:spacing w:after="0" w:beforeAutospacing="true" w:before="100"/>
        <w:rPr>
          <w:rFonts w:cs="Times New Roman" w:eastAsia="Times New Roman" w:hAnsi="Times New Roman" w:ascii="Times New Roman"/>
          <w:sz w:val="24"/>
          <w:szCs w:val="24"/>
          <w:lang w:eastAsia="hr-HR"/>
        </w:rPr>
      </w:pPr>
    </w:p>
    <w:p w:rsidRDefault="00884066" w:rsidP="00D727AA" w:rsidR="00884066" w:rsidRPr="00D727AA">
      <w:pPr>
        <w:spacing w:after="0" w:beforeAutospacing="true" w:before="100"/>
        <w:rPr>
          <w:rFonts w:cs="Times New Roman" w:eastAsia="Times New Roman" w:hAnsi="Times New Roman" w:ascii="Times New Roman"/>
          <w:sz w:val="24"/>
          <w:szCs w:val="24"/>
          <w:lang w:eastAsia="hr-HR"/>
        </w:rPr>
      </w:pPr>
      <w:r w:rsidRPr="00D727AA">
        <w:rPr>
          <w:rFonts w:cs="Times New Roman" w:eastAsia="Times New Roman" w:hAnsi="Times New Roman" w:ascii="Times New Roman"/>
          <w:sz w:val="24"/>
          <w:szCs w:val="24"/>
          <w:lang w:eastAsia="hr-HR"/>
        </w:rPr>
        <w:t>___________________________________________________________________________</w:t>
      </w:r>
    </w:p>
    <w:p w:rsidRDefault="00884066" w:rsidP="00884066" w:rsidR="00884066" w:rsidRPr="00E8510C">
      <w:pPr>
        <w:spacing w:after="0"/>
        <w:jc w:val="center"/>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mr. oec. Vidonija Miletić Plukavec, stečajni upravitelj</w:t>
      </w:r>
    </w:p>
    <w:p w:rsidRDefault="00884066" w:rsidP="00884066" w:rsidR="00884066" w:rsidRPr="00E8510C">
      <w:pPr>
        <w:spacing w:after="0"/>
        <w:jc w:val="center"/>
        <w:rPr>
          <w:rFonts w:cs="Times New Roman" w:eastAsia="Times New Roman" w:hAnsi="Times New Roman" w:ascii="Times New Roman"/>
          <w:sz w:val="24"/>
          <w:szCs w:val="24"/>
          <w:lang w:eastAsia="hr-HR"/>
        </w:rPr>
      </w:pPr>
      <w:proofErr w:type="spellStart"/>
      <w:r w:rsidRPr="00E8510C">
        <w:rPr>
          <w:rFonts w:cs="Times New Roman" w:eastAsia="Times New Roman" w:hAnsi="Times New Roman" w:ascii="Times New Roman"/>
          <w:sz w:val="24"/>
          <w:szCs w:val="24"/>
          <w:lang w:eastAsia="hr-HR"/>
        </w:rPr>
        <w:t>Pirovec</w:t>
      </w:r>
      <w:proofErr w:type="spellEnd"/>
      <w:r w:rsidRPr="00E8510C">
        <w:rPr>
          <w:rFonts w:cs="Times New Roman" w:eastAsia="Times New Roman" w:hAnsi="Times New Roman" w:ascii="Times New Roman"/>
          <w:sz w:val="24"/>
          <w:szCs w:val="24"/>
          <w:lang w:eastAsia="hr-HR"/>
        </w:rPr>
        <w:t xml:space="preserve"> gornji </w:t>
      </w:r>
      <w:proofErr w:type="spellStart"/>
      <w:r w:rsidRPr="00E8510C">
        <w:rPr>
          <w:rFonts w:cs="Times New Roman" w:eastAsia="Times New Roman" w:hAnsi="Times New Roman" w:ascii="Times New Roman"/>
          <w:sz w:val="24"/>
          <w:szCs w:val="24"/>
          <w:lang w:eastAsia="hr-HR"/>
        </w:rPr>
        <w:t>24</w:t>
      </w:r>
      <w:proofErr w:type="spellEnd"/>
      <w:r w:rsidRPr="00E8510C">
        <w:rPr>
          <w:rFonts w:cs="Times New Roman" w:eastAsia="Times New Roman" w:hAnsi="Times New Roman" w:ascii="Times New Roman"/>
          <w:sz w:val="24"/>
          <w:szCs w:val="24"/>
          <w:lang w:eastAsia="hr-HR"/>
        </w:rPr>
        <w:t xml:space="preserve">, </w:t>
      </w:r>
      <w:proofErr w:type="spellStart"/>
      <w:r w:rsidRPr="00E8510C">
        <w:rPr>
          <w:rFonts w:cs="Times New Roman" w:eastAsia="Times New Roman" w:hAnsi="Times New Roman" w:ascii="Times New Roman"/>
          <w:sz w:val="24"/>
          <w:szCs w:val="24"/>
          <w:lang w:eastAsia="hr-HR"/>
        </w:rPr>
        <w:t>10</w:t>
      </w:r>
      <w:proofErr w:type="spellEnd"/>
      <w:r w:rsidRPr="00E8510C">
        <w:rPr>
          <w:rFonts w:cs="Times New Roman" w:eastAsia="Times New Roman" w:hAnsi="Times New Roman" w:ascii="Times New Roman"/>
          <w:sz w:val="24"/>
          <w:szCs w:val="24"/>
          <w:lang w:eastAsia="hr-HR"/>
        </w:rPr>
        <w:t xml:space="preserve"> 000 Zagreb</w:t>
      </w:r>
    </w:p>
    <w:p w:rsidRDefault="00884066" w:rsidP="00884066" w:rsidR="00884066" w:rsidRPr="00E8510C">
      <w:pPr>
        <w:spacing w:after="0"/>
        <w:jc w:val="center"/>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 xml:space="preserve">kontakt: </w:t>
      </w:r>
      <w:proofErr w:type="spellStart"/>
      <w:r w:rsidRPr="00E8510C">
        <w:rPr>
          <w:rFonts w:cs="Times New Roman" w:eastAsia="Times New Roman" w:hAnsi="Times New Roman" w:ascii="Times New Roman"/>
          <w:sz w:val="24"/>
          <w:szCs w:val="24"/>
          <w:lang w:eastAsia="hr-HR"/>
        </w:rPr>
        <w:t>tel</w:t>
      </w:r>
      <w:proofErr w:type="spellEnd"/>
      <w:r w:rsidRPr="00E8510C">
        <w:rPr>
          <w:rFonts w:cs="Times New Roman" w:eastAsia="Times New Roman" w:hAnsi="Times New Roman" w:ascii="Times New Roman"/>
          <w:sz w:val="24"/>
          <w:szCs w:val="24"/>
          <w:lang w:eastAsia="hr-HR"/>
        </w:rPr>
        <w:t>/</w:t>
      </w:r>
      <w:proofErr w:type="spellStart"/>
      <w:r w:rsidRPr="00E8510C">
        <w:rPr>
          <w:rFonts w:cs="Times New Roman" w:eastAsia="Times New Roman" w:hAnsi="Times New Roman" w:ascii="Times New Roman"/>
          <w:sz w:val="24"/>
          <w:szCs w:val="24"/>
          <w:lang w:eastAsia="hr-HR"/>
        </w:rPr>
        <w:t>fax</w:t>
      </w:r>
      <w:proofErr w:type="spellEnd"/>
      <w:r w:rsidRPr="00E8510C">
        <w:rPr>
          <w:rFonts w:cs="Times New Roman" w:eastAsia="Times New Roman" w:hAnsi="Times New Roman" w:ascii="Times New Roman"/>
          <w:sz w:val="24"/>
          <w:szCs w:val="24"/>
          <w:lang w:eastAsia="hr-HR"/>
        </w:rPr>
        <w:t xml:space="preserve"> </w:t>
      </w:r>
      <w:proofErr w:type="spellStart"/>
      <w:r w:rsidRPr="00E8510C">
        <w:rPr>
          <w:rFonts w:cs="Times New Roman" w:eastAsia="Times New Roman" w:hAnsi="Times New Roman" w:ascii="Times New Roman"/>
          <w:sz w:val="24"/>
          <w:szCs w:val="24"/>
          <w:lang w:eastAsia="hr-HR"/>
        </w:rPr>
        <w:t>01</w:t>
      </w:r>
      <w:proofErr w:type="spellEnd"/>
      <w:r w:rsidRPr="00E8510C">
        <w:rPr>
          <w:rFonts w:cs="Times New Roman" w:eastAsia="Times New Roman" w:hAnsi="Times New Roman" w:ascii="Times New Roman"/>
          <w:sz w:val="24"/>
          <w:szCs w:val="24"/>
          <w:lang w:eastAsia="hr-HR"/>
        </w:rPr>
        <w:t>/</w:t>
      </w:r>
      <w:proofErr w:type="spellStart"/>
      <w:r w:rsidRPr="00E8510C">
        <w:rPr>
          <w:rFonts w:cs="Times New Roman" w:eastAsia="Times New Roman" w:hAnsi="Times New Roman" w:ascii="Times New Roman"/>
          <w:sz w:val="24"/>
          <w:szCs w:val="24"/>
          <w:lang w:eastAsia="hr-HR"/>
        </w:rPr>
        <w:t>4637</w:t>
      </w:r>
      <w:proofErr w:type="spellEnd"/>
      <w:r w:rsidRPr="00E8510C">
        <w:rPr>
          <w:rFonts w:cs="Times New Roman" w:eastAsia="Times New Roman" w:hAnsi="Times New Roman" w:ascii="Times New Roman"/>
          <w:sz w:val="24"/>
          <w:szCs w:val="24"/>
          <w:lang w:eastAsia="hr-HR"/>
        </w:rPr>
        <w:t>-</w:t>
      </w:r>
      <w:proofErr w:type="spellStart"/>
      <w:r w:rsidRPr="00E8510C">
        <w:rPr>
          <w:rFonts w:cs="Times New Roman" w:eastAsia="Times New Roman" w:hAnsi="Times New Roman" w:ascii="Times New Roman"/>
          <w:sz w:val="24"/>
          <w:szCs w:val="24"/>
          <w:lang w:eastAsia="hr-HR"/>
        </w:rPr>
        <w:t>405</w:t>
      </w:r>
      <w:proofErr w:type="spellEnd"/>
      <w:r w:rsidRPr="00E8510C">
        <w:rPr>
          <w:rFonts w:cs="Times New Roman" w:eastAsia="Times New Roman" w:hAnsi="Times New Roman" w:ascii="Times New Roman"/>
          <w:sz w:val="24"/>
          <w:szCs w:val="24"/>
          <w:lang w:eastAsia="hr-HR"/>
        </w:rPr>
        <w:t xml:space="preserve">, </w:t>
      </w:r>
      <w:proofErr w:type="spellStart"/>
      <w:r w:rsidRPr="00E8510C">
        <w:rPr>
          <w:rFonts w:cs="Times New Roman" w:eastAsia="Times New Roman" w:hAnsi="Times New Roman" w:ascii="Times New Roman"/>
          <w:sz w:val="24"/>
          <w:szCs w:val="24"/>
          <w:lang w:eastAsia="hr-HR"/>
        </w:rPr>
        <w:t>mob</w:t>
      </w:r>
      <w:proofErr w:type="spellEnd"/>
      <w:r w:rsidRPr="00E8510C">
        <w:rPr>
          <w:rFonts w:cs="Times New Roman" w:eastAsia="Times New Roman" w:hAnsi="Times New Roman" w:ascii="Times New Roman"/>
          <w:sz w:val="24"/>
          <w:szCs w:val="24"/>
          <w:lang w:eastAsia="hr-HR"/>
        </w:rPr>
        <w:t xml:space="preserve">: </w:t>
      </w:r>
      <w:proofErr w:type="spellStart"/>
      <w:r w:rsidRPr="00E8510C">
        <w:rPr>
          <w:rFonts w:cs="Times New Roman" w:eastAsia="Times New Roman" w:hAnsi="Times New Roman" w:ascii="Times New Roman"/>
          <w:sz w:val="24"/>
          <w:szCs w:val="24"/>
          <w:lang w:eastAsia="hr-HR"/>
        </w:rPr>
        <w:t>098</w:t>
      </w:r>
      <w:proofErr w:type="spellEnd"/>
      <w:r w:rsidRPr="00E8510C">
        <w:rPr>
          <w:rFonts w:cs="Times New Roman" w:eastAsia="Times New Roman" w:hAnsi="Times New Roman" w:ascii="Times New Roman"/>
          <w:sz w:val="24"/>
          <w:szCs w:val="24"/>
          <w:lang w:eastAsia="hr-HR"/>
        </w:rPr>
        <w:t>/</w:t>
      </w:r>
      <w:proofErr w:type="spellStart"/>
      <w:r w:rsidRPr="00E8510C">
        <w:rPr>
          <w:rFonts w:cs="Times New Roman" w:eastAsia="Times New Roman" w:hAnsi="Times New Roman" w:ascii="Times New Roman"/>
          <w:sz w:val="24"/>
          <w:szCs w:val="24"/>
          <w:lang w:eastAsia="hr-HR"/>
        </w:rPr>
        <w:t>440</w:t>
      </w:r>
      <w:proofErr w:type="spellEnd"/>
      <w:r w:rsidRPr="00E8510C">
        <w:rPr>
          <w:rFonts w:cs="Times New Roman" w:eastAsia="Times New Roman" w:hAnsi="Times New Roman" w:ascii="Times New Roman"/>
          <w:sz w:val="24"/>
          <w:szCs w:val="24"/>
          <w:lang w:eastAsia="hr-HR"/>
        </w:rPr>
        <w:t>-</w:t>
      </w:r>
      <w:proofErr w:type="spellStart"/>
      <w:r w:rsidRPr="00E8510C">
        <w:rPr>
          <w:rFonts w:cs="Times New Roman" w:eastAsia="Times New Roman" w:hAnsi="Times New Roman" w:ascii="Times New Roman"/>
          <w:sz w:val="24"/>
          <w:szCs w:val="24"/>
          <w:lang w:eastAsia="hr-HR"/>
        </w:rPr>
        <w:t>499</w:t>
      </w:r>
      <w:proofErr w:type="spellEnd"/>
    </w:p>
    <w:p w:rsidRDefault="00884066" w:rsidP="00884066" w:rsidR="00884066" w:rsidRPr="00E8510C">
      <w:pPr>
        <w:spacing w:after="0"/>
        <w:jc w:val="center"/>
        <w:rPr>
          <w:rFonts w:cs="Times New Roman" w:eastAsia="Times New Roman" w:hAnsi="Times New Roman" w:ascii="Times New Roman"/>
          <w:sz w:val="24"/>
          <w:szCs w:val="24"/>
          <w:lang w:eastAsia="hr-HR"/>
        </w:rPr>
      </w:pPr>
      <w:r w:rsidRPr="00E8510C">
        <w:rPr>
          <w:rFonts w:cs="Times New Roman" w:eastAsia="Times New Roman" w:hAnsi="Times New Roman" w:ascii="Times New Roman"/>
          <w:sz w:val="24"/>
          <w:szCs w:val="24"/>
          <w:lang w:eastAsia="hr-HR"/>
        </w:rPr>
        <w:t>e-mail: vidonija.miletic-plukavec@zg.t-com.hr</w:t>
      </w:r>
    </w:p>
    <w:sectPr w:rsidR="00884066" w:rsidRPr="00E8510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Segoe UI">
    <w:panose1 w:val="020B0502040204020203"/>
    <w:charset w:val="EE"/>
    <w:family w:val="swiss"/>
    <w:pitch w:val="variable"/>
    <w:sig w:csb1="00000000" w:csb0="000001DF" w:usb3="00000000" w:usb2="00000029" w:usb1="C000E47F" w:usb0="E1002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7269E"/>
    <w:multiLevelType w:val="hybridMultilevel"/>
    <w:tmpl w:val="023ABE88"/>
    <w:lvl w:tplc="CBA27B7E" w:ilvl="0">
      <w:start w:val="1"/>
      <w:numFmt w:val="lowerLetter"/>
      <w:lvlText w:val="%1)"/>
      <w:lvlJc w:val="left"/>
      <w:pPr>
        <w:ind w:hanging="360" w:left="644"/>
      </w:pPr>
      <w:rPr>
        <w:rFonts w:hint="default"/>
      </w:rPr>
    </w:lvl>
    <w:lvl w:tplc="04090019" w:ilvl="1">
      <w:start w:val="1"/>
      <w:numFmt w:val="lowerLetter"/>
      <w:lvlText w:val="%2."/>
      <w:lvlJc w:val="left"/>
      <w:pPr>
        <w:ind w:hanging="360" w:left="1364"/>
      </w:pPr>
    </w:lvl>
    <w:lvl w:tentative="true" w:tplc="0409001B" w:ilvl="2">
      <w:start w:val="1"/>
      <w:numFmt w:val="lowerRoman"/>
      <w:lvlText w:val="%3."/>
      <w:lvlJc w:val="right"/>
      <w:pPr>
        <w:ind w:hanging="180" w:left="2084"/>
      </w:pPr>
    </w:lvl>
    <w:lvl w:tentative="true" w:tplc="0409000F" w:ilvl="3">
      <w:start w:val="1"/>
      <w:numFmt w:val="decimal"/>
      <w:lvlText w:val="%4."/>
      <w:lvlJc w:val="left"/>
      <w:pPr>
        <w:ind w:hanging="360" w:left="2804"/>
      </w:pPr>
    </w:lvl>
    <w:lvl w:tentative="true" w:tplc="04090019" w:ilvl="4">
      <w:start w:val="1"/>
      <w:numFmt w:val="lowerLetter"/>
      <w:lvlText w:val="%5."/>
      <w:lvlJc w:val="left"/>
      <w:pPr>
        <w:ind w:hanging="360" w:left="3524"/>
      </w:pPr>
    </w:lvl>
    <w:lvl w:tentative="true" w:tplc="0409001B" w:ilvl="5">
      <w:start w:val="1"/>
      <w:numFmt w:val="lowerRoman"/>
      <w:lvlText w:val="%6."/>
      <w:lvlJc w:val="right"/>
      <w:pPr>
        <w:ind w:hanging="180" w:left="4244"/>
      </w:pPr>
    </w:lvl>
    <w:lvl w:tentative="true" w:tplc="0409000F" w:ilvl="6">
      <w:start w:val="1"/>
      <w:numFmt w:val="decimal"/>
      <w:lvlText w:val="%7."/>
      <w:lvlJc w:val="left"/>
      <w:pPr>
        <w:ind w:hanging="360" w:left="4964"/>
      </w:pPr>
    </w:lvl>
    <w:lvl w:tentative="true" w:tplc="04090019" w:ilvl="7">
      <w:start w:val="1"/>
      <w:numFmt w:val="lowerLetter"/>
      <w:lvlText w:val="%8."/>
      <w:lvlJc w:val="left"/>
      <w:pPr>
        <w:ind w:hanging="360" w:left="5684"/>
      </w:pPr>
    </w:lvl>
    <w:lvl w:tentative="true" w:tplc="0409001B" w:ilvl="8">
      <w:start w:val="1"/>
      <w:numFmt w:val="lowerRoman"/>
      <w:lvlText w:val="%9."/>
      <w:lvlJc w:val="right"/>
      <w:pPr>
        <w:ind w:hanging="180" w:left="6404"/>
      </w:pPr>
    </w:lvl>
  </w:abstractNum>
  <w:abstractNum w:abstractNumId="1">
    <w:nsid w:val="056232D9"/>
    <w:multiLevelType w:val="hybridMultilevel"/>
    <w:tmpl w:val="8F6CB042"/>
    <w:lvl w:tplc="C55269A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6E4A39"/>
    <w:multiLevelType w:val="hybridMultilevel"/>
    <w:tmpl w:val="04C421CE"/>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
    <w:nsid w:val="06DE2812"/>
    <w:multiLevelType w:val="hybridMultilevel"/>
    <w:tmpl w:val="C2FCBF62"/>
    <w:lvl w:tplc="C0C013E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E8F012B"/>
    <w:multiLevelType w:val="hybridMultilevel"/>
    <w:tmpl w:val="CD20CAC4"/>
    <w:lvl w:tplc="D9E02506" w:ilvl="0">
      <w:start w:val="1"/>
      <w:numFmt w:val="upp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5">
    <w:nsid w:val="29F00BDC"/>
    <w:multiLevelType w:val="hybridMultilevel"/>
    <w:tmpl w:val="31448B5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6">
    <w:nsid w:val="2B395D85"/>
    <w:multiLevelType w:val="hybridMultilevel"/>
    <w:tmpl w:val="144865D4"/>
    <w:lvl w:tplc="A3FEDA1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2197717"/>
    <w:multiLevelType w:val="hybridMultilevel"/>
    <w:tmpl w:val="7D3E3E0C"/>
    <w:lvl w:tplc="A106E57C"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451193"/>
    <w:multiLevelType w:val="hybridMultilevel"/>
    <w:tmpl w:val="74CAF84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4DD19DC"/>
    <w:multiLevelType w:val="hybridMultilevel"/>
    <w:tmpl w:val="13D4FF0A"/>
    <w:lvl w:tplc="639A7634" w:ilvl="0">
      <w:start w:val="7"/>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8274CC0"/>
    <w:multiLevelType w:val="hybridMultilevel"/>
    <w:tmpl w:val="C15A1DB2"/>
    <w:lvl w:tplc="795C3092" w:ilvl="0">
      <w:start w:val="1"/>
      <w:numFmt w:val="upperLetter"/>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511E3922"/>
    <w:multiLevelType w:val="hybridMultilevel"/>
    <w:tmpl w:val="774AB898"/>
    <w:lvl w:tplc="B638F36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EF51BB7"/>
    <w:multiLevelType w:val="hybridMultilevel"/>
    <w:tmpl w:val="C11CFDE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A15181"/>
    <w:multiLevelType w:val="hybridMultilevel"/>
    <w:tmpl w:val="6D523BC0"/>
    <w:lvl w:tplc="ECE24990"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4">
    <w:nsid w:val="70BB1026"/>
    <w:multiLevelType w:val="hybridMultilevel"/>
    <w:tmpl w:val="CF4042EE"/>
    <w:lvl w:tplc="EC587214" w:ilvl="0">
      <w:start w:val="2"/>
      <w:numFmt w:val="bullet"/>
      <w:lvlText w:val="-"/>
      <w:lvlJc w:val="left"/>
      <w:pPr>
        <w:ind w:hanging="360" w:left="720"/>
      </w:pPr>
      <w:rPr>
        <w:rFonts w:cs="Calibri" w:eastAsia="Times New Roman" w:hAnsi="Calibri" w:ascii="Calibri"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FD97D50"/>
    <w:multiLevelType w:val="hybridMultilevel"/>
    <w:tmpl w:val="13644F24"/>
    <w:lvl w:tplc="CE6EDA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3"/>
  </w:num>
  <w:num w:numId="2">
    <w:abstractNumId w:val="14"/>
  </w:num>
  <w:num w:numId="3">
    <w:abstractNumId w:val="9"/>
  </w:num>
  <w:num w:numId="4">
    <w:abstractNumId w:val="4"/>
  </w:num>
  <w:num w:numId="5">
    <w:abstractNumId w:val="10"/>
  </w:num>
  <w:num w:numId="6">
    <w:abstractNumId w:val="0"/>
  </w:num>
  <w:num w:numId="7">
    <w:abstractNumId w:val="12"/>
  </w:num>
  <w:num w:numId="8">
    <w:abstractNumId w:val="8"/>
  </w:num>
  <w:num w:numId="9">
    <w:abstractNumId w:val="5"/>
  </w:num>
  <w:num w:numId="10">
    <w:abstractNumId w:val="2"/>
  </w:num>
  <w:num w:numId="11">
    <w:abstractNumId w:val="6"/>
  </w:num>
  <w:num w:numId="12">
    <w:abstractNumId w:val="15"/>
  </w:num>
  <w:num w:numId="13">
    <w:abstractNumId w:val="3"/>
  </w:num>
  <w:num w:numId="14">
    <w:abstractNumId w:val="7"/>
  </w:num>
  <w:num w:numId="15">
    <w:abstractNumId w:val="11"/>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391F"/>
    <w:rsid w:val="00002CFA"/>
    <w:rsid w:val="0001011D"/>
    <w:rsid w:val="00020A15"/>
    <w:rsid w:val="00026939"/>
    <w:rsid w:val="000443A9"/>
    <w:rsid w:val="0005678F"/>
    <w:rsid w:val="0005781A"/>
    <w:rsid w:val="0006039D"/>
    <w:rsid w:val="00067E12"/>
    <w:rsid w:val="000843EB"/>
    <w:rsid w:val="000C1D74"/>
    <w:rsid w:val="000C7DF1"/>
    <w:rsid w:val="000D1730"/>
    <w:rsid w:val="000E55C2"/>
    <w:rsid w:val="000E71BD"/>
    <w:rsid w:val="000F3DA5"/>
    <w:rsid w:val="001221BC"/>
    <w:rsid w:val="00146001"/>
    <w:rsid w:val="00150BEB"/>
    <w:rsid w:val="0015661B"/>
    <w:rsid w:val="00183013"/>
    <w:rsid w:val="001A00A0"/>
    <w:rsid w:val="001C1FED"/>
    <w:rsid w:val="001E7F18"/>
    <w:rsid w:val="002061F7"/>
    <w:rsid w:val="00242C98"/>
    <w:rsid w:val="002535BE"/>
    <w:rsid w:val="0026625B"/>
    <w:rsid w:val="002757BA"/>
    <w:rsid w:val="00282E7A"/>
    <w:rsid w:val="00296DDA"/>
    <w:rsid w:val="002A28B5"/>
    <w:rsid w:val="002A4819"/>
    <w:rsid w:val="002B2DC3"/>
    <w:rsid w:val="002C6182"/>
    <w:rsid w:val="002F52DD"/>
    <w:rsid w:val="0031063C"/>
    <w:rsid w:val="003118C8"/>
    <w:rsid w:val="00312859"/>
    <w:rsid w:val="00317B1F"/>
    <w:rsid w:val="00345C7F"/>
    <w:rsid w:val="00346226"/>
    <w:rsid w:val="0034668E"/>
    <w:rsid w:val="0038669C"/>
    <w:rsid w:val="003935AE"/>
    <w:rsid w:val="003D21EB"/>
    <w:rsid w:val="003D7198"/>
    <w:rsid w:val="003E4635"/>
    <w:rsid w:val="003F789F"/>
    <w:rsid w:val="0042564B"/>
    <w:rsid w:val="004504DB"/>
    <w:rsid w:val="004643F2"/>
    <w:rsid w:val="004C07EB"/>
    <w:rsid w:val="004E069F"/>
    <w:rsid w:val="004E5E52"/>
    <w:rsid w:val="0050226E"/>
    <w:rsid w:val="00507CA6"/>
    <w:rsid w:val="00512592"/>
    <w:rsid w:val="00515EA0"/>
    <w:rsid w:val="00541A3A"/>
    <w:rsid w:val="00567417"/>
    <w:rsid w:val="00585CC6"/>
    <w:rsid w:val="00595148"/>
    <w:rsid w:val="005954AE"/>
    <w:rsid w:val="005B5362"/>
    <w:rsid w:val="005C4048"/>
    <w:rsid w:val="00604D38"/>
    <w:rsid w:val="006114E6"/>
    <w:rsid w:val="00616DF2"/>
    <w:rsid w:val="00617B3B"/>
    <w:rsid w:val="0065105D"/>
    <w:rsid w:val="00653BD6"/>
    <w:rsid w:val="00664FE8"/>
    <w:rsid w:val="0067571F"/>
    <w:rsid w:val="00681450"/>
    <w:rsid w:val="0069459D"/>
    <w:rsid w:val="00694C0B"/>
    <w:rsid w:val="006A301F"/>
    <w:rsid w:val="006A6B52"/>
    <w:rsid w:val="006B024C"/>
    <w:rsid w:val="006D6DFC"/>
    <w:rsid w:val="007403DA"/>
    <w:rsid w:val="00750AF4"/>
    <w:rsid w:val="007770A2"/>
    <w:rsid w:val="007A6D97"/>
    <w:rsid w:val="007C51EE"/>
    <w:rsid w:val="007D391F"/>
    <w:rsid w:val="007E2B60"/>
    <w:rsid w:val="007F1C2A"/>
    <w:rsid w:val="007F52A1"/>
    <w:rsid w:val="007F6E83"/>
    <w:rsid w:val="008119F4"/>
    <w:rsid w:val="0082046C"/>
    <w:rsid w:val="008760B9"/>
    <w:rsid w:val="00884066"/>
    <w:rsid w:val="008924F1"/>
    <w:rsid w:val="008A59BD"/>
    <w:rsid w:val="008B1317"/>
    <w:rsid w:val="008F3A5F"/>
    <w:rsid w:val="00903B97"/>
    <w:rsid w:val="0093244C"/>
    <w:rsid w:val="00A1733D"/>
    <w:rsid w:val="00A44AA4"/>
    <w:rsid w:val="00A52857"/>
    <w:rsid w:val="00A95469"/>
    <w:rsid w:val="00AA44DA"/>
    <w:rsid w:val="00AA7B04"/>
    <w:rsid w:val="00AD028A"/>
    <w:rsid w:val="00AE129F"/>
    <w:rsid w:val="00AE18C1"/>
    <w:rsid w:val="00AE728B"/>
    <w:rsid w:val="00B00298"/>
    <w:rsid w:val="00B01631"/>
    <w:rsid w:val="00B53569"/>
    <w:rsid w:val="00B66A73"/>
    <w:rsid w:val="00B71978"/>
    <w:rsid w:val="00B85B0E"/>
    <w:rsid w:val="00BB3D86"/>
    <w:rsid w:val="00BC625E"/>
    <w:rsid w:val="00BD53F6"/>
    <w:rsid w:val="00BE4057"/>
    <w:rsid w:val="00BF0104"/>
    <w:rsid w:val="00C254C8"/>
    <w:rsid w:val="00C276C1"/>
    <w:rsid w:val="00C3323C"/>
    <w:rsid w:val="00C54783"/>
    <w:rsid w:val="00C84985"/>
    <w:rsid w:val="00CB2398"/>
    <w:rsid w:val="00CB2E73"/>
    <w:rsid w:val="00CD6D34"/>
    <w:rsid w:val="00CF680B"/>
    <w:rsid w:val="00D002FB"/>
    <w:rsid w:val="00D266E6"/>
    <w:rsid w:val="00D272EC"/>
    <w:rsid w:val="00D331E1"/>
    <w:rsid w:val="00D6147F"/>
    <w:rsid w:val="00D702FF"/>
    <w:rsid w:val="00D727AA"/>
    <w:rsid w:val="00D96FC7"/>
    <w:rsid w:val="00DD3664"/>
    <w:rsid w:val="00DE7667"/>
    <w:rsid w:val="00E212DE"/>
    <w:rsid w:val="00E32909"/>
    <w:rsid w:val="00E41403"/>
    <w:rsid w:val="00E628F9"/>
    <w:rsid w:val="00E679C2"/>
    <w:rsid w:val="00E819E5"/>
    <w:rsid w:val="00E92834"/>
    <w:rsid w:val="00E975EF"/>
    <w:rsid w:val="00EA52C3"/>
    <w:rsid w:val="00ED7C82"/>
    <w:rsid w:val="00EE1CD6"/>
    <w:rsid w:val="00F22727"/>
    <w:rsid w:val="00F259BC"/>
    <w:rsid w:val="00F660E0"/>
    <w:rsid w:val="00F80725"/>
    <w:rsid w:val="00F87355"/>
    <w:rsid w:val="00F96BBD"/>
    <w:rsid w:val="00FA3C42"/>
    <w:rsid w:val="00FA5C00"/>
    <w:rsid w:val="00FC71F2"/>
    <w:rsid w:val="00FD6CDF"/>
    <w:rsid w:val="00FE36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en-US" w:val="hr-HR"/>
      </w:rPr>
    </w:rPrDefault>
    <w:pPrDefault>
      <w:pPr>
        <w:spacing w:after="8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069F"/>
  </w:style>
  <w:style w:styleId="Naslov1" w:type="paragraph">
    <w:name w:val="heading 1"/>
    <w:basedOn w:val="Normal"/>
    <w:next w:val="Normal"/>
    <w:link w:val="Naslov1Char"/>
    <w:uiPriority w:val="9"/>
    <w:qFormat/>
    <w:rsid w:val="004E069F"/>
    <w:pPr>
      <w:keepNext/>
      <w:keepLines/>
      <w:spacing w:after="40" w:before="320"/>
      <w:outlineLvl w:val="0"/>
    </w:pPr>
    <w:rPr>
      <w:rFonts w:cstheme="majorBidi" w:eastAsiaTheme="majorEastAsia" w:hAnsiTheme="majorHAnsi" w:asciiTheme="majorHAnsi"/>
      <w:b/>
      <w:bCs/>
      <w:caps/>
      <w:spacing w:val="4"/>
      <w:sz w:val="28"/>
      <w:szCs w:val="28"/>
    </w:rPr>
  </w:style>
  <w:style w:styleId="Naslov2" w:type="paragraph">
    <w:name w:val="heading 2"/>
    <w:basedOn w:val="Normal"/>
    <w:next w:val="Normal"/>
    <w:link w:val="Naslov2Char"/>
    <w:uiPriority w:val="9"/>
    <w:semiHidden/>
    <w:unhideWhenUsed/>
    <w:qFormat/>
    <w:rsid w:val="004E069F"/>
    <w:pPr>
      <w:keepNext/>
      <w:keepLines/>
      <w:spacing w:after="0" w:before="120"/>
      <w:outlineLvl w:val="1"/>
    </w:pPr>
    <w:rPr>
      <w:rFonts w:cstheme="majorBidi" w:eastAsiaTheme="majorEastAsia" w:hAnsiTheme="majorHAnsi" w:asciiTheme="majorHAnsi"/>
      <w:b/>
      <w:bCs/>
      <w:sz w:val="28"/>
      <w:szCs w:val="28"/>
    </w:rPr>
  </w:style>
  <w:style w:styleId="Naslov3" w:type="paragraph">
    <w:name w:val="heading 3"/>
    <w:basedOn w:val="Normal"/>
    <w:next w:val="Normal"/>
    <w:link w:val="Naslov3Char"/>
    <w:uiPriority w:val="9"/>
    <w:semiHidden/>
    <w:unhideWhenUsed/>
    <w:qFormat/>
    <w:rsid w:val="004E069F"/>
    <w:pPr>
      <w:keepNext/>
      <w:keepLines/>
      <w:spacing w:after="0" w:before="120"/>
      <w:outlineLvl w:val="2"/>
    </w:pPr>
    <w:rPr>
      <w:rFonts w:cstheme="majorBidi" w:eastAsiaTheme="majorEastAsia" w:hAnsiTheme="majorHAnsi" w:asciiTheme="majorHAnsi"/>
      <w:spacing w:val="4"/>
      <w:sz w:val="24"/>
      <w:szCs w:val="24"/>
    </w:rPr>
  </w:style>
  <w:style w:styleId="Naslov4" w:type="paragraph">
    <w:name w:val="heading 4"/>
    <w:basedOn w:val="Normal"/>
    <w:next w:val="Normal"/>
    <w:link w:val="Naslov4Char"/>
    <w:uiPriority w:val="9"/>
    <w:semiHidden/>
    <w:unhideWhenUsed/>
    <w:qFormat/>
    <w:rsid w:val="004E069F"/>
    <w:pPr>
      <w:keepNext/>
      <w:keepLines/>
      <w:spacing w:after="0" w:before="120"/>
      <w:outlineLvl w:val="3"/>
    </w:pPr>
    <w:rPr>
      <w:rFonts w:cstheme="majorBidi" w:eastAsiaTheme="majorEastAsia" w:hAnsiTheme="majorHAnsi" w:asciiTheme="majorHAnsi"/>
      <w:i/>
      <w:iCs/>
      <w:sz w:val="24"/>
      <w:szCs w:val="24"/>
    </w:rPr>
  </w:style>
  <w:style w:styleId="Naslov5" w:type="paragraph">
    <w:name w:val="heading 5"/>
    <w:basedOn w:val="Normal"/>
    <w:next w:val="Normal"/>
    <w:link w:val="Naslov5Char"/>
    <w:uiPriority w:val="9"/>
    <w:semiHidden/>
    <w:unhideWhenUsed/>
    <w:qFormat/>
    <w:rsid w:val="004E069F"/>
    <w:pPr>
      <w:keepNext/>
      <w:keepLines/>
      <w:spacing w:after="0" w:before="120"/>
      <w:outlineLvl w:val="4"/>
    </w:pPr>
    <w:rPr>
      <w:rFonts w:cstheme="majorBidi" w:eastAsiaTheme="majorEastAsia" w:hAnsiTheme="majorHAnsi" w:asciiTheme="majorHAnsi"/>
      <w:b/>
      <w:bCs/>
    </w:rPr>
  </w:style>
  <w:style w:styleId="Naslov6" w:type="paragraph">
    <w:name w:val="heading 6"/>
    <w:basedOn w:val="Normal"/>
    <w:next w:val="Normal"/>
    <w:link w:val="Naslov6Char"/>
    <w:uiPriority w:val="9"/>
    <w:semiHidden/>
    <w:unhideWhenUsed/>
    <w:qFormat/>
    <w:rsid w:val="004E069F"/>
    <w:pPr>
      <w:keepNext/>
      <w:keepLines/>
      <w:spacing w:after="0" w:before="120"/>
      <w:outlineLvl w:val="5"/>
    </w:pPr>
    <w:rPr>
      <w:rFonts w:cstheme="majorBidi" w:eastAsiaTheme="majorEastAsia" w:hAnsiTheme="majorHAnsi" w:asciiTheme="majorHAnsi"/>
      <w:b/>
      <w:bCs/>
      <w:i/>
      <w:iCs/>
    </w:rPr>
  </w:style>
  <w:style w:styleId="Naslov7" w:type="paragraph">
    <w:name w:val="heading 7"/>
    <w:basedOn w:val="Normal"/>
    <w:next w:val="Normal"/>
    <w:link w:val="Naslov7Char"/>
    <w:uiPriority w:val="9"/>
    <w:semiHidden/>
    <w:unhideWhenUsed/>
    <w:qFormat/>
    <w:rsid w:val="004E069F"/>
    <w:pPr>
      <w:keepNext/>
      <w:keepLines/>
      <w:spacing w:after="0" w:before="120"/>
      <w:outlineLvl w:val="6"/>
    </w:pPr>
    <w:rPr>
      <w:i/>
      <w:iCs/>
    </w:rPr>
  </w:style>
  <w:style w:styleId="Naslov8" w:type="paragraph">
    <w:name w:val="heading 8"/>
    <w:basedOn w:val="Normal"/>
    <w:next w:val="Normal"/>
    <w:link w:val="Naslov8Char"/>
    <w:uiPriority w:val="9"/>
    <w:semiHidden/>
    <w:unhideWhenUsed/>
    <w:qFormat/>
    <w:rsid w:val="004E069F"/>
    <w:pPr>
      <w:keepNext/>
      <w:keepLines/>
      <w:spacing w:after="0" w:before="120"/>
      <w:outlineLvl w:val="7"/>
    </w:pPr>
    <w:rPr>
      <w:b/>
      <w:bCs/>
    </w:rPr>
  </w:style>
  <w:style w:styleId="Naslov9" w:type="paragraph">
    <w:name w:val="heading 9"/>
    <w:basedOn w:val="Normal"/>
    <w:next w:val="Normal"/>
    <w:link w:val="Naslov9Char"/>
    <w:uiPriority w:val="9"/>
    <w:semiHidden/>
    <w:unhideWhenUsed/>
    <w:qFormat/>
    <w:rsid w:val="004E069F"/>
    <w:pPr>
      <w:keepNext/>
      <w:keepLines/>
      <w:spacing w:after="0" w:before="120"/>
      <w:outlineLvl w:val="8"/>
    </w:pPr>
    <w:rPr>
      <w:i/>
      <w:i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E069F"/>
    <w:pPr>
      <w:spacing w:after="0"/>
    </w:pPr>
  </w:style>
  <w:style w:styleId="Odlomakpopisa" w:type="paragraph">
    <w:name w:val="List Paragraph"/>
    <w:basedOn w:val="Normal"/>
    <w:uiPriority w:val="34"/>
    <w:qFormat/>
    <w:rsid w:val="00CB2398"/>
    <w:pPr>
      <w:ind w:left="720"/>
      <w:contextualSpacing/>
    </w:pPr>
  </w:style>
  <w:style w:styleId="Tekstbalonia" w:type="paragraph">
    <w:name w:val="Balloon Text"/>
    <w:basedOn w:val="Normal"/>
    <w:link w:val="TekstbaloniaChar"/>
    <w:uiPriority w:val="99"/>
    <w:semiHidden/>
    <w:unhideWhenUsed/>
    <w:rsid w:val="0069459D"/>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9459D"/>
    <w:rPr>
      <w:rFonts w:cs="Segoe UI" w:hAnsi="Segoe UI" w:ascii="Segoe UI"/>
      <w:sz w:val="18"/>
      <w:szCs w:val="18"/>
    </w:rPr>
  </w:style>
  <w:style w:customStyle="true" w:styleId="Naslov1Char" w:type="character">
    <w:name w:val="Naslov 1 Char"/>
    <w:basedOn w:val="Zadanifontodlomka"/>
    <w:link w:val="Naslov1"/>
    <w:uiPriority w:val="9"/>
    <w:rsid w:val="004E069F"/>
    <w:rPr>
      <w:rFonts w:cstheme="majorBidi" w:eastAsiaTheme="majorEastAsia" w:hAnsiTheme="majorHAnsi" w:asciiTheme="majorHAnsi"/>
      <w:b/>
      <w:bCs/>
      <w:caps/>
      <w:spacing w:val="4"/>
      <w:sz w:val="28"/>
      <w:szCs w:val="28"/>
    </w:rPr>
  </w:style>
  <w:style w:customStyle="true" w:styleId="Naslov2Char" w:type="character">
    <w:name w:val="Naslov 2 Char"/>
    <w:basedOn w:val="Zadanifontodlomka"/>
    <w:link w:val="Naslov2"/>
    <w:uiPriority w:val="9"/>
    <w:semiHidden/>
    <w:rsid w:val="004E069F"/>
    <w:rPr>
      <w:rFonts w:cstheme="majorBidi" w:eastAsiaTheme="majorEastAsia" w:hAnsiTheme="majorHAnsi" w:asciiTheme="majorHAnsi"/>
      <w:b/>
      <w:bCs/>
      <w:sz w:val="28"/>
      <w:szCs w:val="28"/>
    </w:rPr>
  </w:style>
  <w:style w:customStyle="true" w:styleId="Naslov3Char" w:type="character">
    <w:name w:val="Naslov 3 Char"/>
    <w:basedOn w:val="Zadanifontodlomka"/>
    <w:link w:val="Naslov3"/>
    <w:uiPriority w:val="9"/>
    <w:semiHidden/>
    <w:rsid w:val="004E069F"/>
    <w:rPr>
      <w:rFonts w:cstheme="majorBidi" w:eastAsiaTheme="majorEastAsia" w:hAnsiTheme="majorHAnsi" w:asciiTheme="majorHAnsi"/>
      <w:spacing w:val="4"/>
      <w:sz w:val="24"/>
      <w:szCs w:val="24"/>
    </w:rPr>
  </w:style>
  <w:style w:customStyle="true" w:styleId="Naslov4Char" w:type="character">
    <w:name w:val="Naslov 4 Char"/>
    <w:basedOn w:val="Zadanifontodlomka"/>
    <w:link w:val="Naslov4"/>
    <w:uiPriority w:val="9"/>
    <w:semiHidden/>
    <w:rsid w:val="004E069F"/>
    <w:rPr>
      <w:rFonts w:cstheme="majorBidi" w:eastAsiaTheme="majorEastAsia" w:hAnsiTheme="majorHAnsi" w:asciiTheme="majorHAnsi"/>
      <w:i/>
      <w:iCs/>
      <w:sz w:val="24"/>
      <w:szCs w:val="24"/>
    </w:rPr>
  </w:style>
  <w:style w:customStyle="true" w:styleId="Naslov5Char" w:type="character">
    <w:name w:val="Naslov 5 Char"/>
    <w:basedOn w:val="Zadanifontodlomka"/>
    <w:link w:val="Naslov5"/>
    <w:uiPriority w:val="9"/>
    <w:semiHidden/>
    <w:rsid w:val="004E069F"/>
    <w:rPr>
      <w:rFonts w:cstheme="majorBidi" w:eastAsiaTheme="majorEastAsia" w:hAnsiTheme="majorHAnsi" w:asciiTheme="majorHAnsi"/>
      <w:b/>
      <w:bCs/>
    </w:rPr>
  </w:style>
  <w:style w:customStyle="true" w:styleId="Naslov6Char" w:type="character">
    <w:name w:val="Naslov 6 Char"/>
    <w:basedOn w:val="Zadanifontodlomka"/>
    <w:link w:val="Naslov6"/>
    <w:uiPriority w:val="9"/>
    <w:semiHidden/>
    <w:rsid w:val="004E069F"/>
    <w:rPr>
      <w:rFonts w:cstheme="majorBidi" w:eastAsiaTheme="majorEastAsia" w:hAnsiTheme="majorHAnsi" w:asciiTheme="majorHAnsi"/>
      <w:b/>
      <w:bCs/>
      <w:i/>
      <w:iCs/>
    </w:rPr>
  </w:style>
  <w:style w:customStyle="true" w:styleId="Naslov7Char" w:type="character">
    <w:name w:val="Naslov 7 Char"/>
    <w:basedOn w:val="Zadanifontodlomka"/>
    <w:link w:val="Naslov7"/>
    <w:uiPriority w:val="9"/>
    <w:semiHidden/>
    <w:rsid w:val="004E069F"/>
    <w:rPr>
      <w:i/>
      <w:iCs/>
    </w:rPr>
  </w:style>
  <w:style w:customStyle="true" w:styleId="Naslov8Char" w:type="character">
    <w:name w:val="Naslov 8 Char"/>
    <w:basedOn w:val="Zadanifontodlomka"/>
    <w:link w:val="Naslov8"/>
    <w:uiPriority w:val="9"/>
    <w:semiHidden/>
    <w:rsid w:val="004E069F"/>
    <w:rPr>
      <w:b/>
      <w:bCs/>
    </w:rPr>
  </w:style>
  <w:style w:customStyle="true" w:styleId="Naslov9Char" w:type="character">
    <w:name w:val="Naslov 9 Char"/>
    <w:basedOn w:val="Zadanifontodlomka"/>
    <w:link w:val="Naslov9"/>
    <w:uiPriority w:val="9"/>
    <w:semiHidden/>
    <w:rsid w:val="004E069F"/>
    <w:rPr>
      <w:i/>
      <w:iCs/>
    </w:rPr>
  </w:style>
  <w:style w:styleId="Opisslike" w:type="paragraph">
    <w:name w:val="caption"/>
    <w:basedOn w:val="Normal"/>
    <w:next w:val="Normal"/>
    <w:uiPriority w:val="35"/>
    <w:semiHidden/>
    <w:unhideWhenUsed/>
    <w:qFormat/>
    <w:rsid w:val="004E069F"/>
    <w:rPr>
      <w:b/>
      <w:bCs/>
      <w:sz w:val="18"/>
      <w:szCs w:val="18"/>
    </w:rPr>
  </w:style>
  <w:style w:styleId="Naslov" w:type="paragraph">
    <w:name w:val="Title"/>
    <w:basedOn w:val="Normal"/>
    <w:next w:val="Normal"/>
    <w:link w:val="NaslovChar"/>
    <w:uiPriority w:val="10"/>
    <w:qFormat/>
    <w:rsid w:val="004E069F"/>
    <w:pPr>
      <w:spacing w:after="0"/>
      <w:contextualSpacing/>
      <w:jc w:val="center"/>
    </w:pPr>
    <w:rPr>
      <w:rFonts w:cstheme="majorBidi" w:eastAsiaTheme="majorEastAsia" w:hAnsiTheme="majorHAnsi" w:asciiTheme="majorHAnsi"/>
      <w:b/>
      <w:bCs/>
      <w:spacing w:val="-7"/>
      <w:sz w:val="48"/>
      <w:szCs w:val="48"/>
    </w:rPr>
  </w:style>
  <w:style w:customStyle="true" w:styleId="NaslovChar" w:type="character">
    <w:name w:val="Naslov Char"/>
    <w:basedOn w:val="Zadanifontodlomka"/>
    <w:link w:val="Naslov"/>
    <w:uiPriority w:val="10"/>
    <w:rsid w:val="004E069F"/>
    <w:rPr>
      <w:rFonts w:cstheme="majorBidi" w:eastAsiaTheme="majorEastAsia" w:hAnsiTheme="majorHAnsi" w:asciiTheme="majorHAnsi"/>
      <w:b/>
      <w:bCs/>
      <w:spacing w:val="-7"/>
      <w:sz w:val="48"/>
      <w:szCs w:val="48"/>
    </w:rPr>
  </w:style>
  <w:style w:styleId="Podnaslov" w:type="paragraph">
    <w:name w:val="Subtitle"/>
    <w:basedOn w:val="Normal"/>
    <w:next w:val="Normal"/>
    <w:link w:val="PodnaslovChar"/>
    <w:uiPriority w:val="11"/>
    <w:qFormat/>
    <w:rsid w:val="004E069F"/>
    <w:pPr>
      <w:numPr>
        <w:ilvl w:val="1"/>
      </w:numPr>
      <w:spacing w:after="240"/>
      <w:jc w:val="center"/>
    </w:pPr>
    <w:rPr>
      <w:rFonts w:cstheme="majorBidi" w:eastAsiaTheme="majorEastAsia" w:hAnsiTheme="majorHAnsi" w:asciiTheme="majorHAnsi"/>
      <w:sz w:val="24"/>
      <w:szCs w:val="24"/>
    </w:rPr>
  </w:style>
  <w:style w:customStyle="true" w:styleId="PodnaslovChar" w:type="character">
    <w:name w:val="Podnaslov Char"/>
    <w:basedOn w:val="Zadanifontodlomka"/>
    <w:link w:val="Podnaslov"/>
    <w:uiPriority w:val="11"/>
    <w:rsid w:val="004E069F"/>
    <w:rPr>
      <w:rFonts w:cstheme="majorBidi" w:eastAsiaTheme="majorEastAsia" w:hAnsiTheme="majorHAnsi" w:asciiTheme="majorHAnsi"/>
      <w:sz w:val="24"/>
      <w:szCs w:val="24"/>
    </w:rPr>
  </w:style>
  <w:style w:styleId="Naglaeno" w:type="character">
    <w:name w:val="Strong"/>
    <w:basedOn w:val="Zadanifontodlomka"/>
    <w:uiPriority w:val="22"/>
    <w:qFormat/>
    <w:rsid w:val="004E069F"/>
    <w:rPr>
      <w:b/>
      <w:bCs/>
      <w:color w:val="auto"/>
    </w:rPr>
  </w:style>
  <w:style w:styleId="Istaknuto" w:type="character">
    <w:name w:val="Emphasis"/>
    <w:basedOn w:val="Zadanifontodlomka"/>
    <w:uiPriority w:val="20"/>
    <w:qFormat/>
    <w:rsid w:val="004E069F"/>
    <w:rPr>
      <w:i/>
      <w:iCs/>
      <w:color w:val="auto"/>
    </w:rPr>
  </w:style>
  <w:style w:styleId="Citat" w:type="paragraph">
    <w:name w:val="Quote"/>
    <w:basedOn w:val="Normal"/>
    <w:next w:val="Normal"/>
    <w:link w:val="CitatChar"/>
    <w:uiPriority w:val="29"/>
    <w:qFormat/>
    <w:rsid w:val="004E069F"/>
    <w:pPr>
      <w:spacing w:lineRule="auto" w:line="264" w:before="200"/>
      <w:ind w:right="864" w:left="864"/>
      <w:jc w:val="center"/>
    </w:pPr>
    <w:rPr>
      <w:rFonts w:cstheme="majorBidi" w:eastAsiaTheme="majorEastAsia" w:hAnsiTheme="majorHAnsi" w:asciiTheme="majorHAnsi"/>
      <w:i/>
      <w:iCs/>
      <w:sz w:val="24"/>
      <w:szCs w:val="24"/>
    </w:rPr>
  </w:style>
  <w:style w:customStyle="true" w:styleId="CitatChar" w:type="character">
    <w:name w:val="Citat Char"/>
    <w:basedOn w:val="Zadanifontodlomka"/>
    <w:link w:val="Citat"/>
    <w:uiPriority w:val="29"/>
    <w:rsid w:val="004E069F"/>
    <w:rPr>
      <w:rFonts w:cstheme="majorBidi" w:eastAsiaTheme="majorEastAsia" w:hAnsiTheme="majorHAnsi" w:asciiTheme="majorHAnsi"/>
      <w:i/>
      <w:iCs/>
      <w:sz w:val="24"/>
      <w:szCs w:val="24"/>
    </w:rPr>
  </w:style>
  <w:style w:styleId="Naglaencitat" w:type="paragraph">
    <w:name w:val="Intense Quote"/>
    <w:basedOn w:val="Normal"/>
    <w:next w:val="Normal"/>
    <w:link w:val="NaglaencitatChar"/>
    <w:uiPriority w:val="30"/>
    <w:qFormat/>
    <w:rsid w:val="004E069F"/>
    <w:pPr>
      <w:spacing w:after="240" w:beforeAutospacing="true" w:before="100"/>
      <w:ind w:right="936" w:left="936"/>
      <w:jc w:val="center"/>
    </w:pPr>
    <w:rPr>
      <w:rFonts w:cstheme="majorBidi" w:eastAsiaTheme="majorEastAsia" w:hAnsiTheme="majorHAnsi" w:asciiTheme="majorHAnsi"/>
      <w:sz w:val="26"/>
      <w:szCs w:val="26"/>
    </w:rPr>
  </w:style>
  <w:style w:customStyle="true" w:styleId="NaglaencitatChar" w:type="character">
    <w:name w:val="Naglašen citat Char"/>
    <w:basedOn w:val="Zadanifontodlomka"/>
    <w:link w:val="Naglaencitat"/>
    <w:uiPriority w:val="30"/>
    <w:rsid w:val="004E069F"/>
    <w:rPr>
      <w:rFonts w:cstheme="majorBidi" w:eastAsiaTheme="majorEastAsia" w:hAnsiTheme="majorHAnsi" w:asciiTheme="majorHAnsi"/>
      <w:sz w:val="26"/>
      <w:szCs w:val="26"/>
    </w:rPr>
  </w:style>
  <w:style w:styleId="Neupadljivoisticanje" w:type="character">
    <w:name w:val="Subtle Emphasis"/>
    <w:basedOn w:val="Zadanifontodlomka"/>
    <w:uiPriority w:val="19"/>
    <w:qFormat/>
    <w:rsid w:val="004E069F"/>
    <w:rPr>
      <w:i/>
      <w:iCs/>
      <w:color w:val="auto"/>
    </w:rPr>
  </w:style>
  <w:style w:styleId="Jakoisticanje" w:type="character">
    <w:name w:val="Intense Emphasis"/>
    <w:basedOn w:val="Zadanifontodlomka"/>
    <w:uiPriority w:val="21"/>
    <w:qFormat/>
    <w:rsid w:val="004E069F"/>
    <w:rPr>
      <w:b/>
      <w:bCs/>
      <w:i/>
      <w:iCs/>
      <w:color w:val="auto"/>
    </w:rPr>
  </w:style>
  <w:style w:styleId="Neupadljivareferenca" w:type="character">
    <w:name w:val="Subtle Reference"/>
    <w:basedOn w:val="Zadanifontodlomka"/>
    <w:uiPriority w:val="31"/>
    <w:qFormat/>
    <w:rsid w:val="004E069F"/>
    <w:rPr>
      <w:smallCaps/>
      <w:color w:val="auto"/>
      <w:u w:themeTint="80" w:themeColor="text1" w:color="7F7F7F" w:val="single"/>
    </w:rPr>
  </w:style>
  <w:style w:styleId="Istaknutareferenca" w:type="character">
    <w:name w:val="Intense Reference"/>
    <w:basedOn w:val="Zadanifontodlomka"/>
    <w:uiPriority w:val="32"/>
    <w:qFormat/>
    <w:rsid w:val="004E069F"/>
    <w:rPr>
      <w:b/>
      <w:bCs/>
      <w:smallCaps/>
      <w:color w:val="auto"/>
      <w:u w:val="single"/>
    </w:rPr>
  </w:style>
  <w:style w:styleId="Naslovknjige" w:type="character">
    <w:name w:val="Book Title"/>
    <w:basedOn w:val="Zadanifontodlomka"/>
    <w:uiPriority w:val="33"/>
    <w:qFormat/>
    <w:rsid w:val="004E069F"/>
    <w:rPr>
      <w:b/>
      <w:bCs/>
      <w:smallCaps/>
      <w:color w:val="auto"/>
    </w:rPr>
  </w:style>
  <w:style w:styleId="TOCNaslov" w:type="paragraph">
    <w:name w:val="TOC Heading"/>
    <w:basedOn w:val="Naslov1"/>
    <w:next w:val="Normal"/>
    <w:uiPriority w:val="39"/>
    <w:semiHidden/>
    <w:unhideWhenUsed/>
    <w:qFormat/>
    <w:rsid w:val="004E069F"/>
    <w:pPr>
      <w:outlineLvl w:val="9"/>
    </w:pPr>
  </w:style>
  <w:style w:styleId="Reetkatablice" w:type="table">
    <w:name w:val="Table Grid"/>
    <w:basedOn w:val="Obinatablica"/>
    <w:uiPriority w:val="39"/>
    <w:rsid w:val="008F3A5F"/>
    <w:pPr>
      <w:spacing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iPriority w:val="99"/>
    <w:semiHidden/>
    <w:unhideWhenUsed/>
    <w:rsid w:val="00317B1F"/>
    <w:pPr>
      <w:spacing w:after="119" w:beforeAutospacing="true" w:before="100"/>
      <w:jc w:val="left"/>
    </w:pPr>
    <w:rPr>
      <w:rFonts w:cs="Times New Roman" w:eastAsia="Times New Roman" w:hAnsi="Times New Roman" w:ascii="Times New Roman"/>
      <w:sz w:val="24"/>
      <w:szCs w:val="24"/>
      <w:lang w:eastAsia="hr-HR"/>
    </w:rPr>
  </w:style>
  <w:style w:styleId="Referencakomentara" w:type="character">
    <w:name w:val="annotation reference"/>
    <w:basedOn w:val="Zadanifontodlomka"/>
    <w:uiPriority w:val="99"/>
    <w:semiHidden/>
    <w:unhideWhenUsed/>
    <w:rsid w:val="00F87355"/>
    <w:rPr>
      <w:sz w:val="16"/>
      <w:szCs w:val="16"/>
    </w:rPr>
  </w:style>
  <w:style w:styleId="Tekstkomentara" w:type="paragraph">
    <w:name w:val="annotation text"/>
    <w:basedOn w:val="Normal"/>
    <w:link w:val="TekstkomentaraChar"/>
    <w:uiPriority w:val="99"/>
    <w:semiHidden/>
    <w:unhideWhenUsed/>
    <w:rsid w:val="00F87355"/>
    <w:rPr>
      <w:sz w:val="20"/>
      <w:szCs w:val="20"/>
    </w:rPr>
  </w:style>
  <w:style w:customStyle="true" w:styleId="TekstkomentaraChar" w:type="character">
    <w:name w:val="Tekst komentara Char"/>
    <w:basedOn w:val="Zadanifontodlomka"/>
    <w:link w:val="Tekstkomentara"/>
    <w:uiPriority w:val="99"/>
    <w:semiHidden/>
    <w:rsid w:val="00F87355"/>
    <w:rPr>
      <w:sz w:val="20"/>
      <w:szCs w:val="20"/>
    </w:rPr>
  </w:style>
  <w:style w:styleId="Predmetkomentara" w:type="paragraph">
    <w:name w:val="annotation subject"/>
    <w:basedOn w:val="Tekstkomentara"/>
    <w:next w:val="Tekstkomentara"/>
    <w:link w:val="PredmetkomentaraChar"/>
    <w:uiPriority w:val="99"/>
    <w:semiHidden/>
    <w:unhideWhenUsed/>
    <w:rsid w:val="00F87355"/>
    <w:rPr>
      <w:b/>
      <w:bCs/>
    </w:rPr>
  </w:style>
  <w:style w:customStyle="true" w:styleId="PredmetkomentaraChar" w:type="character">
    <w:name w:val="Predmet komentara Char"/>
    <w:basedOn w:val="TekstkomentaraChar"/>
    <w:link w:val="Predmetkomentara"/>
    <w:uiPriority w:val="99"/>
    <w:semiHidden/>
    <w:rsid w:val="00F87355"/>
    <w:rPr>
      <w:b/>
      <w:bCs/>
      <w:sz w:val="20"/>
      <w:szCs w:val="20"/>
    </w:rPr>
  </w:style>
  <w:style w:customStyle="true" w:styleId="Standard" w:type="paragraph">
    <w:name w:val="Standard"/>
    <w:rsid w:val="002A28B5"/>
    <w:pPr>
      <w:suppressAutoHyphens/>
      <w:autoSpaceDN w:val="false"/>
      <w:spacing w:lineRule="auto" w:line="276" w:after="200"/>
      <w:jc w:val="left"/>
      <w:textAlignment w:val="baseline"/>
    </w:pPr>
    <w:rPr>
      <w:rFonts w:cs="Calibri" w:eastAsia="Calibri" w:hAnsi="Calibri" w:ascii="Calibri"/>
      <w:kern w:val="3"/>
      <w:lang w:eastAsia="zh-CN"/>
    </w:rPr>
  </w:style>
  <w:style w:styleId="Tekstrezerviranogmjesta" w:type="character">
    <w:name w:val="Placeholder Text"/>
    <w:basedOn w:val="Zadanifontodlomka"/>
    <w:uiPriority w:val="99"/>
    <w:semiHidden/>
    <w:rsid w:val="00CD6D34"/>
    <w:rPr>
      <w:color w:val="808080"/>
      <w:bdr w:space="0" w:sz="0" w:color="auto" w:val="none"/>
      <w:shd w:fill="auto" w:color="auto" w:val="clear"/>
    </w:rPr>
  </w:style>
  <w:style w:customStyle="true" w:styleId="eSPISCCParagraphDefaultFont" w:type="character">
    <w:name w:val="eSPIS_CC_Paragraph Default Font"/>
    <w:basedOn w:val="Zadanifontodlomka"/>
    <w:rsid w:val="00CD6D34"/>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D6D34"/>
    <w:rPr>
      <w:rFonts w:cs="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D6D34"/>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D6D34"/>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en-US" w:val="hr-HR"/>
      </w:rPr>
    </w:rPrDefault>
    <w:pPrDefault>
      <w:pPr>
        <w:spacing w:after="80"/>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069F"/>
  </w:style>
  <w:style w:styleId="Naslov1" w:type="paragraph">
    <w:name w:val="heading 1"/>
    <w:basedOn w:val="Normal"/>
    <w:next w:val="Normal"/>
    <w:link w:val="Naslov1Char"/>
    <w:uiPriority w:val="9"/>
    <w:qFormat/>
    <w:rsid w:val="004E069F"/>
    <w:pPr>
      <w:keepNext/>
      <w:keepLines/>
      <w:spacing w:after="40" w:before="320"/>
      <w:outlineLvl w:val="0"/>
    </w:pPr>
    <w:rPr>
      <w:rFonts w:asciiTheme="majorHAnsi" w:cstheme="majorBidi" w:eastAsiaTheme="majorEastAsia" w:hAnsiTheme="majorHAnsi"/>
      <w:b/>
      <w:bCs/>
      <w:caps/>
      <w:spacing w:val="4"/>
      <w:sz w:val="28"/>
      <w:szCs w:val="28"/>
    </w:rPr>
  </w:style>
  <w:style w:styleId="Naslov2" w:type="paragraph">
    <w:name w:val="heading 2"/>
    <w:basedOn w:val="Normal"/>
    <w:next w:val="Normal"/>
    <w:link w:val="Naslov2Char"/>
    <w:uiPriority w:val="9"/>
    <w:semiHidden/>
    <w:unhideWhenUsed/>
    <w:qFormat/>
    <w:rsid w:val="004E069F"/>
    <w:pPr>
      <w:keepNext/>
      <w:keepLines/>
      <w:spacing w:after="0" w:before="120"/>
      <w:outlineLvl w:val="1"/>
    </w:pPr>
    <w:rPr>
      <w:rFonts w:asciiTheme="majorHAnsi" w:cstheme="majorBidi" w:eastAsiaTheme="majorEastAsia" w:hAnsiTheme="majorHAnsi"/>
      <w:b/>
      <w:bCs/>
      <w:sz w:val="28"/>
      <w:szCs w:val="28"/>
    </w:rPr>
  </w:style>
  <w:style w:styleId="Naslov3" w:type="paragraph">
    <w:name w:val="heading 3"/>
    <w:basedOn w:val="Normal"/>
    <w:next w:val="Normal"/>
    <w:link w:val="Naslov3Char"/>
    <w:uiPriority w:val="9"/>
    <w:semiHidden/>
    <w:unhideWhenUsed/>
    <w:qFormat/>
    <w:rsid w:val="004E069F"/>
    <w:pPr>
      <w:keepNext/>
      <w:keepLines/>
      <w:spacing w:after="0" w:before="120"/>
      <w:outlineLvl w:val="2"/>
    </w:pPr>
    <w:rPr>
      <w:rFonts w:asciiTheme="majorHAnsi" w:cstheme="majorBidi" w:eastAsiaTheme="majorEastAsia" w:hAnsiTheme="majorHAnsi"/>
      <w:spacing w:val="4"/>
      <w:sz w:val="24"/>
      <w:szCs w:val="24"/>
    </w:rPr>
  </w:style>
  <w:style w:styleId="Naslov4" w:type="paragraph">
    <w:name w:val="heading 4"/>
    <w:basedOn w:val="Normal"/>
    <w:next w:val="Normal"/>
    <w:link w:val="Naslov4Char"/>
    <w:uiPriority w:val="9"/>
    <w:semiHidden/>
    <w:unhideWhenUsed/>
    <w:qFormat/>
    <w:rsid w:val="004E069F"/>
    <w:pPr>
      <w:keepNext/>
      <w:keepLines/>
      <w:spacing w:after="0" w:before="120"/>
      <w:outlineLvl w:val="3"/>
    </w:pPr>
    <w:rPr>
      <w:rFonts w:asciiTheme="majorHAnsi" w:cstheme="majorBidi" w:eastAsiaTheme="majorEastAsia" w:hAnsiTheme="majorHAnsi"/>
      <w:i/>
      <w:iCs/>
      <w:sz w:val="24"/>
      <w:szCs w:val="24"/>
    </w:rPr>
  </w:style>
  <w:style w:styleId="Naslov5" w:type="paragraph">
    <w:name w:val="heading 5"/>
    <w:basedOn w:val="Normal"/>
    <w:next w:val="Normal"/>
    <w:link w:val="Naslov5Char"/>
    <w:uiPriority w:val="9"/>
    <w:semiHidden/>
    <w:unhideWhenUsed/>
    <w:qFormat/>
    <w:rsid w:val="004E069F"/>
    <w:pPr>
      <w:keepNext/>
      <w:keepLines/>
      <w:spacing w:after="0" w:before="120"/>
      <w:outlineLvl w:val="4"/>
    </w:pPr>
    <w:rPr>
      <w:rFonts w:asciiTheme="majorHAnsi" w:cstheme="majorBidi" w:eastAsiaTheme="majorEastAsia" w:hAnsiTheme="majorHAnsi"/>
      <w:b/>
      <w:bCs/>
    </w:rPr>
  </w:style>
  <w:style w:styleId="Naslov6" w:type="paragraph">
    <w:name w:val="heading 6"/>
    <w:basedOn w:val="Normal"/>
    <w:next w:val="Normal"/>
    <w:link w:val="Naslov6Char"/>
    <w:uiPriority w:val="9"/>
    <w:semiHidden/>
    <w:unhideWhenUsed/>
    <w:qFormat/>
    <w:rsid w:val="004E069F"/>
    <w:pPr>
      <w:keepNext/>
      <w:keepLines/>
      <w:spacing w:after="0" w:before="120"/>
      <w:outlineLvl w:val="5"/>
    </w:pPr>
    <w:rPr>
      <w:rFonts w:asciiTheme="majorHAnsi" w:cstheme="majorBidi" w:eastAsiaTheme="majorEastAsia" w:hAnsiTheme="majorHAnsi"/>
      <w:b/>
      <w:bCs/>
      <w:i/>
      <w:iCs/>
    </w:rPr>
  </w:style>
  <w:style w:styleId="Naslov7" w:type="paragraph">
    <w:name w:val="heading 7"/>
    <w:basedOn w:val="Normal"/>
    <w:next w:val="Normal"/>
    <w:link w:val="Naslov7Char"/>
    <w:uiPriority w:val="9"/>
    <w:semiHidden/>
    <w:unhideWhenUsed/>
    <w:qFormat/>
    <w:rsid w:val="004E069F"/>
    <w:pPr>
      <w:keepNext/>
      <w:keepLines/>
      <w:spacing w:after="0" w:before="120"/>
      <w:outlineLvl w:val="6"/>
    </w:pPr>
    <w:rPr>
      <w:i/>
      <w:iCs/>
    </w:rPr>
  </w:style>
  <w:style w:styleId="Naslov8" w:type="paragraph">
    <w:name w:val="heading 8"/>
    <w:basedOn w:val="Normal"/>
    <w:next w:val="Normal"/>
    <w:link w:val="Naslov8Char"/>
    <w:uiPriority w:val="9"/>
    <w:semiHidden/>
    <w:unhideWhenUsed/>
    <w:qFormat/>
    <w:rsid w:val="004E069F"/>
    <w:pPr>
      <w:keepNext/>
      <w:keepLines/>
      <w:spacing w:after="0" w:before="120"/>
      <w:outlineLvl w:val="7"/>
    </w:pPr>
    <w:rPr>
      <w:b/>
      <w:bCs/>
    </w:rPr>
  </w:style>
  <w:style w:styleId="Naslov9" w:type="paragraph">
    <w:name w:val="heading 9"/>
    <w:basedOn w:val="Normal"/>
    <w:next w:val="Normal"/>
    <w:link w:val="Naslov9Char"/>
    <w:uiPriority w:val="9"/>
    <w:semiHidden/>
    <w:unhideWhenUsed/>
    <w:qFormat/>
    <w:rsid w:val="004E069F"/>
    <w:pPr>
      <w:keepNext/>
      <w:keepLines/>
      <w:spacing w:after="0" w:before="120"/>
      <w:outlineLvl w:val="8"/>
    </w:pPr>
    <w:rPr>
      <w:i/>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E069F"/>
    <w:pPr>
      <w:spacing w:after="0"/>
    </w:pPr>
  </w:style>
  <w:style w:styleId="Odlomakpopisa" w:type="paragraph">
    <w:name w:val="List Paragraph"/>
    <w:basedOn w:val="Normal"/>
    <w:uiPriority w:val="34"/>
    <w:qFormat/>
    <w:rsid w:val="00CB2398"/>
    <w:pPr>
      <w:ind w:left="720"/>
      <w:contextualSpacing/>
    </w:pPr>
  </w:style>
  <w:style w:styleId="Tekstbalonia" w:type="paragraph">
    <w:name w:val="Balloon Text"/>
    <w:basedOn w:val="Normal"/>
    <w:link w:val="TekstbaloniaChar"/>
    <w:uiPriority w:val="99"/>
    <w:semiHidden/>
    <w:unhideWhenUsed/>
    <w:rsid w:val="0069459D"/>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9459D"/>
    <w:rPr>
      <w:rFonts w:ascii="Segoe UI" w:cs="Segoe UI" w:hAnsi="Segoe UI"/>
      <w:sz w:val="18"/>
      <w:szCs w:val="18"/>
    </w:rPr>
  </w:style>
  <w:style w:customStyle="1" w:styleId="Naslov1Char" w:type="character">
    <w:name w:val="Naslov 1 Char"/>
    <w:basedOn w:val="Zadanifontodlomka"/>
    <w:link w:val="Naslov1"/>
    <w:uiPriority w:val="9"/>
    <w:rsid w:val="004E069F"/>
    <w:rPr>
      <w:rFonts w:asciiTheme="majorHAnsi" w:cstheme="majorBidi" w:eastAsiaTheme="majorEastAsia" w:hAnsiTheme="majorHAnsi"/>
      <w:b/>
      <w:bCs/>
      <w:caps/>
      <w:spacing w:val="4"/>
      <w:sz w:val="28"/>
      <w:szCs w:val="28"/>
    </w:rPr>
  </w:style>
  <w:style w:customStyle="1" w:styleId="Naslov2Char" w:type="character">
    <w:name w:val="Naslov 2 Char"/>
    <w:basedOn w:val="Zadanifontodlomka"/>
    <w:link w:val="Naslov2"/>
    <w:uiPriority w:val="9"/>
    <w:semiHidden/>
    <w:rsid w:val="004E069F"/>
    <w:rPr>
      <w:rFonts w:asciiTheme="majorHAnsi" w:cstheme="majorBidi" w:eastAsiaTheme="majorEastAsia" w:hAnsiTheme="majorHAnsi"/>
      <w:b/>
      <w:bCs/>
      <w:sz w:val="28"/>
      <w:szCs w:val="28"/>
    </w:rPr>
  </w:style>
  <w:style w:customStyle="1" w:styleId="Naslov3Char" w:type="character">
    <w:name w:val="Naslov 3 Char"/>
    <w:basedOn w:val="Zadanifontodlomka"/>
    <w:link w:val="Naslov3"/>
    <w:uiPriority w:val="9"/>
    <w:semiHidden/>
    <w:rsid w:val="004E069F"/>
    <w:rPr>
      <w:rFonts w:asciiTheme="majorHAnsi" w:cstheme="majorBidi" w:eastAsiaTheme="majorEastAsia" w:hAnsiTheme="majorHAnsi"/>
      <w:spacing w:val="4"/>
      <w:sz w:val="24"/>
      <w:szCs w:val="24"/>
    </w:rPr>
  </w:style>
  <w:style w:customStyle="1" w:styleId="Naslov4Char" w:type="character">
    <w:name w:val="Naslov 4 Char"/>
    <w:basedOn w:val="Zadanifontodlomka"/>
    <w:link w:val="Naslov4"/>
    <w:uiPriority w:val="9"/>
    <w:semiHidden/>
    <w:rsid w:val="004E069F"/>
    <w:rPr>
      <w:rFonts w:asciiTheme="majorHAnsi" w:cstheme="majorBidi" w:eastAsiaTheme="majorEastAsia" w:hAnsiTheme="majorHAnsi"/>
      <w:i/>
      <w:iCs/>
      <w:sz w:val="24"/>
      <w:szCs w:val="24"/>
    </w:rPr>
  </w:style>
  <w:style w:customStyle="1" w:styleId="Naslov5Char" w:type="character">
    <w:name w:val="Naslov 5 Char"/>
    <w:basedOn w:val="Zadanifontodlomka"/>
    <w:link w:val="Naslov5"/>
    <w:uiPriority w:val="9"/>
    <w:semiHidden/>
    <w:rsid w:val="004E069F"/>
    <w:rPr>
      <w:rFonts w:asciiTheme="majorHAnsi" w:cstheme="majorBidi" w:eastAsiaTheme="majorEastAsia" w:hAnsiTheme="majorHAnsi"/>
      <w:b/>
      <w:bCs/>
    </w:rPr>
  </w:style>
  <w:style w:customStyle="1" w:styleId="Naslov6Char" w:type="character">
    <w:name w:val="Naslov 6 Char"/>
    <w:basedOn w:val="Zadanifontodlomka"/>
    <w:link w:val="Naslov6"/>
    <w:uiPriority w:val="9"/>
    <w:semiHidden/>
    <w:rsid w:val="004E069F"/>
    <w:rPr>
      <w:rFonts w:asciiTheme="majorHAnsi" w:cstheme="majorBidi" w:eastAsiaTheme="majorEastAsia" w:hAnsiTheme="majorHAnsi"/>
      <w:b/>
      <w:bCs/>
      <w:i/>
      <w:iCs/>
    </w:rPr>
  </w:style>
  <w:style w:customStyle="1" w:styleId="Naslov7Char" w:type="character">
    <w:name w:val="Naslov 7 Char"/>
    <w:basedOn w:val="Zadanifontodlomka"/>
    <w:link w:val="Naslov7"/>
    <w:uiPriority w:val="9"/>
    <w:semiHidden/>
    <w:rsid w:val="004E069F"/>
    <w:rPr>
      <w:i/>
      <w:iCs/>
    </w:rPr>
  </w:style>
  <w:style w:customStyle="1" w:styleId="Naslov8Char" w:type="character">
    <w:name w:val="Naslov 8 Char"/>
    <w:basedOn w:val="Zadanifontodlomka"/>
    <w:link w:val="Naslov8"/>
    <w:uiPriority w:val="9"/>
    <w:semiHidden/>
    <w:rsid w:val="004E069F"/>
    <w:rPr>
      <w:b/>
      <w:bCs/>
    </w:rPr>
  </w:style>
  <w:style w:customStyle="1" w:styleId="Naslov9Char" w:type="character">
    <w:name w:val="Naslov 9 Char"/>
    <w:basedOn w:val="Zadanifontodlomka"/>
    <w:link w:val="Naslov9"/>
    <w:uiPriority w:val="9"/>
    <w:semiHidden/>
    <w:rsid w:val="004E069F"/>
    <w:rPr>
      <w:i/>
      <w:iCs/>
    </w:rPr>
  </w:style>
  <w:style w:styleId="Opisslike" w:type="paragraph">
    <w:name w:val="caption"/>
    <w:basedOn w:val="Normal"/>
    <w:next w:val="Normal"/>
    <w:uiPriority w:val="35"/>
    <w:semiHidden/>
    <w:unhideWhenUsed/>
    <w:qFormat/>
    <w:rsid w:val="004E069F"/>
    <w:rPr>
      <w:b/>
      <w:bCs/>
      <w:sz w:val="18"/>
      <w:szCs w:val="18"/>
    </w:rPr>
  </w:style>
  <w:style w:styleId="Naslov" w:type="paragraph">
    <w:name w:val="Title"/>
    <w:basedOn w:val="Normal"/>
    <w:next w:val="Normal"/>
    <w:link w:val="NaslovChar"/>
    <w:uiPriority w:val="10"/>
    <w:qFormat/>
    <w:rsid w:val="004E069F"/>
    <w:pPr>
      <w:spacing w:after="0"/>
      <w:contextualSpacing/>
      <w:jc w:val="center"/>
    </w:pPr>
    <w:rPr>
      <w:rFonts w:asciiTheme="majorHAnsi" w:cstheme="majorBidi" w:eastAsiaTheme="majorEastAsia" w:hAnsiTheme="majorHAnsi"/>
      <w:b/>
      <w:bCs/>
      <w:spacing w:val="-7"/>
      <w:sz w:val="48"/>
      <w:szCs w:val="48"/>
    </w:rPr>
  </w:style>
  <w:style w:customStyle="1" w:styleId="NaslovChar" w:type="character">
    <w:name w:val="Naslov Char"/>
    <w:basedOn w:val="Zadanifontodlomka"/>
    <w:link w:val="Naslov"/>
    <w:uiPriority w:val="10"/>
    <w:rsid w:val="004E069F"/>
    <w:rPr>
      <w:rFonts w:asciiTheme="majorHAnsi" w:cstheme="majorBidi" w:eastAsiaTheme="majorEastAsia" w:hAnsiTheme="majorHAnsi"/>
      <w:b/>
      <w:bCs/>
      <w:spacing w:val="-7"/>
      <w:sz w:val="48"/>
      <w:szCs w:val="48"/>
    </w:rPr>
  </w:style>
  <w:style w:styleId="Podnaslov" w:type="paragraph">
    <w:name w:val="Subtitle"/>
    <w:basedOn w:val="Normal"/>
    <w:next w:val="Normal"/>
    <w:link w:val="PodnaslovChar"/>
    <w:uiPriority w:val="11"/>
    <w:qFormat/>
    <w:rsid w:val="004E069F"/>
    <w:pPr>
      <w:numPr>
        <w:ilvl w:val="1"/>
      </w:numPr>
      <w:spacing w:after="240"/>
      <w:jc w:val="center"/>
    </w:pPr>
    <w:rPr>
      <w:rFonts w:asciiTheme="majorHAnsi" w:cstheme="majorBidi" w:eastAsiaTheme="majorEastAsia" w:hAnsiTheme="majorHAnsi"/>
      <w:sz w:val="24"/>
      <w:szCs w:val="24"/>
    </w:rPr>
  </w:style>
  <w:style w:customStyle="1" w:styleId="PodnaslovChar" w:type="character">
    <w:name w:val="Podnaslov Char"/>
    <w:basedOn w:val="Zadanifontodlomka"/>
    <w:link w:val="Podnaslov"/>
    <w:uiPriority w:val="11"/>
    <w:rsid w:val="004E069F"/>
    <w:rPr>
      <w:rFonts w:asciiTheme="majorHAnsi" w:cstheme="majorBidi" w:eastAsiaTheme="majorEastAsia" w:hAnsiTheme="majorHAnsi"/>
      <w:sz w:val="24"/>
      <w:szCs w:val="24"/>
    </w:rPr>
  </w:style>
  <w:style w:styleId="Naglaeno" w:type="character">
    <w:name w:val="Strong"/>
    <w:basedOn w:val="Zadanifontodlomka"/>
    <w:uiPriority w:val="22"/>
    <w:qFormat/>
    <w:rsid w:val="004E069F"/>
    <w:rPr>
      <w:b/>
      <w:bCs/>
      <w:color w:val="auto"/>
    </w:rPr>
  </w:style>
  <w:style w:styleId="Istaknuto" w:type="character">
    <w:name w:val="Emphasis"/>
    <w:basedOn w:val="Zadanifontodlomka"/>
    <w:uiPriority w:val="20"/>
    <w:qFormat/>
    <w:rsid w:val="004E069F"/>
    <w:rPr>
      <w:i/>
      <w:iCs/>
      <w:color w:val="auto"/>
    </w:rPr>
  </w:style>
  <w:style w:styleId="Citat" w:type="paragraph">
    <w:name w:val="Quote"/>
    <w:basedOn w:val="Normal"/>
    <w:next w:val="Normal"/>
    <w:link w:val="CitatChar"/>
    <w:uiPriority w:val="29"/>
    <w:qFormat/>
    <w:rsid w:val="004E069F"/>
    <w:pPr>
      <w:spacing w:before="200" w:line="264" w:lineRule="auto"/>
      <w:ind w:left="864" w:right="864"/>
      <w:jc w:val="center"/>
    </w:pPr>
    <w:rPr>
      <w:rFonts w:asciiTheme="majorHAnsi" w:cstheme="majorBidi" w:eastAsiaTheme="majorEastAsia" w:hAnsiTheme="majorHAnsi"/>
      <w:i/>
      <w:iCs/>
      <w:sz w:val="24"/>
      <w:szCs w:val="24"/>
    </w:rPr>
  </w:style>
  <w:style w:customStyle="1" w:styleId="CitatChar" w:type="character">
    <w:name w:val="Citat Char"/>
    <w:basedOn w:val="Zadanifontodlomka"/>
    <w:link w:val="Citat"/>
    <w:uiPriority w:val="29"/>
    <w:rsid w:val="004E069F"/>
    <w:rPr>
      <w:rFonts w:asciiTheme="majorHAnsi" w:cstheme="majorBidi" w:eastAsiaTheme="majorEastAsia" w:hAnsiTheme="majorHAnsi"/>
      <w:i/>
      <w:iCs/>
      <w:sz w:val="24"/>
      <w:szCs w:val="24"/>
    </w:rPr>
  </w:style>
  <w:style w:styleId="Naglaencitat" w:type="paragraph">
    <w:name w:val="Intense Quote"/>
    <w:basedOn w:val="Normal"/>
    <w:next w:val="Normal"/>
    <w:link w:val="NaglaencitatChar"/>
    <w:uiPriority w:val="30"/>
    <w:qFormat/>
    <w:rsid w:val="004E069F"/>
    <w:pPr>
      <w:spacing w:after="240" w:before="100" w:beforeAutospacing="1"/>
      <w:ind w:left="936" w:right="936"/>
      <w:jc w:val="center"/>
    </w:pPr>
    <w:rPr>
      <w:rFonts w:asciiTheme="majorHAnsi" w:cstheme="majorBidi" w:eastAsiaTheme="majorEastAsia" w:hAnsiTheme="majorHAnsi"/>
      <w:sz w:val="26"/>
      <w:szCs w:val="26"/>
    </w:rPr>
  </w:style>
  <w:style w:customStyle="1" w:styleId="NaglaencitatChar" w:type="character">
    <w:name w:val="Naglašen citat Char"/>
    <w:basedOn w:val="Zadanifontodlomka"/>
    <w:link w:val="Naglaencitat"/>
    <w:uiPriority w:val="30"/>
    <w:rsid w:val="004E069F"/>
    <w:rPr>
      <w:rFonts w:asciiTheme="majorHAnsi" w:cstheme="majorBidi" w:eastAsiaTheme="majorEastAsia" w:hAnsiTheme="majorHAnsi"/>
      <w:sz w:val="26"/>
      <w:szCs w:val="26"/>
    </w:rPr>
  </w:style>
  <w:style w:styleId="Neupadljivoisticanje" w:type="character">
    <w:name w:val="Subtle Emphasis"/>
    <w:basedOn w:val="Zadanifontodlomka"/>
    <w:uiPriority w:val="19"/>
    <w:qFormat/>
    <w:rsid w:val="004E069F"/>
    <w:rPr>
      <w:i/>
      <w:iCs/>
      <w:color w:val="auto"/>
    </w:rPr>
  </w:style>
  <w:style w:styleId="Jakoisticanje" w:type="character">
    <w:name w:val="Intense Emphasis"/>
    <w:basedOn w:val="Zadanifontodlomka"/>
    <w:uiPriority w:val="21"/>
    <w:qFormat/>
    <w:rsid w:val="004E069F"/>
    <w:rPr>
      <w:b/>
      <w:bCs/>
      <w:i/>
      <w:iCs/>
      <w:color w:val="auto"/>
    </w:rPr>
  </w:style>
  <w:style w:styleId="Neupadljivareferenca" w:type="character">
    <w:name w:val="Subtle Reference"/>
    <w:basedOn w:val="Zadanifontodlomka"/>
    <w:uiPriority w:val="31"/>
    <w:qFormat/>
    <w:rsid w:val="004E069F"/>
    <w:rPr>
      <w:smallCaps/>
      <w:color w:val="auto"/>
      <w:u w:color="7F7F7F" w:themeColor="text1" w:themeTint="80" w:val="single"/>
    </w:rPr>
  </w:style>
  <w:style w:styleId="Istaknutareferenca" w:type="character">
    <w:name w:val="Intense Reference"/>
    <w:basedOn w:val="Zadanifontodlomka"/>
    <w:uiPriority w:val="32"/>
    <w:qFormat/>
    <w:rsid w:val="004E069F"/>
    <w:rPr>
      <w:b/>
      <w:bCs/>
      <w:smallCaps/>
      <w:color w:val="auto"/>
      <w:u w:val="single"/>
    </w:rPr>
  </w:style>
  <w:style w:styleId="Naslovknjige" w:type="character">
    <w:name w:val="Book Title"/>
    <w:basedOn w:val="Zadanifontodlomka"/>
    <w:uiPriority w:val="33"/>
    <w:qFormat/>
    <w:rsid w:val="004E069F"/>
    <w:rPr>
      <w:b/>
      <w:bCs/>
      <w:smallCaps/>
      <w:color w:val="auto"/>
    </w:rPr>
  </w:style>
  <w:style w:styleId="TOCNaslov" w:type="paragraph">
    <w:name w:val="TOC Heading"/>
    <w:basedOn w:val="Naslov1"/>
    <w:next w:val="Normal"/>
    <w:uiPriority w:val="39"/>
    <w:semiHidden/>
    <w:unhideWhenUsed/>
    <w:qFormat/>
    <w:rsid w:val="004E069F"/>
    <w:pPr>
      <w:outlineLvl w:val="9"/>
    </w:pPr>
  </w:style>
  <w:style w:styleId="Reetkatablice" w:type="table">
    <w:name w:val="Table Grid"/>
    <w:basedOn w:val="Obinatablica"/>
    <w:uiPriority w:val="39"/>
    <w:rsid w:val="008F3A5F"/>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iPriority w:val="99"/>
    <w:semiHidden/>
    <w:unhideWhenUsed/>
    <w:rsid w:val="00317B1F"/>
    <w:pPr>
      <w:spacing w:after="119" w:before="100" w:beforeAutospacing="1"/>
      <w:jc w:val="left"/>
    </w:pPr>
    <w:rPr>
      <w:rFonts w:ascii="Times New Roman" w:cs="Times New Roman" w:eastAsia="Times New Roman" w:hAnsi="Times New Roman"/>
      <w:sz w:val="24"/>
      <w:szCs w:val="24"/>
      <w:lang w:eastAsia="hr-HR"/>
    </w:rPr>
  </w:style>
  <w:style w:styleId="Referencakomentara" w:type="character">
    <w:name w:val="annotation reference"/>
    <w:basedOn w:val="Zadanifontodlomka"/>
    <w:uiPriority w:val="99"/>
    <w:semiHidden/>
    <w:unhideWhenUsed/>
    <w:rsid w:val="00F87355"/>
    <w:rPr>
      <w:sz w:val="16"/>
      <w:szCs w:val="16"/>
    </w:rPr>
  </w:style>
  <w:style w:styleId="Tekstkomentara" w:type="paragraph">
    <w:name w:val="annotation text"/>
    <w:basedOn w:val="Normal"/>
    <w:link w:val="TekstkomentaraChar"/>
    <w:uiPriority w:val="99"/>
    <w:semiHidden/>
    <w:unhideWhenUsed/>
    <w:rsid w:val="00F87355"/>
    <w:rPr>
      <w:sz w:val="20"/>
      <w:szCs w:val="20"/>
    </w:rPr>
  </w:style>
  <w:style w:customStyle="1" w:styleId="TekstkomentaraChar" w:type="character">
    <w:name w:val="Tekst komentara Char"/>
    <w:basedOn w:val="Zadanifontodlomka"/>
    <w:link w:val="Tekstkomentara"/>
    <w:uiPriority w:val="99"/>
    <w:semiHidden/>
    <w:rsid w:val="00F87355"/>
    <w:rPr>
      <w:sz w:val="20"/>
      <w:szCs w:val="20"/>
    </w:rPr>
  </w:style>
  <w:style w:styleId="Predmetkomentara" w:type="paragraph">
    <w:name w:val="annotation subject"/>
    <w:basedOn w:val="Tekstkomentara"/>
    <w:next w:val="Tekstkomentara"/>
    <w:link w:val="PredmetkomentaraChar"/>
    <w:uiPriority w:val="99"/>
    <w:semiHidden/>
    <w:unhideWhenUsed/>
    <w:rsid w:val="00F87355"/>
    <w:rPr>
      <w:b/>
      <w:bCs/>
    </w:rPr>
  </w:style>
  <w:style w:customStyle="1" w:styleId="PredmetkomentaraChar" w:type="character">
    <w:name w:val="Predmet komentara Char"/>
    <w:basedOn w:val="TekstkomentaraChar"/>
    <w:link w:val="Predmetkomentara"/>
    <w:uiPriority w:val="99"/>
    <w:semiHidden/>
    <w:rsid w:val="00F87355"/>
    <w:rPr>
      <w:b/>
      <w:bCs/>
      <w:sz w:val="20"/>
      <w:szCs w:val="20"/>
    </w:rPr>
  </w:style>
  <w:style w:customStyle="1" w:styleId="Standard" w:type="paragraph">
    <w:name w:val="Standard"/>
    <w:rsid w:val="002A28B5"/>
    <w:pPr>
      <w:suppressAutoHyphens/>
      <w:autoSpaceDN w:val="0"/>
      <w:spacing w:after="200" w:line="276" w:lineRule="auto"/>
      <w:jc w:val="left"/>
      <w:textAlignment w:val="baseline"/>
    </w:pPr>
    <w:rPr>
      <w:rFonts w:ascii="Calibri" w:cs="Calibri" w:eastAsia="Calibri" w:hAnsi="Calibri"/>
      <w:kern w:val="3"/>
      <w:lang w:eastAsia="zh-CN"/>
    </w:rPr>
  </w:style>
  <w:style w:styleId="Tekstrezerviranogmjesta" w:type="character">
    <w:name w:val="Placeholder Text"/>
    <w:basedOn w:val="Zadanifontodlomka"/>
    <w:uiPriority w:val="99"/>
    <w:semiHidden/>
    <w:rsid w:val="00CD6D34"/>
    <w:rPr>
      <w:color w:val="808080"/>
      <w:bdr w:color="auto" w:space="0" w:sz="0" w:val="none"/>
      <w:shd w:color="auto" w:fill="auto" w:val="clear"/>
    </w:rPr>
  </w:style>
  <w:style w:customStyle="1" w:styleId="eSPISCCParagraphDefaultFont" w:type="character">
    <w:name w:val="eSPIS_CC_Paragraph Default Font"/>
    <w:basedOn w:val="Zadanifontodlomka"/>
    <w:rsid w:val="00CD6D34"/>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D6D34"/>
    <w:rPr>
      <w:rFonts w:ascii="Times New Roman" w:cs="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D6D34"/>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D6D34"/>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4405411">
      <w:bodyDiv w:val="true"/>
      <w:marLeft w:val="0"/>
      <w:marRight w:val="0"/>
      <w:marTop w:val="0"/>
      <w:marBottom w:val="0"/>
      <w:divBdr>
        <w:top w:space="0" w:sz="0" w:color="auto" w:val="none"/>
        <w:left w:space="0" w:sz="0" w:color="auto" w:val="none"/>
        <w:bottom w:space="0" w:sz="0" w:color="auto" w:val="none"/>
        <w:right w:space="0" w:sz="0" w:color="auto" w:val="none"/>
      </w:divBdr>
    </w:div>
    <w:div w:id="597638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1101</properties:Words>
  <properties:Characters>6425</properties:Characters>
  <properties:Lines>172</properties:Lines>
  <properties:Paragraphs>73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2019-05-20T11:05:00Z</dcterms:created>
  <dc:creator>Vidonija Miletić Plukavec</dc:creator>
  <cp:lastModifiedBy>Vinka Mihalinčić</cp:lastModifiedBy>
  <cp:lastPrinted>2019-05-09T18:24:00Z</cp:lastPrinted>
  <dcterms:modified xmlns:xsi="http://www.w3.org/2001/XMLSchema-instance" xsi:type="dcterms:W3CDTF">2019-05-20T11:06:00Z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St-4413/2016-44 / Podnesak - Izvješće stečajnog upravitelja (IzvjOBRAZAC20SG VRBIK01052019.docx)</vt:lpwstr>
  </prop:property>
  <prop:property name="CC_coloring" pid="4" fmtid="{D5CDD505-2E9C-101B-9397-08002B2CF9AE}">
    <vt:bool>false</vt:bool>
  </prop:property>
  <prop:property name="BrojStranica" pid="5" fmtid="{D5CDD505-2E9C-101B-9397-08002B2CF9AE}">
    <vt:i4>4</vt:i4>
  </prop:property>
</prop:Properties>
</file>