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7d7737" w14:paraId="d7d7737"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05C82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 w:rsidRPr="00E05C82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 xml:space="preserve">Zagreb, Amruševa 2/II     </w:t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="00604ACE" w:rsidRPr="00E05C82">
        <w:rPr>
          <w:sz w:val="24"/>
          <w:szCs w:val="24"/>
          <w:lang w:eastAsia="en-US"/>
        </w:rPr>
        <w:t xml:space="preserve">                                    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85. St-</w:t>
      </w:r>
      <w:r w:rsidR="00DC21C4">
        <w:rPr>
          <w:sz w:val="24"/>
          <w:szCs w:val="24"/>
          <w:lang w:eastAsia="en-US"/>
        </w:rPr>
        <w:t>3587</w:t>
      </w:r>
      <w:r w:rsidRPr="00E05C82">
        <w:rPr>
          <w:sz w:val="24"/>
          <w:szCs w:val="24"/>
          <w:lang w:eastAsia="en-US"/>
        </w:rPr>
        <w:t>/1</w:t>
      </w:r>
      <w:r w:rsidR="007C4DEA" w:rsidRPr="00E05C82">
        <w:rPr>
          <w:sz w:val="24"/>
          <w:szCs w:val="24"/>
          <w:lang w:eastAsia="en-US"/>
        </w:rPr>
        <w:t>6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E05C82">
      <w:pPr>
        <w:widowControl/>
        <w:ind w:firstLine="708"/>
        <w:jc w:val="both"/>
        <w:rPr>
          <w:b/>
          <w:sz w:val="24"/>
          <w:szCs w:val="24"/>
        </w:rPr>
      </w:pPr>
      <w:r w:rsidRPr="00E05C8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1B0057">
        <w:rPr>
          <w:sz w:val="24"/>
          <w:szCs w:val="24"/>
          <w:lang w:val="pt-BR"/>
        </w:rPr>
        <w:t xml:space="preserve">TAPETARIJA MESIĆ d.o.o. u stečaju, Zagreb, 1. Jordanovački odvojak 25, OIB: </w:t>
      </w:r>
      <w:r w:rsidR="001B0057" w:rsidRPr="000C2CA9">
        <w:rPr>
          <w:sz w:val="24"/>
          <w:szCs w:val="24"/>
        </w:rPr>
        <w:t>80228427439</w:t>
      </w:r>
      <w:r w:rsidRPr="00E05C82">
        <w:rPr>
          <w:sz w:val="24"/>
          <w:szCs w:val="24"/>
          <w:lang w:eastAsia="en-US"/>
        </w:rPr>
        <w:t xml:space="preserve">, </w:t>
      </w:r>
      <w:r w:rsidR="00A2346E">
        <w:rPr>
          <w:sz w:val="24"/>
          <w:szCs w:val="24"/>
          <w:lang w:eastAsia="en-US"/>
        </w:rPr>
        <w:t>18. srpnja</w:t>
      </w:r>
      <w:r w:rsidR="00281C43" w:rsidRPr="00E05C82">
        <w:rPr>
          <w:sz w:val="24"/>
          <w:szCs w:val="24"/>
          <w:lang w:eastAsia="en-US"/>
        </w:rPr>
        <w:t xml:space="preserve"> </w:t>
      </w:r>
      <w:r w:rsidRPr="00E05C82">
        <w:rPr>
          <w:sz w:val="24"/>
          <w:szCs w:val="24"/>
          <w:lang w:eastAsia="en-US"/>
        </w:rPr>
        <w:t>201</w:t>
      </w:r>
      <w:r w:rsidR="00783ACB">
        <w:rPr>
          <w:sz w:val="24"/>
          <w:szCs w:val="24"/>
          <w:lang w:eastAsia="en-US"/>
        </w:rPr>
        <w:t>8</w:t>
      </w:r>
      <w:r w:rsidRPr="00E05C82">
        <w:rPr>
          <w:sz w:val="24"/>
          <w:szCs w:val="24"/>
          <w:lang w:eastAsia="en-US"/>
        </w:rPr>
        <w:t>.,</w:t>
      </w:r>
    </w:p>
    <w:p w:rsidRDefault="00A2346E" w:rsidP="00783ACB" w:rsidR="00A2346E">
      <w:pPr>
        <w:widowControl/>
        <w:jc w:val="center"/>
        <w:rPr>
          <w:sz w:val="24"/>
          <w:szCs w:val="24"/>
        </w:rPr>
      </w:pPr>
    </w:p>
    <w:p w:rsidRDefault="00783ACB" w:rsidP="00783ACB" w:rsidR="00783ACB" w:rsidRPr="00783ACB">
      <w:pPr>
        <w:widowControl/>
        <w:jc w:val="center"/>
        <w:rPr>
          <w:sz w:val="24"/>
          <w:szCs w:val="24"/>
        </w:rPr>
      </w:pPr>
      <w:r w:rsidRPr="00783ACB">
        <w:rPr>
          <w:sz w:val="24"/>
          <w:szCs w:val="24"/>
        </w:rPr>
        <w:t>r i j e š i o    j e</w:t>
      </w:r>
    </w:p>
    <w:p w:rsidRDefault="00783ACB" w:rsidP="00783ACB" w:rsidR="00783ACB" w:rsidRPr="00783ACB">
      <w:pPr>
        <w:widowControl/>
        <w:jc w:val="center"/>
        <w:rPr>
          <w:sz w:val="24"/>
          <w:szCs w:val="24"/>
        </w:rPr>
      </w:pPr>
    </w:p>
    <w:p w:rsidRDefault="00A11EF3" w:rsidP="00267D6D" w:rsidR="008E0B4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Određuje se upis brisanja</w:t>
      </w:r>
      <w:r w:rsidR="008E0B47">
        <w:rPr>
          <w:sz w:val="24"/>
          <w:szCs w:val="24"/>
        </w:rPr>
        <w:t xml:space="preserve"> založnog prava</w:t>
      </w:r>
      <w:r w:rsidR="00936D16">
        <w:rPr>
          <w:sz w:val="24"/>
          <w:szCs w:val="24"/>
        </w:rPr>
        <w:t>:</w:t>
      </w:r>
    </w:p>
    <w:p w:rsidRDefault="001E4E53" w:rsidP="00E30F4D" w:rsidR="001E4E5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"zabrana otuđenja, određen</w:t>
      </w:r>
      <w:r w:rsidR="00B72DFA">
        <w:rPr>
          <w:sz w:val="24"/>
          <w:szCs w:val="24"/>
        </w:rPr>
        <w:t>e</w:t>
      </w:r>
      <w:r>
        <w:rPr>
          <w:sz w:val="24"/>
          <w:szCs w:val="24"/>
        </w:rPr>
        <w:t xml:space="preserve"> na temelju rješenja o </w:t>
      </w:r>
      <w:r w:rsidR="00A24AC8">
        <w:rPr>
          <w:sz w:val="24"/>
          <w:szCs w:val="24"/>
        </w:rPr>
        <w:t>ovrsi Mi</w:t>
      </w:r>
      <w:r w:rsidR="00B72DFA">
        <w:rPr>
          <w:sz w:val="24"/>
          <w:szCs w:val="24"/>
        </w:rPr>
        <w:t>nistarstva financija, Po</w:t>
      </w:r>
      <w:r>
        <w:rPr>
          <w:sz w:val="24"/>
          <w:szCs w:val="24"/>
        </w:rPr>
        <w:t>rezne uprave, Područni ured Zagreb, Klasa: UP/I-415-02/2009-001/119 od 13. svibnja 2009.",</w:t>
      </w:r>
    </w:p>
    <w:p w:rsidRDefault="008E0B47" w:rsidP="00E30F4D" w:rsidR="008E0B4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r w:rsidR="00B72DFA">
        <w:rPr>
          <w:sz w:val="24"/>
          <w:szCs w:val="24"/>
        </w:rPr>
        <w:t xml:space="preserve">vozilima N1, marke VOLKSWAGEN </w:t>
      </w:r>
      <w:r w:rsidR="00B72DFA" w:rsidRPr="00D63464">
        <w:rPr>
          <w:sz w:val="24"/>
          <w:szCs w:val="24"/>
        </w:rPr>
        <w:t>TRANSPORTER</w:t>
      </w:r>
      <w:r w:rsidR="00B72DFA">
        <w:rPr>
          <w:sz w:val="24"/>
          <w:szCs w:val="24"/>
        </w:rPr>
        <w:t xml:space="preserve"> 2.5. TDI</w:t>
      </w:r>
      <w:r w:rsidR="001E4E53" w:rsidRPr="00D63464">
        <w:rPr>
          <w:sz w:val="24"/>
          <w:szCs w:val="24"/>
        </w:rPr>
        <w:t xml:space="preserve">, godina proizvodnje </w:t>
      </w:r>
      <w:r w:rsidR="001E4E53">
        <w:rPr>
          <w:sz w:val="24"/>
          <w:szCs w:val="24"/>
        </w:rPr>
        <w:t>1998, broj šasije: WV1ZZZ70ZX</w:t>
      </w:r>
      <w:r w:rsidR="00B72DFA">
        <w:rPr>
          <w:sz w:val="24"/>
          <w:szCs w:val="24"/>
        </w:rPr>
        <w:t>H022248</w:t>
      </w:r>
      <w:r w:rsidR="001E4E53">
        <w:rPr>
          <w:sz w:val="24"/>
          <w:szCs w:val="24"/>
        </w:rPr>
        <w:t xml:space="preserve">, reg. oznake: ZG6169BH </w:t>
      </w:r>
      <w:r w:rsidR="001E4E53" w:rsidRPr="00D63464">
        <w:rPr>
          <w:sz w:val="24"/>
          <w:szCs w:val="24"/>
        </w:rPr>
        <w:t xml:space="preserve">i </w:t>
      </w:r>
      <w:r w:rsidR="00B72DFA">
        <w:rPr>
          <w:sz w:val="24"/>
          <w:szCs w:val="24"/>
        </w:rPr>
        <w:t>M1, marke CITROEN C3 1</w:t>
      </w:r>
      <w:r w:rsidR="001E4E53">
        <w:rPr>
          <w:sz w:val="24"/>
          <w:szCs w:val="24"/>
        </w:rPr>
        <w:t>.4 I SX</w:t>
      </w:r>
      <w:r w:rsidR="001E4E53" w:rsidRPr="00D63464">
        <w:rPr>
          <w:sz w:val="24"/>
          <w:szCs w:val="24"/>
        </w:rPr>
        <w:t>3, godina proizvodnje 2006.</w:t>
      </w:r>
      <w:r w:rsidR="001E4E53">
        <w:rPr>
          <w:sz w:val="24"/>
          <w:szCs w:val="24"/>
        </w:rPr>
        <w:t>, broj šasije: VF7FCKFVC2</w:t>
      </w:r>
      <w:r w:rsidR="00B72DFA">
        <w:rPr>
          <w:sz w:val="24"/>
          <w:szCs w:val="24"/>
        </w:rPr>
        <w:t>8623911</w:t>
      </w:r>
      <w:r w:rsidR="001E4E53">
        <w:rPr>
          <w:sz w:val="24"/>
          <w:szCs w:val="24"/>
        </w:rPr>
        <w:t>, reg.oznake: ZG3110LM</w:t>
      </w:r>
    </w:p>
    <w:p w:rsidRDefault="00A11EF3" w:rsidP="00267D6D" w:rsidR="00A11EF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 se n</w:t>
      </w:r>
      <w:r w:rsidR="00783ACB" w:rsidRPr="00783ACB">
        <w:rPr>
          <w:sz w:val="24"/>
          <w:szCs w:val="24"/>
        </w:rPr>
        <w:t xml:space="preserve">alaže Ministarstvu unutarnjih poslova Republike Hrvatske, </w:t>
      </w:r>
      <w:r>
        <w:rPr>
          <w:sz w:val="24"/>
          <w:szCs w:val="24"/>
        </w:rPr>
        <w:t xml:space="preserve">upis brisanja </w:t>
      </w:r>
      <w:r w:rsidR="008E0B47">
        <w:rPr>
          <w:sz w:val="24"/>
          <w:szCs w:val="24"/>
        </w:rPr>
        <w:t xml:space="preserve">navedenog </w:t>
      </w:r>
      <w:r>
        <w:rPr>
          <w:sz w:val="24"/>
          <w:szCs w:val="24"/>
        </w:rPr>
        <w:t>založnog prava</w:t>
      </w:r>
      <w:r w:rsidR="008E0B47">
        <w:rPr>
          <w:sz w:val="24"/>
          <w:szCs w:val="24"/>
        </w:rPr>
        <w:t>.</w:t>
      </w:r>
    </w:p>
    <w:p w:rsidRDefault="008E0B47" w:rsidP="00783ACB" w:rsidR="00783ACB" w:rsidRPr="00783A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783ACB" w:rsidP="00783ACB" w:rsidR="00783ACB" w:rsidRPr="00783ACB">
      <w:pPr>
        <w:widowControl/>
        <w:jc w:val="center"/>
        <w:rPr>
          <w:sz w:val="24"/>
          <w:szCs w:val="24"/>
        </w:rPr>
      </w:pPr>
    </w:p>
    <w:p w:rsidRDefault="00484AD2" w:rsidP="00341D34" w:rsidR="00341D34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</w:t>
      </w:r>
      <w:r w:rsidR="00B72DFA">
        <w:rPr>
          <w:sz w:val="24"/>
          <w:szCs w:val="24"/>
        </w:rPr>
        <w:t xml:space="preserve">cima </w:t>
      </w:r>
      <w:r>
        <w:rPr>
          <w:sz w:val="24"/>
          <w:szCs w:val="24"/>
        </w:rPr>
        <w:t xml:space="preserve">od </w:t>
      </w:r>
      <w:r w:rsidR="00B72DFA">
        <w:rPr>
          <w:sz w:val="24"/>
          <w:szCs w:val="24"/>
        </w:rPr>
        <w:t>13</w:t>
      </w:r>
      <w:r>
        <w:rPr>
          <w:sz w:val="24"/>
          <w:szCs w:val="24"/>
        </w:rPr>
        <w:t xml:space="preserve">. </w:t>
      </w:r>
      <w:r w:rsidR="00B72DFA">
        <w:rPr>
          <w:sz w:val="24"/>
          <w:szCs w:val="24"/>
        </w:rPr>
        <w:t>srpnja</w:t>
      </w:r>
      <w:r>
        <w:rPr>
          <w:sz w:val="24"/>
          <w:szCs w:val="24"/>
        </w:rPr>
        <w:t xml:space="preserve"> 201</w:t>
      </w:r>
      <w:r w:rsidR="00B72DFA">
        <w:rPr>
          <w:sz w:val="24"/>
          <w:szCs w:val="24"/>
        </w:rPr>
        <w:t>8</w:t>
      </w:r>
      <w:r>
        <w:rPr>
          <w:sz w:val="24"/>
          <w:szCs w:val="24"/>
        </w:rPr>
        <w:t xml:space="preserve">. (list </w:t>
      </w:r>
      <w:r w:rsidR="00B72DFA">
        <w:rPr>
          <w:sz w:val="24"/>
          <w:szCs w:val="24"/>
        </w:rPr>
        <w:t>92</w:t>
      </w:r>
      <w:r>
        <w:rPr>
          <w:sz w:val="24"/>
          <w:szCs w:val="24"/>
        </w:rPr>
        <w:t>. spisa)</w:t>
      </w:r>
      <w:r w:rsidR="00B72DFA">
        <w:rPr>
          <w:sz w:val="24"/>
          <w:szCs w:val="24"/>
        </w:rPr>
        <w:t xml:space="preserve"> i 16. srpnja 2018. (list 98. spisa)</w:t>
      </w:r>
      <w:r>
        <w:rPr>
          <w:sz w:val="24"/>
          <w:szCs w:val="24"/>
        </w:rPr>
        <w:t xml:space="preserve">, stečajni upravitelj je obavijestio sud kako </w:t>
      </w:r>
      <w:r w:rsidR="00B72DFA">
        <w:rPr>
          <w:sz w:val="24"/>
          <w:szCs w:val="24"/>
        </w:rPr>
        <w:t>su</w:t>
      </w:r>
      <w:r w:rsidR="005D634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ovom stečajnom predmetu </w:t>
      </w:r>
      <w:r w:rsidR="00B72DFA">
        <w:rPr>
          <w:sz w:val="24"/>
          <w:szCs w:val="24"/>
        </w:rPr>
        <w:t>prodana</w:t>
      </w:r>
      <w:r>
        <w:rPr>
          <w:sz w:val="24"/>
          <w:szCs w:val="24"/>
        </w:rPr>
        <w:t xml:space="preserve"> dužnikov</w:t>
      </w:r>
      <w:r w:rsidR="00B72DFA">
        <w:rPr>
          <w:sz w:val="24"/>
          <w:szCs w:val="24"/>
        </w:rPr>
        <w:t>a</w:t>
      </w:r>
      <w:r w:rsidR="003268A4">
        <w:rPr>
          <w:sz w:val="24"/>
          <w:szCs w:val="24"/>
        </w:rPr>
        <w:t xml:space="preserve"> vozila</w:t>
      </w:r>
      <w:r w:rsidR="00341D34">
        <w:rPr>
          <w:sz w:val="24"/>
          <w:szCs w:val="24"/>
        </w:rPr>
        <w:t>, uz suglasnost razlučnog vjerovnika Republike Hrvatske, Ministarstva financija. U bitnome je naveo kako je</w:t>
      </w:r>
      <w:r w:rsidR="00047B41">
        <w:rPr>
          <w:sz w:val="24"/>
          <w:szCs w:val="24"/>
        </w:rPr>
        <w:t xml:space="preserve">, 9. srpnja 2018., </w:t>
      </w:r>
      <w:r w:rsidR="003268A4">
        <w:rPr>
          <w:sz w:val="24"/>
          <w:szCs w:val="24"/>
        </w:rPr>
        <w:t xml:space="preserve">vozilo </w:t>
      </w:r>
      <w:r w:rsidR="00341D34">
        <w:rPr>
          <w:sz w:val="24"/>
          <w:szCs w:val="24"/>
        </w:rPr>
        <w:t>M1, marke CITROEN C3 1.4 I SX</w:t>
      </w:r>
      <w:r w:rsidR="00341D34" w:rsidRPr="00D63464">
        <w:rPr>
          <w:sz w:val="24"/>
          <w:szCs w:val="24"/>
        </w:rPr>
        <w:t>3, godina proizvodnje 2006.</w:t>
      </w:r>
      <w:r w:rsidR="00341D34">
        <w:rPr>
          <w:sz w:val="24"/>
          <w:szCs w:val="24"/>
        </w:rPr>
        <w:t>, broj šasije: VF7FCKFVC28623911, reg.oznake: ZG3110LM prodano društvu AUTO MEGA d.o.o., Zagreb, Zeleni dol 13, OIB: 72502881809</w:t>
      </w:r>
      <w:r w:rsidR="00047B41">
        <w:rPr>
          <w:sz w:val="24"/>
          <w:szCs w:val="24"/>
        </w:rPr>
        <w:t xml:space="preserve"> za iznos od 7.810,00 kn,</w:t>
      </w:r>
      <w:r w:rsidR="00341D34">
        <w:rPr>
          <w:sz w:val="24"/>
          <w:szCs w:val="24"/>
        </w:rPr>
        <w:t xml:space="preserve"> </w:t>
      </w:r>
      <w:r w:rsidR="005F0CBF">
        <w:rPr>
          <w:sz w:val="24"/>
          <w:szCs w:val="24"/>
        </w:rPr>
        <w:t>dok je, 11. srpnja 2018.,</w:t>
      </w:r>
      <w:r w:rsidR="00341D34">
        <w:rPr>
          <w:sz w:val="24"/>
          <w:szCs w:val="24"/>
        </w:rPr>
        <w:t xml:space="preserve">vozilo </w:t>
      </w:r>
      <w:r w:rsidR="00047B41">
        <w:rPr>
          <w:sz w:val="24"/>
          <w:szCs w:val="24"/>
        </w:rPr>
        <w:t xml:space="preserve">N1, marke VOLKSWAGEN </w:t>
      </w:r>
      <w:r w:rsidR="00047B41" w:rsidRPr="00D63464">
        <w:rPr>
          <w:sz w:val="24"/>
          <w:szCs w:val="24"/>
        </w:rPr>
        <w:t>TRANSPORTER</w:t>
      </w:r>
      <w:r w:rsidR="00047B41">
        <w:rPr>
          <w:sz w:val="24"/>
          <w:szCs w:val="24"/>
        </w:rPr>
        <w:t xml:space="preserve"> 2.5. TDI</w:t>
      </w:r>
      <w:r w:rsidR="00047B41" w:rsidRPr="00D63464">
        <w:rPr>
          <w:sz w:val="24"/>
          <w:szCs w:val="24"/>
        </w:rPr>
        <w:t xml:space="preserve">, godina proizvodnje </w:t>
      </w:r>
      <w:r w:rsidR="00047B41">
        <w:rPr>
          <w:sz w:val="24"/>
          <w:szCs w:val="24"/>
        </w:rPr>
        <w:t>1998, broj šasije: WV1ZZZ70ZXH022248, reg. oznake: ZG6169BH</w:t>
      </w:r>
      <w:r w:rsidR="005F0CBF">
        <w:rPr>
          <w:sz w:val="24"/>
          <w:szCs w:val="24"/>
        </w:rPr>
        <w:t xml:space="preserve">, prodano društvu MESIĆ INTERIJERI j.d.o.o., </w:t>
      </w:r>
      <w:r w:rsidR="00C0219E">
        <w:rPr>
          <w:sz w:val="24"/>
          <w:szCs w:val="24"/>
        </w:rPr>
        <w:t xml:space="preserve">ZAgreb, 1. Jordanovački odvojak 25, OIB: 75150469838, za iznos od 4.000,00 kn. Osim toga, stečajni upravitelj je naveo kako je za navedena vozila </w:t>
      </w:r>
      <w:r w:rsidR="00E30F4D">
        <w:rPr>
          <w:sz w:val="24"/>
          <w:szCs w:val="24"/>
        </w:rPr>
        <w:t xml:space="preserve">cijena u cijelosti uplaćena </w:t>
      </w:r>
      <w:r w:rsidR="00A24AC8">
        <w:rPr>
          <w:sz w:val="24"/>
          <w:szCs w:val="24"/>
        </w:rPr>
        <w:t xml:space="preserve">na račun stečajnog dužnika. U prilog navedenih tvrdnji stečajni upravitelj je dostavio dopis Republike Hrvatske, Županijskog državnog odvjetništva od 10. studenoga 2017., e-mail korespondenciju s razlučnim vjerovnikom, račune R1, broj 1/1/1 od 9. srpnja 2018. i broj 2/1/1 od 11. srpnja 2018. izdane kupcima, te pregled prometa na dužnikovom računu za razdoblje od 1. srpnja do 12. srpnja 2018. (list 94.-97., te list 99.-101. spisa). Zbog toga je predložio odrediti upis brisanja mjera zabrane otuđenja na navedenim  vozilima, koje su upisane u korist </w:t>
      </w:r>
      <w:r w:rsidR="007111A2">
        <w:rPr>
          <w:sz w:val="24"/>
          <w:szCs w:val="24"/>
        </w:rPr>
        <w:t xml:space="preserve">navedenog razlučnog vjerovnika </w:t>
      </w:r>
      <w:r w:rsidR="00A24AC8">
        <w:rPr>
          <w:sz w:val="24"/>
          <w:szCs w:val="24"/>
        </w:rPr>
        <w:t>na temelju rješenja o ovrsi Ministarstva financija, Porezne uprave, Područni ured Zagreb, Klasa: UP/I-415-02/2009-001/119 od 13. svibnja 2009.</w:t>
      </w:r>
    </w:p>
    <w:p w:rsidRDefault="00B72DFA" w:rsidP="00484AD2" w:rsidR="00B72DFA">
      <w:pPr>
        <w:widowControl/>
        <w:ind w:firstLine="708"/>
        <w:jc w:val="both"/>
        <w:rPr>
          <w:sz w:val="24"/>
          <w:szCs w:val="24"/>
        </w:rPr>
      </w:pPr>
    </w:p>
    <w:p w:rsidRDefault="00B72DFA" w:rsidP="00484AD2" w:rsidR="00B72DFA">
      <w:pPr>
        <w:widowControl/>
        <w:ind w:firstLine="708"/>
        <w:jc w:val="both"/>
        <w:rPr>
          <w:sz w:val="24"/>
          <w:szCs w:val="24"/>
        </w:rPr>
      </w:pPr>
    </w:p>
    <w:p w:rsidRDefault="007111A2" w:rsidP="00936D16" w:rsidR="00936D1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</w:t>
      </w:r>
      <w:r w:rsidR="00A24AC8">
        <w:rPr>
          <w:sz w:val="24"/>
          <w:szCs w:val="24"/>
        </w:rPr>
        <w:t>su</w:t>
      </w:r>
      <w:r w:rsidR="00D80727">
        <w:rPr>
          <w:sz w:val="24"/>
          <w:szCs w:val="24"/>
        </w:rPr>
        <w:t xml:space="preserve"> </w:t>
      </w:r>
      <w:r w:rsidR="00072CE0">
        <w:rPr>
          <w:sz w:val="24"/>
          <w:szCs w:val="24"/>
        </w:rPr>
        <w:t>naveden</w:t>
      </w:r>
      <w:r w:rsidR="00A24AC8">
        <w:rPr>
          <w:sz w:val="24"/>
          <w:szCs w:val="24"/>
        </w:rPr>
        <w:t>a vozila prodana u stečajnom postupku i da je za njih cijena u cijelosti plaćena uplatom na račun stečajnog dužnika, a s obzirom na to da je na navedenim vozilima upisano založno pravo</w:t>
      </w:r>
      <w:r w:rsidR="00D80727">
        <w:rPr>
          <w:sz w:val="24"/>
          <w:szCs w:val="24"/>
        </w:rPr>
        <w:t xml:space="preserve"> </w:t>
      </w:r>
      <w:r w:rsidR="00A24AC8">
        <w:rPr>
          <w:sz w:val="24"/>
          <w:szCs w:val="24"/>
        </w:rPr>
        <w:t xml:space="preserve">"zabrana otuđenja, određena na temelju rješenja o ovrsi Ministarstva financija, Porezne uprave, Područni ured Zagreb, Klasa: UP/I-415-02/2009-001/119 od 13. svibnja 2009.", to je, </w:t>
      </w:r>
      <w:r w:rsidR="00072CE0">
        <w:rPr>
          <w:sz w:val="24"/>
          <w:szCs w:val="24"/>
        </w:rPr>
        <w:t>uzevši u obzir navedeno, na temelju odred</w:t>
      </w:r>
      <w:r w:rsidR="00F62A83">
        <w:rPr>
          <w:sz w:val="24"/>
          <w:szCs w:val="24"/>
        </w:rPr>
        <w:t>aba</w:t>
      </w:r>
      <w:r w:rsidR="00072CE0">
        <w:rPr>
          <w:sz w:val="24"/>
          <w:szCs w:val="24"/>
        </w:rPr>
        <w:t xml:space="preserve"> čl</w:t>
      </w:r>
      <w:r w:rsidR="00660D6D">
        <w:rPr>
          <w:sz w:val="24"/>
          <w:szCs w:val="24"/>
        </w:rPr>
        <w:t>anka</w:t>
      </w:r>
      <w:r w:rsidR="00072CE0">
        <w:rPr>
          <w:sz w:val="24"/>
          <w:szCs w:val="24"/>
        </w:rPr>
        <w:t xml:space="preserve"> 164. st</w:t>
      </w:r>
      <w:r w:rsidR="00660D6D">
        <w:rPr>
          <w:sz w:val="24"/>
          <w:szCs w:val="24"/>
        </w:rPr>
        <w:t>avka</w:t>
      </w:r>
      <w:r w:rsidR="00072CE0">
        <w:rPr>
          <w:sz w:val="24"/>
          <w:szCs w:val="24"/>
        </w:rPr>
        <w:t xml:space="preserve"> 5. Ovršnog zakona ("Narodne novine" broj </w:t>
      </w:r>
      <w:r w:rsidR="00936D16">
        <w:rPr>
          <w:sz w:val="24"/>
          <w:szCs w:val="24"/>
        </w:rPr>
        <w:t>112/12)</w:t>
      </w:r>
      <w:r w:rsidR="00F62A83">
        <w:rPr>
          <w:sz w:val="24"/>
          <w:szCs w:val="24"/>
        </w:rPr>
        <w:t xml:space="preserve"> i odredaba članka </w:t>
      </w:r>
      <w:r w:rsidR="0038499F">
        <w:rPr>
          <w:sz w:val="24"/>
          <w:szCs w:val="24"/>
        </w:rPr>
        <w:t xml:space="preserve">29. stavka 1. </w:t>
      </w:r>
      <w:r w:rsidR="00F62A83">
        <w:rPr>
          <w:sz w:val="24"/>
          <w:szCs w:val="24"/>
        </w:rPr>
        <w:t xml:space="preserve">Pravilnika o </w:t>
      </w:r>
      <w:r w:rsidR="006F343D">
        <w:rPr>
          <w:sz w:val="24"/>
          <w:szCs w:val="24"/>
        </w:rPr>
        <w:t>registraciji</w:t>
      </w:r>
      <w:r w:rsidR="00F62A83">
        <w:rPr>
          <w:sz w:val="24"/>
          <w:szCs w:val="24"/>
        </w:rPr>
        <w:t xml:space="preserve"> i označavanju vozila ("Narodne novine" broj </w:t>
      </w:r>
      <w:r w:rsidR="006F343D">
        <w:rPr>
          <w:sz w:val="24"/>
          <w:szCs w:val="24"/>
        </w:rPr>
        <w:t>130/17)</w:t>
      </w:r>
      <w:r w:rsidR="00936D16">
        <w:rPr>
          <w:sz w:val="24"/>
          <w:szCs w:val="24"/>
        </w:rPr>
        <w:t xml:space="preserve"> u vezi s odredbom čl</w:t>
      </w:r>
      <w:r w:rsidR="00F62A83">
        <w:rPr>
          <w:sz w:val="24"/>
          <w:szCs w:val="24"/>
        </w:rPr>
        <w:t>anka</w:t>
      </w:r>
      <w:r w:rsidR="00936D16">
        <w:rPr>
          <w:sz w:val="24"/>
          <w:szCs w:val="24"/>
        </w:rPr>
        <w:t xml:space="preserve"> 249. st. 1. </w:t>
      </w:r>
      <w:r w:rsidR="00783ACB" w:rsidRPr="00783ACB">
        <w:rPr>
          <w:sz w:val="24"/>
          <w:szCs w:val="24"/>
        </w:rPr>
        <w:t xml:space="preserve">Stečajnog zakona („Narodne novine“ broj </w:t>
      </w:r>
      <w:r w:rsidR="00936D16">
        <w:rPr>
          <w:sz w:val="24"/>
          <w:szCs w:val="24"/>
        </w:rPr>
        <w:t>71/15; dalje: SZ), odlučeno kao u izreci.</w:t>
      </w:r>
    </w:p>
    <w:p w:rsidRDefault="00660D6D" w:rsidP="00936D16" w:rsidR="00660D6D">
      <w:pPr>
        <w:widowControl/>
        <w:jc w:val="center"/>
        <w:rPr>
          <w:sz w:val="24"/>
          <w:szCs w:val="24"/>
        </w:rPr>
      </w:pPr>
    </w:p>
    <w:p w:rsidRDefault="00C32F5A" w:rsidP="00936D16" w:rsidR="00C32F5A" w:rsidRPr="00E05C82">
      <w:pPr>
        <w:widowControl/>
        <w:jc w:val="center"/>
        <w:rPr>
          <w:sz w:val="24"/>
          <w:szCs w:val="24"/>
        </w:rPr>
      </w:pPr>
      <w:r w:rsidRPr="00E05C82">
        <w:rPr>
          <w:sz w:val="24"/>
          <w:szCs w:val="24"/>
        </w:rPr>
        <w:t xml:space="preserve">U </w:t>
      </w:r>
      <w:r w:rsidR="004D45C7" w:rsidRPr="00E05C82">
        <w:rPr>
          <w:sz w:val="24"/>
          <w:szCs w:val="24"/>
        </w:rPr>
        <w:t>Zagreb</w:t>
      </w:r>
      <w:r w:rsidRPr="00E05C82">
        <w:rPr>
          <w:sz w:val="24"/>
          <w:szCs w:val="24"/>
        </w:rPr>
        <w:t>u</w:t>
      </w:r>
      <w:r w:rsidR="004D45C7" w:rsidRPr="00E05C82">
        <w:rPr>
          <w:sz w:val="24"/>
          <w:szCs w:val="24"/>
        </w:rPr>
        <w:t xml:space="preserve"> </w:t>
      </w:r>
      <w:r w:rsidR="00A2346E">
        <w:rPr>
          <w:sz w:val="24"/>
          <w:szCs w:val="24"/>
        </w:rPr>
        <w:t>18. srpnja</w:t>
      </w:r>
      <w:r w:rsidR="00783ACB">
        <w:rPr>
          <w:sz w:val="24"/>
          <w:szCs w:val="24"/>
        </w:rPr>
        <w:t xml:space="preserve"> 2018</w:t>
      </w:r>
      <w:r w:rsidR="004A4F10" w:rsidRPr="00E05C82">
        <w:rPr>
          <w:sz w:val="24"/>
          <w:szCs w:val="24"/>
        </w:rPr>
        <w:t>.</w:t>
      </w:r>
      <w:r w:rsidRPr="00E05C82">
        <w:rPr>
          <w:sz w:val="24"/>
          <w:szCs w:val="24"/>
        </w:rPr>
        <w:t xml:space="preserve">   </w:t>
      </w:r>
    </w:p>
    <w:p w:rsidRDefault="004D45C7" w:rsidP="00C4416C" w:rsidR="00C32F5A" w:rsidRPr="00E05C82">
      <w:pPr>
        <w:widowControl/>
        <w:ind w:firstLine="708" w:left="6372"/>
        <w:rPr>
          <w:sz w:val="24"/>
          <w:szCs w:val="24"/>
        </w:rPr>
      </w:pPr>
      <w:r w:rsidRPr="00E05C82">
        <w:rPr>
          <w:sz w:val="24"/>
          <w:szCs w:val="24"/>
        </w:rPr>
        <w:t>SUDAC:</w:t>
      </w:r>
    </w:p>
    <w:p w:rsidRDefault="00C32F5A" w:rsidP="00C32F5A" w:rsidR="00C32F5A" w:rsidRPr="00E05C82">
      <w:pPr>
        <w:jc w:val="right"/>
        <w:rPr>
          <w:sz w:val="24"/>
          <w:szCs w:val="24"/>
        </w:rPr>
      </w:pPr>
      <w:r w:rsidRPr="00E05C82">
        <w:rPr>
          <w:sz w:val="24"/>
          <w:szCs w:val="24"/>
        </w:rPr>
        <w:tab/>
        <w:t>mr.sc. Ivana Koštarić Fegeš</w:t>
      </w:r>
      <w:r w:rsidR="007F504D">
        <w:rPr>
          <w:sz w:val="24"/>
          <w:szCs w:val="24"/>
        </w:rPr>
        <w:t>, v.r.</w:t>
      </w:r>
      <w:r w:rsidRPr="00E05C82">
        <w:rPr>
          <w:sz w:val="24"/>
          <w:szCs w:val="24"/>
        </w:rPr>
        <w:t xml:space="preserve"> </w:t>
      </w:r>
    </w:p>
    <w:p w:rsidRDefault="004D45C7" w:rsidP="00C32F5A" w:rsidR="004D45C7" w:rsidRPr="00E05C82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E05C82">
      <w:pPr>
        <w:widowControl/>
        <w:jc w:val="both"/>
        <w:rPr>
          <w:sz w:val="24"/>
          <w:szCs w:val="24"/>
        </w:rPr>
      </w:pPr>
      <w:r w:rsidRPr="00E05C82">
        <w:rPr>
          <w:sz w:val="24"/>
          <w:szCs w:val="24"/>
        </w:rPr>
        <w:t xml:space="preserve">UPUTA </w:t>
      </w:r>
      <w:r w:rsidR="004D45C7" w:rsidRPr="00E05C82">
        <w:rPr>
          <w:sz w:val="24"/>
          <w:szCs w:val="24"/>
        </w:rPr>
        <w:t>O PRAVNOM LIJEKU:</w:t>
      </w:r>
    </w:p>
    <w:p w:rsidRDefault="00783ACB" w:rsidP="00783ACB" w:rsidR="00783ACB" w:rsidRPr="00783ACB">
      <w:pPr>
        <w:widowControl/>
        <w:jc w:val="both"/>
        <w:rPr>
          <w:sz w:val="24"/>
          <w:szCs w:val="24"/>
        </w:rPr>
      </w:pPr>
      <w:r w:rsidRPr="00783ACB">
        <w:rPr>
          <w:sz w:val="24"/>
          <w:szCs w:val="24"/>
        </w:rPr>
        <w:t>Protiv ovog rješenja može se izjaviti žalba Visokom trgovačkom sudu Republike Hrvatske u roku od 8 dana od dost</w:t>
      </w:r>
      <w:r w:rsidR="007D2DDC">
        <w:rPr>
          <w:sz w:val="24"/>
          <w:szCs w:val="24"/>
        </w:rPr>
        <w:t>ave rješenja (članak</w:t>
      </w:r>
      <w:r w:rsidRPr="00783ACB">
        <w:rPr>
          <w:sz w:val="24"/>
          <w:szCs w:val="24"/>
        </w:rPr>
        <w:t xml:space="preserve"> 19. st</w:t>
      </w:r>
      <w:r w:rsidR="007D2DDC">
        <w:rPr>
          <w:sz w:val="24"/>
          <w:szCs w:val="24"/>
        </w:rPr>
        <w:t>avak</w:t>
      </w:r>
      <w:r w:rsidRPr="00783ACB">
        <w:rPr>
          <w:sz w:val="24"/>
          <w:szCs w:val="24"/>
        </w:rPr>
        <w:t xml:space="preserve"> 2. SZ), a podnosi se putem ovog suda u 2 primjerka. Dostava se smatra obavljenom istekom osmoga dana od dana objave pismena na mrežnoj stranici e-Oglasna ploča sudova (čl</w:t>
      </w:r>
      <w:r w:rsidR="007D2DDC">
        <w:rPr>
          <w:sz w:val="24"/>
          <w:szCs w:val="24"/>
        </w:rPr>
        <w:t>anak</w:t>
      </w:r>
      <w:r w:rsidRPr="00783ACB">
        <w:rPr>
          <w:sz w:val="24"/>
          <w:szCs w:val="24"/>
        </w:rPr>
        <w:t xml:space="preserve"> 12. st</w:t>
      </w:r>
      <w:r w:rsidR="007D2DDC">
        <w:rPr>
          <w:sz w:val="24"/>
          <w:szCs w:val="24"/>
        </w:rPr>
        <w:t>avak</w:t>
      </w:r>
      <w:r w:rsidRPr="00783ACB">
        <w:rPr>
          <w:sz w:val="24"/>
          <w:szCs w:val="24"/>
        </w:rPr>
        <w:t xml:space="preserve"> 2. SZ).</w:t>
      </w:r>
    </w:p>
    <w:p w:rsidRDefault="002D5BF3" w:rsidP="00C32F5A" w:rsidR="002D5BF3">
      <w:pPr>
        <w:widowControl/>
        <w:jc w:val="both"/>
        <w:rPr>
          <w:sz w:val="24"/>
          <w:szCs w:val="24"/>
        </w:rPr>
      </w:pPr>
    </w:p>
    <w:p w:rsidRDefault="002D5BF3" w:rsidP="00C32F5A" w:rsidR="002D5BF3">
      <w:pPr>
        <w:widowControl/>
        <w:jc w:val="both"/>
        <w:rPr>
          <w:sz w:val="24"/>
          <w:szCs w:val="24"/>
        </w:rPr>
      </w:pPr>
    </w:p>
    <w:p w:rsidRDefault="007F504D" w:rsidP="007F504D" w:rsidR="007F504D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ovl. službenik</w:t>
      </w:r>
    </w:p>
    <w:p w:rsidRDefault="007F504D" w:rsidP="007F504D" w:rsidR="00312D23" w:rsidRPr="00E05C82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E05C82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0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38499F">
      <w:rPr>
        <w:sz w:val="24"/>
        <w:szCs w:val="24"/>
      </w:rPr>
      <w:t>3587</w:t>
    </w:r>
    <w:r>
      <w:rPr>
        <w:sz w:val="24"/>
        <w:szCs w:val="24"/>
      </w:rPr>
      <w:t>/1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13BB3"/>
    <w:rsid w:val="00021773"/>
    <w:rsid w:val="00025D5B"/>
    <w:rsid w:val="00027277"/>
    <w:rsid w:val="00034146"/>
    <w:rsid w:val="00037DD6"/>
    <w:rsid w:val="00047035"/>
    <w:rsid w:val="00047B41"/>
    <w:rsid w:val="00051E71"/>
    <w:rsid w:val="00057AFB"/>
    <w:rsid w:val="000600F5"/>
    <w:rsid w:val="000633DC"/>
    <w:rsid w:val="00072CE0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33C3B"/>
    <w:rsid w:val="001504A8"/>
    <w:rsid w:val="00150836"/>
    <w:rsid w:val="00151FCB"/>
    <w:rsid w:val="001657D5"/>
    <w:rsid w:val="00167F47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057"/>
    <w:rsid w:val="001B02FE"/>
    <w:rsid w:val="001B799E"/>
    <w:rsid w:val="001C23E5"/>
    <w:rsid w:val="001C2CC6"/>
    <w:rsid w:val="001C7AA1"/>
    <w:rsid w:val="001E358F"/>
    <w:rsid w:val="001E4E53"/>
    <w:rsid w:val="001F013E"/>
    <w:rsid w:val="00203C58"/>
    <w:rsid w:val="00203FF6"/>
    <w:rsid w:val="002067C4"/>
    <w:rsid w:val="002228BD"/>
    <w:rsid w:val="00222A8C"/>
    <w:rsid w:val="00226F9D"/>
    <w:rsid w:val="00227370"/>
    <w:rsid w:val="0023299C"/>
    <w:rsid w:val="0023346F"/>
    <w:rsid w:val="00247376"/>
    <w:rsid w:val="00255373"/>
    <w:rsid w:val="00255EB8"/>
    <w:rsid w:val="0025701F"/>
    <w:rsid w:val="00261EC5"/>
    <w:rsid w:val="002634FB"/>
    <w:rsid w:val="00267D6D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5BF3"/>
    <w:rsid w:val="002E2B5C"/>
    <w:rsid w:val="00302FE1"/>
    <w:rsid w:val="00303608"/>
    <w:rsid w:val="00312189"/>
    <w:rsid w:val="00312D23"/>
    <w:rsid w:val="003268A4"/>
    <w:rsid w:val="00327CFF"/>
    <w:rsid w:val="00341D34"/>
    <w:rsid w:val="00350E6B"/>
    <w:rsid w:val="00352738"/>
    <w:rsid w:val="00355F9C"/>
    <w:rsid w:val="00361D6B"/>
    <w:rsid w:val="00366E33"/>
    <w:rsid w:val="00366F21"/>
    <w:rsid w:val="00374751"/>
    <w:rsid w:val="00376736"/>
    <w:rsid w:val="0038499F"/>
    <w:rsid w:val="00397A0A"/>
    <w:rsid w:val="003A797D"/>
    <w:rsid w:val="003B06CA"/>
    <w:rsid w:val="003B2858"/>
    <w:rsid w:val="003B773B"/>
    <w:rsid w:val="003C7656"/>
    <w:rsid w:val="003D3872"/>
    <w:rsid w:val="003D395F"/>
    <w:rsid w:val="003D45FE"/>
    <w:rsid w:val="003E4725"/>
    <w:rsid w:val="003E5847"/>
    <w:rsid w:val="003E793F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84AD2"/>
    <w:rsid w:val="00490B87"/>
    <w:rsid w:val="00491398"/>
    <w:rsid w:val="004924C3"/>
    <w:rsid w:val="00496F69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6343"/>
    <w:rsid w:val="005D7DE5"/>
    <w:rsid w:val="005F0863"/>
    <w:rsid w:val="005F0CBF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0D6D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343D"/>
    <w:rsid w:val="006F5614"/>
    <w:rsid w:val="007111A2"/>
    <w:rsid w:val="00731184"/>
    <w:rsid w:val="00734C30"/>
    <w:rsid w:val="00756B2D"/>
    <w:rsid w:val="007649F9"/>
    <w:rsid w:val="007746AA"/>
    <w:rsid w:val="00776383"/>
    <w:rsid w:val="00783ACB"/>
    <w:rsid w:val="007B51BD"/>
    <w:rsid w:val="007B6567"/>
    <w:rsid w:val="007C1B3D"/>
    <w:rsid w:val="007C4DEA"/>
    <w:rsid w:val="007C4FCB"/>
    <w:rsid w:val="007C5ED3"/>
    <w:rsid w:val="007D1845"/>
    <w:rsid w:val="007D2DDC"/>
    <w:rsid w:val="007D377E"/>
    <w:rsid w:val="007E3BB0"/>
    <w:rsid w:val="007E3D1B"/>
    <w:rsid w:val="007E6AD8"/>
    <w:rsid w:val="007F1297"/>
    <w:rsid w:val="007F2FD5"/>
    <w:rsid w:val="007F504D"/>
    <w:rsid w:val="00810C9B"/>
    <w:rsid w:val="008207BB"/>
    <w:rsid w:val="00833B0E"/>
    <w:rsid w:val="00853A93"/>
    <w:rsid w:val="00857E20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0B47"/>
    <w:rsid w:val="008E37C9"/>
    <w:rsid w:val="008E3F99"/>
    <w:rsid w:val="008E447D"/>
    <w:rsid w:val="008F4734"/>
    <w:rsid w:val="00905C89"/>
    <w:rsid w:val="00912B78"/>
    <w:rsid w:val="00913C24"/>
    <w:rsid w:val="00932B97"/>
    <w:rsid w:val="00932FCA"/>
    <w:rsid w:val="00936D16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11EF3"/>
    <w:rsid w:val="00A203CE"/>
    <w:rsid w:val="00A2346E"/>
    <w:rsid w:val="00A24AC8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2DFA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F6B7E"/>
    <w:rsid w:val="00C0219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0727"/>
    <w:rsid w:val="00DA1E8F"/>
    <w:rsid w:val="00DA4583"/>
    <w:rsid w:val="00DA6106"/>
    <w:rsid w:val="00DB53E0"/>
    <w:rsid w:val="00DC21C4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5C82"/>
    <w:rsid w:val="00E07B50"/>
    <w:rsid w:val="00E13F8D"/>
    <w:rsid w:val="00E151B4"/>
    <w:rsid w:val="00E17E7B"/>
    <w:rsid w:val="00E304F5"/>
    <w:rsid w:val="00E30F4D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4BF6"/>
    <w:rsid w:val="00E870F2"/>
    <w:rsid w:val="00E93DE4"/>
    <w:rsid w:val="00E975DA"/>
    <w:rsid w:val="00EA2C4F"/>
    <w:rsid w:val="00EA4B16"/>
    <w:rsid w:val="00EA6ABC"/>
    <w:rsid w:val="00EB0428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3538D"/>
    <w:rsid w:val="00F4185A"/>
    <w:rsid w:val="00F42084"/>
    <w:rsid w:val="00F4288E"/>
    <w:rsid w:val="00F44334"/>
    <w:rsid w:val="00F5127C"/>
    <w:rsid w:val="00F5204B"/>
    <w:rsid w:val="00F5463C"/>
    <w:rsid w:val="00F60844"/>
    <w:rsid w:val="00F62A83"/>
    <w:rsid w:val="00F63270"/>
    <w:rsid w:val="00F64AFC"/>
    <w:rsid w:val="00F661AD"/>
    <w:rsid w:val="00F70A9F"/>
    <w:rsid w:val="00F715D1"/>
    <w:rsid w:val="00F83B92"/>
    <w:rsid w:val="00F86F4A"/>
    <w:rsid w:val="00F957E6"/>
    <w:rsid w:val="00F962EF"/>
    <w:rsid w:val="00FA188C"/>
    <w:rsid w:val="00FA221F"/>
    <w:rsid w:val="00FA5006"/>
    <w:rsid w:val="00FB00FA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F3538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F3538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811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37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St-3587/2016-41</izvorni_sadrzaj>
    <derivirana_varijabla naziv="DomainObject.Oznaka_1">St-3587/2016-41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3587</izvorni_sadrzaj>
    <derivirana_varijabla naziv="DomainObject.Predmet.Broj_1">3587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St-3587/2016</izvorni_sadrzaj>
    <derivirana_varijabla naziv="DomainObject.Predmet.OznakaBroj_1">St-3587/2016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TAPETARIJA MESIĆ d.o.o.</izvorni_sadrzaj>
    <derivirana_varijabla naziv="DomainObject.Predmet.ProtustrankaFormated_1">  TAPETARIJA MESIĆ d.o.o.</derivirana_varijabla>
  </DomainObject.Predmet.ProtustrankaFormated>
  <DomainObject.Predmet.ProtustrankaFormatedOIB>
    <izvorni_sadrzaj>  TAPETARIJA MESIĆ d.o.o., OIB 80228427439</izvorni_sadrzaj>
    <derivirana_varijabla naziv="DomainObject.Predmet.ProtustrankaFormatedOIB_1">  TAPETARIJA MESIĆ d.o.o., OIB 80228427439</derivirana_varijabla>
  </DomainObject.Predmet.ProtustrankaFormatedOIB>
  <DomainObject.Predmet.ProtustrankaFormatedWithAdress>
    <izvorni_sadrzaj> TAPETARIJA MESIĆ d.o.o., 1. Jordanovački odvojak 25, 10000 Zagreb</izvorni_sadrzaj>
    <derivirana_varijabla naziv="DomainObject.Predmet.ProtustrankaFormatedWithAdress_1"> TAPETARIJA MESIĆ d.o.o., 1. Jordanovački odvojak 25, 10000 Zagreb</derivirana_varijabla>
  </DomainObject.Predmet.ProtustrankaFormatedWithAdress>
  <DomainObject.Predmet.ProtustrankaFormatedWithAdressOIB>
    <izvorni_sadrzaj> TAPETARIJA MESIĆ d.o.o., OIB 80228427439, 1. Jordanovački odvojak 25, 10000 Zagreb</izvorni_sadrzaj>
    <derivirana_varijabla naziv="DomainObject.Predmet.ProtustrankaFormatedWithAdressOIB_1"> TAPETARIJA MESIĆ d.o.o., OIB 80228427439, 1. Jordanovački odvojak 25, 10000 Zagreb</derivirana_varijabla>
  </DomainObject.Predmet.ProtustrankaFormatedWithAdressOIB>
  <DomainObject.Predmet.ProtustrankaWithAdress>
    <izvorni_sadrzaj>TAPETARIJA MESIĆ d.o.o. 1. Jordanovački odvojak 25, 10000 Zagreb</izvorni_sadrzaj>
    <derivirana_varijabla naziv="DomainObject.Predmet.ProtustrankaWithAdress_1">TAPETARIJA MESIĆ d.o.o. 1. Jordanovački odvojak 25, 10000 Zagreb</derivirana_varijabla>
  </DomainObject.Predmet.ProtustrankaWithAdress>
  <DomainObject.Predmet.ProtustrankaWithAdressOIB>
    <izvorni_sadrzaj>TAPETARIJA MESIĆ d.o.o., OIB 80228427439, 1. Jordanovački odvojak 25, 10000 Zagreb</izvorni_sadrzaj>
    <derivirana_varijabla naziv="DomainObject.Predmet.ProtustrankaWithAdressOIB_1">TAPETARIJA MESIĆ d.o.o., OIB 80228427439, 1. Jordanovački odvojak 25, 10000 Zagreb</derivirana_varijabla>
  </DomainObject.Predmet.ProtustrankaWithAdressOIB>
  <DomainObject.Predmet.ProtustrankaNazivFormated>
    <izvorni_sadrzaj>TAPETARIJA MESIĆ d.o.o.</izvorni_sadrzaj>
    <derivirana_varijabla naziv="DomainObject.Predmet.ProtustrankaNazivFormated_1">TAPETARIJA MESIĆ d.o.o.</derivirana_varijabla>
  </DomainObject.Predmet.ProtustrankaNazivFormated>
  <DomainObject.Predmet.ProtustrankaNazivFormatedOIB>
    <izvorni_sadrzaj>TAPETARIJA MESIĆ d.o.o., OIB 80228427439</izvorni_sadrzaj>
    <derivirana_varijabla naziv="DomainObject.Predmet.ProtustrankaNazivFormatedOIB_1">TAPETARIJA MESIĆ d.o.o., OIB 80228427439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Brunoslav Mesić</izvorni_sadrzaj>
    <derivirana_varijabla naziv="DomainObject.Predmet.StrankaFormated_1">  FINA Regionalni centar Zagreb; Brunoslav Mesić</derivirana_varijabla>
  </DomainObject.Predmet.StrankaFormated>
  <DomainObject.Predmet.StrankaFormatedOIB>
    <izvorni_sadrzaj>  FINA Regionalni centar Zagreb, OIB 85821130368; Brunoslav Mesić, OIB 67610745493</izvorni_sadrzaj>
    <derivirana_varijabla naziv="DomainObject.Predmet.StrankaFormatedOIB_1">  FINA Regionalni centar Zagreb, OIB 85821130368; Brunoslav Mesić, OIB 67610745493</derivirana_varijabla>
  </DomainObject.Predmet.StrankaFormatedOIB>
  <DomainObject.Predmet.StrankaFormatedWithAdress>
    <izvorni_sadrzaj> FINA Regionalni centar Zagreb, Trg svibanjskih žrtava 1995. br. 1, 10000 Zagreb; Brunoslav Mesić, I.jordanovački Odvojak 25, 10000 Zagreb</izvorni_sadrzaj>
    <derivirana_varijabla naziv="DomainObject.Predmet.StrankaFormatedWithAdress_1"> FINA Regionalni centar Zagreb, Trg svibanjskih žrtava 1995. br. 1, 10000 Zagreb; Brunoslav Mesić, I.jordanovački Odvojak 25, 10000 Zagreb</derivirana_varijabla>
  </DomainObject.Predmet.StrankaFormatedWithAdress>
  <DomainObject.Predmet.StrankaFormatedWithAdressOIB>
    <izvorni_sadrzaj> FINA Regionalni centar Zagreb, OIB 85821130368, Trg svibanjskih žrtava 1995. br. 1, 10000 Zagreb; Brunoslav Mesić, OIB 67610745493, I.jordanovački Odvojak 25, 10000 Zagreb</izvorni_sadrzaj>
    <derivirana_varijabla naziv="DomainObject.Predmet.StrankaFormatedWithAdressOIB_1"> FINA Regionalni centar Zagreb, OIB 85821130368, Trg svibanjskih žrtava 1995. br. 1, 10000 Zagreb; Brunoslav Mesić, OIB 67610745493, I.jordanovački Odvojak 25, 10000 Zagreb</derivirana_varijabla>
  </DomainObject.Predmet.StrankaFormatedWithAdressOIB>
  <DomainObject.Predmet.StrankaWithAdress>
    <izvorni_sadrzaj>FINA Regionalni centar Zagreb Trg svibanjskih žrtava 1995. br. 1,10000 Zagreb,Brunoslav Mesić I.jordanovački Odvojak 25,10000 Zagreb</izvorni_sadrzaj>
    <derivirana_varijabla naziv="DomainObject.Predmet.StrankaWithAdress_1">FINA Regionalni centar Zagreb Trg svibanjskih žrtava 1995. br. 1,10000 Zagreb,Brunoslav Mesić I.jordanovački Odvojak 25,10000 Zagreb</derivirana_varijabla>
  </DomainObject.Predmet.StrankaWithAdress>
  <DomainObject.Predmet.StrankaWithAdressOIB>
    <izvorni_sadrzaj>FINA Regionalni centar Zagreb, OIB 85821130368, Trg svibanjskih žrtava 1995. br. 1,10000 Zagreb,Brunoslav Mesić, OIB 67610745493, I.jordanovački Odvojak 25,10000 Zagreb</izvorni_sadrzaj>
    <derivirana_varijabla naziv="DomainObject.Predmet.StrankaWithAdressOIB_1">FINA Regionalni centar Zagreb, OIB 85821130368, Trg svibanjskih žrtava 1995. br. 1,10000 Zagreb,Brunoslav Mesić, OIB 67610745493, I.jordanovački Odvojak 25,10000 Zagreb</derivirana_varijabla>
  </DomainObject.Predmet.StrankaWithAdressOIB>
  <DomainObject.Predmet.StrankaNazivFormated>
    <izvorni_sadrzaj>FINA Regionalni centar Zagreb,Brunoslav Mesić</izvorni_sadrzaj>
    <derivirana_varijabla naziv="DomainObject.Predmet.StrankaNazivFormated_1">FINA Regionalni centar Zagreb,Brunoslav Mesić</derivirana_varijabla>
  </DomainObject.Predmet.StrankaNazivFormated>
  <DomainObject.Predmet.StrankaNazivFormatedOIB>
    <izvorni_sadrzaj>FINA Regionalni centar Zagreb, OIB 85821130368,Brunoslav Mesić, OIB 67610745493</izvorni_sadrzaj>
    <derivirana_varijabla naziv="DomainObject.Predmet.StrankaNazivFormatedOIB_1">FINA Regionalni centar Zagreb, OIB 85821130368,Brunoslav Mesić, OIB 67610745493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Brunoslav Mesić</item>
    </izvorni_sadrzaj>
    <derivirana_varijabla naziv="DomainObject.Predmet.StrankaListFormated_1">
      <item>FINA Regionalni centar Zagreb</item>
      <item>Brunoslav Mesić</item>
    </derivirana_varijabla>
  </DomainObject.Predmet.StrankaListFormated>
  <DomainObject.Predmet.StrankaListFormatedOIB>
    <izvorni_sadrzaj>
      <item>FINA Regionalni centar Zagreb, OIB 85821130368</item>
      <item>Brunoslav Mesić, OIB 67610745493</item>
    </izvorni_sadrzaj>
    <derivirana_varijabla naziv="DomainObject.Predmet.StrankaListFormatedOIB_1">
      <item>FINA Regionalni centar Zagreb, OIB 85821130368</item>
      <item>Brunoslav Mesić, OIB 67610745493</item>
    </derivirana_varijabla>
  </DomainObject.Predmet.StrankaListFormatedOIB>
  <DomainObject.Predmet.StrankaListFormatedWithAdress>
    <izvorni_sadrzaj>
      <item>FINA Regionalni centar Zagreb, Trg svibanjskih žrtava 1995. br. 1, 10000 Zagreb</item>
      <item>Brunoslav Mesić, I.jordanovački Odvojak 25, 10000 Zagreb</item>
    </izvorni_sadrzaj>
    <derivirana_varijabla naziv="DomainObject.Predmet.StrankaListFormatedWithAdress_1">
      <item>FINA Regionalni centar Zagreb, Trg svibanjskih žrtava 1995. br. 1, 10000 Zagreb</item>
      <item>Brunoslav Mesić, I.jordanovački Odvojak 25,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Brunoslav Mesić, OIB 67610745493, I.jordanovački Odvojak 25, 10000 Zagreb</item>
    </izvorni_sadrzaj>
    <derivirana_varijabla naziv="DomainObject.Predmet.StrankaListFormatedWithAdressOIB_1">
      <item>FINA Regionalni centar Zagreb, OIB 85821130368, Trg svibanjskih žrtava 1995. br. 1, 10000 Zagreb</item>
      <item>Brunoslav Mesić, OIB 67610745493, I.jordanovački Odvojak 25, 10000 Zagreb</item>
    </derivirana_varijabla>
  </DomainObject.Predmet.StrankaListFormatedWithAdressOIB>
  <DomainObject.Predmet.StrankaListNazivFormated>
    <izvorni_sadrzaj>
      <item>FINA Regionalni centar Zagreb</item>
      <item>Brunoslav Mesić</item>
    </izvorni_sadrzaj>
    <derivirana_varijabla naziv="DomainObject.Predmet.StrankaListNazivFormated_1">
      <item>FINA Regionalni centar Zagreb</item>
      <item>Brunoslav Mesić</item>
    </derivirana_varijabla>
  </DomainObject.Predmet.StrankaListNazivFormated>
  <DomainObject.Predmet.StrankaListNazivFormatedOIB>
    <izvorni_sadrzaj>
      <item>FINA Regionalni centar Zagreb, OIB 85821130368</item>
      <item>Brunoslav Mesić, OIB 67610745493</item>
    </izvorni_sadrzaj>
    <derivirana_varijabla naziv="DomainObject.Predmet.StrankaListNazivFormatedOIB_1">
      <item>FINA Regionalni centar Zagreb, OIB 85821130368</item>
      <item>Brunoslav Mesić, OIB 67610745493</item>
    </derivirana_varijabla>
  </DomainObject.Predmet.StrankaListNazivFormatedOIB>
  <DomainObject.Predmet.ProtuStrankaListFormated>
    <izvorni_sadrzaj>
      <item>TAPETARIJA MESIĆ d.o.o.</item>
    </izvorni_sadrzaj>
    <derivirana_varijabla naziv="DomainObject.Predmet.ProtuStrankaListFormated_1">
      <item>TAPETARIJA MESIĆ d.o.o.</item>
    </derivirana_varijabla>
  </DomainObject.Predmet.ProtuStrankaListFormated>
  <DomainObject.Predmet.ProtuStrankaListFormatedOIB>
    <izvorni_sadrzaj>
      <item>TAPETARIJA MESIĆ d.o.o., OIB 80228427439</item>
    </izvorni_sadrzaj>
    <derivirana_varijabla naziv="DomainObject.Predmet.ProtuStrankaListFormatedOIB_1">
      <item>TAPETARIJA MESIĆ d.o.o., OIB 80228427439</item>
    </derivirana_varijabla>
  </DomainObject.Predmet.ProtuStrankaListFormatedOIB>
  <DomainObject.Predmet.ProtuStrankaListFormatedWithAdress>
    <izvorni_sadrzaj>
      <item>TAPETARIJA MESIĆ d.o.o., 1. Jordanovački odvojak 25, 10000 Zagreb</item>
    </izvorni_sadrzaj>
    <derivirana_varijabla naziv="DomainObject.Predmet.ProtuStrankaListFormatedWithAdress_1">
      <item>TAPETARIJA MESIĆ d.o.o., 1. Jordanovački odvojak 25, 10000 Zagreb</item>
    </derivirana_varijabla>
  </DomainObject.Predmet.ProtuStrankaListFormatedWithAdress>
  <DomainObject.Predmet.ProtuStrankaListFormatedWithAdressOIB>
    <izvorni_sadrzaj>
      <item>TAPETARIJA MESIĆ d.o.o., OIB 80228427439, 1. Jordanovački odvojak 25, 10000 Zagreb</item>
    </izvorni_sadrzaj>
    <derivirana_varijabla naziv="DomainObject.Predmet.ProtuStrankaListFormatedWithAdressOIB_1">
      <item>TAPETARIJA MESIĆ d.o.o., OIB 80228427439, 1. Jordanovački odvojak 25, 10000 Zagreb</item>
    </derivirana_varijabla>
  </DomainObject.Predmet.ProtuStrankaListFormatedWithAdressOIB>
  <DomainObject.Predmet.ProtuStrankaListNazivFormated>
    <izvorni_sadrzaj>
      <item>TAPETARIJA MESIĆ d.o.o.</item>
    </izvorni_sadrzaj>
    <derivirana_varijabla naziv="DomainObject.Predmet.ProtuStrankaListNazivFormated_1">
      <item>TAPETARIJA MESIĆ d.o.o.</item>
    </derivirana_varijabla>
  </DomainObject.Predmet.ProtuStrankaListNazivFormated>
  <DomainObject.Predmet.ProtuStrankaListNazivFormatedOIB>
    <izvorni_sadrzaj>
      <item>TAPETARIJA MESIĆ d.o.o., OIB 80228427439</item>
    </izvorni_sadrzaj>
    <derivirana_varijabla naziv="DomainObject.Predmet.ProtuStrankaListNazivFormatedOIB_1">
      <item>TAPETARIJA MESIĆ d.o.o., OIB 80228427439</item>
    </derivirana_varijabla>
  </DomainObject.Predmet.ProtuStrankaListNazivFormatedOIB>
  <DomainObject.Predmet.OstaliListFormated>
    <izvorni_sadrzaj>
      <item>Brunoslav Mesić</item>
    </izvorni_sadrzaj>
    <derivirana_varijabla naziv="DomainObject.Predmet.OstaliListFormated_1">
      <item>Brunoslav Mesić</item>
    </derivirana_varijabla>
  </DomainObject.Predmet.OstaliListFormated>
  <DomainObject.Predmet.OstaliListFormatedOIB>
    <izvorni_sadrzaj>
      <item>Brunoslav Mesić, OIB 67610745493</item>
    </izvorni_sadrzaj>
    <derivirana_varijabla naziv="DomainObject.Predmet.OstaliListFormatedOIB_1">
      <item>Brunoslav Mesić, OIB 67610745493</item>
    </derivirana_varijabla>
  </DomainObject.Predmet.OstaliListFormatedOIB>
  <DomainObject.Predmet.OstaliListFormatedWithAdress>
    <izvorni_sadrzaj>
      <item>Brunoslav Mesić, I.jordanovački Odvojak 25, 10000 Zagreb</item>
    </izvorni_sadrzaj>
    <derivirana_varijabla naziv="DomainObject.Predmet.OstaliListFormatedWithAdress_1">
      <item>Brunoslav Mesić, I.jordanovački Odvojak 25, 10000 Zagreb</item>
    </derivirana_varijabla>
  </DomainObject.Predmet.OstaliListFormatedWithAdress>
  <DomainObject.Predmet.OstaliListFormatedWithAdressOIB>
    <izvorni_sadrzaj>
      <item>Brunoslav Mesić, OIB 67610745493, I.jordanovački Odvojak 25, 10000 Zagreb</item>
    </izvorni_sadrzaj>
    <derivirana_varijabla naziv="DomainObject.Predmet.OstaliListFormatedWithAdressOIB_1">
      <item>Brunoslav Mesić, OIB 67610745493, I.jordanovački Odvojak 25, 10000 Zagreb</item>
    </derivirana_varijabla>
  </DomainObject.Predmet.OstaliListFormatedWithAdressOIB>
  <DomainObject.Predmet.OstaliListNazivFormated>
    <izvorni_sadrzaj>
      <item>Brunoslav Mesić</item>
    </izvorni_sadrzaj>
    <derivirana_varijabla naziv="DomainObject.Predmet.OstaliListNazivFormated_1">
      <item>Brunoslav Mesić</item>
    </derivirana_varijabla>
  </DomainObject.Predmet.OstaliListNazivFormated>
  <DomainObject.Predmet.OstaliListNazivFormatedOIB>
    <izvorni_sadrzaj>
      <item>Brunoslav Mesić, OIB 67610745493</item>
    </izvorni_sadrzaj>
    <derivirana_varijabla naziv="DomainObject.Predmet.OstaliListNazivFormatedOIB_1">
      <item>Brunoslav Mesić, OIB 67610745493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St-3587/2016-41</izvorni_sadrzaj>
    <derivirana_varijabla naziv="DomainObject.PoslovniBrojDokumenta_1">St-3587/2016-41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TAPETARIJA MESIĆ d.o.o.</izvorni_sadrzaj>
    <derivirana_varijabla naziv="DomainObject.Predmet.ProtustrankaIDrugi_1">TAPETARIJA MESIĆ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TAPETARIJA MESIĆ d.o.o., OIB 80228427439, 1. Jordanovački odvojak 25, 10000 Zagreb</izvorni_sadrzaj>
    <derivirana_varijabla naziv="DomainObject.Predmet.ProtustrankaIDrugiAdressOIB_1">TAPETARIJA MESIĆ d.o.o., OIB 80228427439, 1. Jordanovački odvojak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TAPETARIJA MESIĆ d.o.o.</item>
      <item>Brunoslav Mesić</item>
      <item>Brunoslav Mesić</item>
    </izvorni_sadrzaj>
    <derivirana_varijabla naziv="DomainObject.Predmet.SudioniciListNaziv_1">
      <item>FINA Regionalni centar Zagreb</item>
      <item>TAPETARIJA MESIĆ d.o.o.</item>
      <item>Brunoslav Mesić</item>
      <item>Brunoslav Mesić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izvorni_sadrzaj>
    <derivirana_varijabla naziv="DomainObject.Predmet.SudioniciListAdressOIB_1"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80228427439</item>
      <item>, OIB 67610745493</item>
      <item>, OIB 67610745493</item>
    </izvorni_sadrzaj>
    <derivirana_varijabla naziv="DomainObject.Predmet.SudioniciListNazivOIB_1">
      <item>, OIB 85821130368</item>
      <item>, OIB 80228427439</item>
      <item>, OIB 67610745493</item>
      <item>, OIB 67610745493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2A7BC-49E9-4ADF-BAFA-63F724AF4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572</properties:Words>
  <properties:Characters>3191</properties:Characters>
  <properties:Lines>72</properties:Lines>
  <properties:Paragraphs>22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2018-01-25T09:56:00Z</dcterms:created>
  <dc:creator>ilukac</dc:creator>
  <cp:lastModifiedBy>Katarina Drndelić</cp:lastModifiedBy>
  <cp:lastPrinted>2018-07-18T11:17:00Z</cp:lastPrinted>
  <dcterms:modified xmlns:xsi="http://www.w3.org/2001/XMLSchema-instance" xsi:type="dcterms:W3CDTF">2018-07-18T11:17:00Z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St-3587/2016-41 / Odluka - Rješenje (Rješenje_BRISANJE TERETA_AUTO_čl.164.st.5. OZ.docx)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