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0a50" w14:paraId="c240a50" w:rsidRDefault="00AB4602" w:rsidP="003541F2" w:rsidR="003541F2" w:rsidRPr="003541F2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</w:r>
      <w:r w:rsidR="003541F2" w:rsidRPr="003541F2">
        <w:rPr>
          <w:rFonts w:cs="Times New Roman"/>
        </w:rPr>
        <w:tab/>
        <w:t>1 St-584/15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b/>
          <w:lang w:eastAsia="hr-HR"/>
        </w:rPr>
        <w:t xml:space="preserve">      </w:t>
      </w:r>
      <w:r w:rsidRPr="003541F2">
        <w:rPr>
          <w:rFonts w:cs="Times New Roman" w:eastAsia="Times New Roman"/>
          <w:lang w:eastAsia="hr-HR"/>
        </w:rPr>
        <w:t xml:space="preserve">REPUBLIKA HRVATSKA 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TRGOVAČKI SUD U ZAGREBU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     Stalna služba u Karlovcu 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center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>R E P U B L I K A   H R V A T S K A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  <w:t>R J E Š E N J E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  <w:t>Trgovački sud u Zagrebu, Stalna služba u Karlovcu</w:t>
      </w:r>
      <w:r w:rsidRPr="003541F2">
        <w:rPr>
          <w:rFonts w:cs="Times New Roman" w:eastAsia="Times New Roman"/>
          <w:b/>
          <w:lang w:eastAsia="hr-HR"/>
        </w:rPr>
        <w:t>,</w:t>
      </w:r>
      <w:r w:rsidRPr="003541F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MARINIĆ GRADNJA d.o.o., Zagreb, </w:t>
      </w:r>
      <w:proofErr w:type="spellStart"/>
      <w:r w:rsidRPr="003541F2">
        <w:rPr>
          <w:rFonts w:cs="Times New Roman" w:eastAsia="Times New Roman"/>
          <w:lang w:eastAsia="hr-HR"/>
        </w:rPr>
        <w:t>Baburićina</w:t>
      </w:r>
      <w:proofErr w:type="spellEnd"/>
      <w:r w:rsidRPr="003541F2">
        <w:rPr>
          <w:rFonts w:cs="Times New Roman" w:eastAsia="Times New Roman"/>
          <w:lang w:eastAsia="hr-HR"/>
        </w:rPr>
        <w:t xml:space="preserve"> 9, OIB: 58830290704, 25. rujna 2018.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center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>r i j e š i o   j e</w:t>
      </w:r>
    </w:p>
    <w:p w:rsidRDefault="003541F2" w:rsidP="003541F2" w:rsidR="003541F2" w:rsidRPr="003541F2">
      <w:pPr>
        <w:spacing w:after="0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>Pozivaju se na očitovanje vjerovnici stečajne mase i stečajni upravitelj o prijedlogu da stečajna masa nije dostatna ni za namirenje troškova postupka.</w:t>
      </w:r>
    </w:p>
    <w:p w:rsidRDefault="003541F2" w:rsidP="003541F2" w:rsidR="003541F2" w:rsidRPr="003541F2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Saziva se Skupština vjerovnika za </w:t>
      </w:r>
      <w:r w:rsidRPr="003541F2">
        <w:rPr>
          <w:rFonts w:cs="Times New Roman" w:eastAsia="Times New Roman"/>
          <w:b/>
          <w:lang w:eastAsia="hr-HR"/>
        </w:rPr>
        <w:t>11. listopada 2018</w:t>
      </w:r>
      <w:r w:rsidRPr="003541F2">
        <w:rPr>
          <w:rFonts w:cs="Times New Roman" w:eastAsia="Times New Roman"/>
          <w:lang w:eastAsia="hr-HR"/>
        </w:rPr>
        <w:t>.</w:t>
      </w:r>
      <w:r w:rsidRPr="003541F2">
        <w:rPr>
          <w:rFonts w:cs="Times New Roman" w:eastAsia="Times New Roman"/>
          <w:b/>
          <w:lang w:eastAsia="hr-HR"/>
        </w:rPr>
        <w:t xml:space="preserve"> u 9,00 sati u zgradi ovog suda u Karlovcu, Trg hrvatskih branitelja 1/II, soba broj 207</w:t>
      </w:r>
      <w:r w:rsidRPr="003541F2">
        <w:rPr>
          <w:rFonts w:cs="Times New Roman" w:eastAsia="Times New Roman"/>
          <w:lang w:eastAsia="hr-HR"/>
        </w:rPr>
        <w:t>, radi očitovanja o prijedlogu da stečajna masa nije dostatna ni za namirenje troškova postupka.</w:t>
      </w:r>
    </w:p>
    <w:p w:rsidRDefault="003541F2" w:rsidP="003541F2" w:rsidR="003541F2" w:rsidRPr="003541F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>Obrazloženje</w:t>
      </w: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</w: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  <w:t xml:space="preserve">Stečajni upravitelj je podneskom od 30. srpnja 2018. naveo da su ukupno predvidivi troškovi vođenja stečajnog postupka u iznosu od 28.650,00 kn, a s obzirom da je stečajni  postupak otvoren 3. prosinca 2015. Jedinu imovinu stečajnog dužnika čini vozilo, proizvedeno 2006. godine, koje nije u posjedu stečajnog upravitelja te nema saznanja u kakvom je stanju, a prema dostupnim podacima na portalu "Njuškalo" vrijednost vozila se utvrđuje u iznosu od 10.000,00 kn plus PDV. Kada bi vozilo i bilo u posjedu stečajnog upravitelja </w:t>
      </w:r>
      <w:proofErr w:type="spellStart"/>
      <w:r w:rsidRPr="003541F2">
        <w:rPr>
          <w:rFonts w:cs="Times New Roman" w:eastAsia="Times New Roman"/>
          <w:lang w:eastAsia="hr-HR"/>
        </w:rPr>
        <w:t>kupovnina</w:t>
      </w:r>
      <w:proofErr w:type="spellEnd"/>
      <w:r w:rsidRPr="003541F2">
        <w:rPr>
          <w:rFonts w:cs="Times New Roman" w:eastAsia="Times New Roman"/>
          <w:lang w:eastAsia="hr-HR"/>
        </w:rPr>
        <w:t xml:space="preserve"> ne bi bila dostatna ni za troškove stečajnog postupka pa predlaže obustavu i zaključenje stečajnog postupka temeljem čl. 293. Stečajnog zakona (NN 71/15, 104/17, dalje:SZ).</w:t>
      </w: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  <w:t>Temeljem čl.293. st.1. i 2. SZ-a odlučeno je kao u izreci rješenja.</w:t>
      </w: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       </w:t>
      </w:r>
      <w:r w:rsidRPr="003541F2">
        <w:rPr>
          <w:rFonts w:cs="Times New Roman" w:eastAsia="Times New Roman"/>
          <w:lang w:eastAsia="hr-HR"/>
        </w:rPr>
        <w:tab/>
      </w:r>
      <w:r w:rsidRPr="003541F2">
        <w:rPr>
          <w:rFonts w:cs="Times New Roman" w:eastAsia="Times New Roman"/>
          <w:lang w:eastAsia="hr-HR"/>
        </w:rPr>
        <w:tab/>
      </w:r>
    </w:p>
    <w:p w:rsidRDefault="003541F2" w:rsidP="003541F2" w:rsidR="003541F2" w:rsidRPr="003541F2">
      <w:pPr>
        <w:spacing w:after="0"/>
        <w:jc w:val="center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>U Karlovcu, 25. rujna 2018.</w:t>
      </w: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3541F2" w:rsidP="003541F2" w:rsidR="003541F2" w:rsidRPr="003541F2">
      <w:pPr>
        <w:spacing w:after="0"/>
        <w:jc w:val="center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3541F2" w:rsidP="003541F2" w:rsidR="003541F2" w:rsidRPr="003541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41F2" w:rsidP="003541F2" w:rsidR="003541F2" w:rsidRPr="003541F2">
      <w:pPr>
        <w:spacing w:after="0"/>
        <w:jc w:val="both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</w:t>
      </w:r>
      <w:r w:rsidRPr="003541F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  <w:r w:rsidRPr="003541F2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3541F2" w:rsidP="003541F2" w:rsidR="003541F2" w:rsidRPr="003541F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</w:t>
      </w:r>
      <w:r w:rsidRPr="003541F2">
        <w:rPr>
          <w:rFonts w:cs="Times New Roman" w:eastAsia="Times New Roman"/>
          <w:lang w:eastAsia="hr-HR"/>
        </w:rPr>
        <w:t xml:space="preserve">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ovlašteni službenik:</w:t>
      </w:r>
    </w:p>
    <w:p w:rsidRDefault="003541F2" w:rsidP="003541F2" w:rsidR="003541F2" w:rsidRPr="003541F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Draženka Prpić</w:t>
      </w:r>
    </w:p>
    <w:p w:rsidRDefault="003541F2" w:rsidP="003541F2" w:rsidR="003541F2" w:rsidRPr="003541F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3541F2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B72193"/>
    <w:multiLevelType w:val="hybridMultilevel"/>
    <w:tmpl w:val="0D086728"/>
    <w:lvl w:tplc="9FB8FD54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1F2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73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St-584/2015-26</izvorni_sadrzaj>
    <derivirana_varijabla naziv="DomainObject.Oznaka_1">St-584/2015-26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St-584/2015-26</izvorni_sadrzaj>
    <derivirana_varijabla naziv="DomainObject.PoslovniBrojDokumenta_1">St-584/2015-26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ECAD6-F02F-432C-B070-DC3C14C59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1436</properties:Characters>
  <properties:Lines>48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2018-09-25T06:31:00Z</cp:lastPrinted>
  <dcterms:modified xmlns:xsi="http://www.w3.org/2001/XMLSchema-instance" xsi:type="dcterms:W3CDTF">2018-09-25T06:31:00Z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St-584/2015-26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