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e5e6" w14:paraId="18de5e6" w:rsidRDefault="00F3584F" w:rsidP="00F3584F" w:rsidR="00F3584F" w:rsidRPr="000B7999">
      <w:pPr>
        <w:pStyle w:val="SudNaziv"/>
        <w15:collapsed w:val="false"/>
        <w:rPr>
          <w:b w:val="false"/>
        </w:rPr>
      </w:pPr>
      <w:bookmarkStart w:name="_GoBack" w:id="0"/>
      <w:bookmarkEnd w:id="0"/>
    </w:p>
    <w:p w:rsidRDefault="00F3584F" w:rsidP="00F3584F" w:rsidR="00F3584F" w:rsidRPr="000B7999">
      <w:pPr>
        <w:pStyle w:val="SudNaziv"/>
        <w:rPr>
          <w:b w:val="false"/>
        </w:rPr>
      </w:pPr>
    </w:p>
    <w:p w:rsidRDefault="00F3584F" w:rsidP="00F3584F" w:rsidR="00F3584F" w:rsidRPr="000B7999">
      <w:pPr>
        <w:pStyle w:val="SudNaziv"/>
        <w:rPr>
          <w:b w:val="false"/>
        </w:rPr>
      </w:pPr>
    </w:p>
    <w:p w:rsidRDefault="00520C21" w:rsidP="00F3584F" w:rsidR="00F3584F" w:rsidRPr="000B7999">
      <w:pPr>
        <w:pStyle w:val="SudNaziv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F3584F" w:rsidP="00E67D40" w:rsidR="00F3584F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3584F" w:rsidP="00F3584F" w:rsidR="00F3584F" w:rsidRPr="000B7999">
      <w:r w:rsidRPr="000B7999">
        <w:t>REPUBLIKA HRVATSKA</w:t>
      </w:r>
    </w:p>
    <w:p w:rsidRDefault="00F3584F" w:rsidP="00F3584F" w:rsidR="00F3584F" w:rsidRPr="000B7999">
      <w:r w:rsidRPr="000B7999">
        <w:t>TRGOVAČKI SUD U ZAGREBU</w:t>
      </w:r>
    </w:p>
    <w:p w:rsidRDefault="00F3584F" w:rsidP="00F3584F" w:rsidR="00F3584F" w:rsidRPr="000B7999">
      <w:pPr>
        <w:jc w:val="both"/>
      </w:pPr>
      <w:r w:rsidRPr="000B7999">
        <w:t>Zagreb, Amruševa 2/II</w:t>
      </w:r>
    </w:p>
    <w:p w:rsidRDefault="00F3584F" w:rsidP="00F3584F" w:rsidR="00F3584F" w:rsidRPr="000B7999">
      <w:pPr>
        <w:jc w:val="both"/>
      </w:pPr>
    </w:p>
    <w:p w:rsidRDefault="00F3584F" w:rsidP="00F3584F" w:rsidR="00F3584F" w:rsidRPr="000B7999">
      <w:pPr>
        <w:jc w:val="center"/>
      </w:pPr>
      <w:r w:rsidRPr="000B7999">
        <w:t>R E P U B L I K A   H R V A T S K A</w:t>
      </w:r>
    </w:p>
    <w:p w:rsidRDefault="00F3584F" w:rsidP="00F3584F" w:rsidR="00F3584F" w:rsidRPr="000B7999">
      <w:pPr>
        <w:jc w:val="center"/>
      </w:pPr>
      <w:r w:rsidRPr="000B7999">
        <w:t>Z A K L J U Č A K</w:t>
      </w:r>
    </w:p>
    <w:p w:rsidRDefault="00F3584F" w:rsidP="00F3584F" w:rsidR="00F3584F" w:rsidRPr="000B7999">
      <w:pPr>
        <w:jc w:val="center"/>
      </w:pPr>
    </w:p>
    <w:p w:rsidRDefault="00F3584F" w:rsidP="00F3584F" w:rsidR="000B118B" w:rsidRPr="000B7999">
      <w:pPr>
        <w:pStyle w:val="Poetniodjeljak"/>
        <w:spacing w:after="0" w:before="0"/>
        <w:rPr>
          <w:rFonts w:cs="Times New Roman"/>
          <w:noProof w:val="false"/>
        </w:rPr>
      </w:pPr>
      <w:r w:rsidRPr="000B7999">
        <w:rPr>
          <w:rFonts w:cs="Times New Roman"/>
          <w:noProof w:val="false"/>
        </w:rPr>
        <w:tab/>
        <w:t xml:space="preserve">TRGOVAČKI SUD U ZAGREBU, po sucu Vesni Sremac Šoštar kao stečajnom sucu, u stečajnom postupku otvorenim nad dužnikom GUD-VLAK PROJEKT d.o.o. u stečaju Zagreb, Slovenska 4, OIB: 38552643243, MBS: 080632359,  dana </w:t>
      </w:r>
      <w:r w:rsidR="000B7999" w:rsidRPr="000B7999">
        <w:rPr>
          <w:rFonts w:cs="Times New Roman"/>
          <w:noProof w:val="false"/>
        </w:rPr>
        <w:t>14. prosinca</w:t>
      </w:r>
      <w:r w:rsidRPr="000B7999">
        <w:rPr>
          <w:rFonts w:cs="Times New Roman"/>
          <w:noProof w:val="false"/>
        </w:rPr>
        <w:t xml:space="preserve"> 2018.  godine</w:t>
      </w:r>
    </w:p>
    <w:p w:rsidRDefault="0062607F" w:rsidP="000D433A" w:rsidR="0062607F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0D433A" w:rsidR="000D433A" w:rsidRPr="000B7999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0B7999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0B7999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124A94" w:rsidP="003168F7" w:rsidR="0016356F">
      <w:pPr>
        <w:pStyle w:val="Odlomakpopisa"/>
        <w:numPr>
          <w:ilvl w:val="0"/>
          <w:numId w:val="19"/>
        </w:numPr>
        <w:jc w:val="both"/>
      </w:pPr>
      <w:r w:rsidRPr="000B7999">
        <w:t>Utvrđuje se da je udovoljeno uvjetima za pravovaljanost prodaje, te se k</w:t>
      </w:r>
      <w:r w:rsidR="000D433A" w:rsidRPr="000B7999">
        <w:t>upcu</w:t>
      </w:r>
    </w:p>
    <w:p w:rsidRDefault="001B3EBB" w:rsidP="0016356F" w:rsidR="001B3EBB" w:rsidRPr="000B7999">
      <w:pPr>
        <w:jc w:val="both"/>
      </w:pPr>
      <w:r w:rsidRPr="000B7999">
        <w:t xml:space="preserve">Ivanu </w:t>
      </w:r>
      <w:r w:rsidR="00F3584F" w:rsidRPr="000B7999">
        <w:t>Tominov iz Luke Pokupske 3A., OIB: 48673178556</w:t>
      </w:r>
      <w:r w:rsidR="005C23D5" w:rsidRPr="000B7999">
        <w:t xml:space="preserve">, </w:t>
      </w:r>
      <w:r w:rsidR="00A10CCA" w:rsidRPr="000B7999">
        <w:t>do</w:t>
      </w:r>
      <w:r w:rsidR="00124A94" w:rsidRPr="000B7999">
        <w:t>suđuje nekretnina</w:t>
      </w:r>
      <w:r w:rsidR="000D433A" w:rsidRPr="000B7999">
        <w:t xml:space="preserve"> stečajnog dužnika </w:t>
      </w:r>
      <w:r w:rsidRPr="000B7999">
        <w:t>GUD-VLAK PROJEKT d.o.o. u stečaju Zagreb, Slovenska 4, OIB: 38552643243, MBS: 080632359</w:t>
      </w:r>
      <w:r w:rsidR="00A64A2A" w:rsidRPr="000B7999">
        <w:t xml:space="preserve"> </w:t>
      </w:r>
      <w:r w:rsidR="00D92622" w:rsidRPr="000B7999">
        <w:t>i to:</w:t>
      </w:r>
    </w:p>
    <w:p w:rsidRDefault="00D92622" w:rsidP="00FB71F6" w:rsidR="000B118B" w:rsidRPr="000B7999">
      <w:pPr>
        <w:ind w:firstLine="680"/>
        <w:jc w:val="both"/>
      </w:pPr>
      <w:r w:rsidRPr="000B7999">
        <w:t xml:space="preserve"> </w:t>
      </w:r>
    </w:p>
    <w:p w:rsidRDefault="001B3EBB" w:rsidP="001B3EBB" w:rsidR="001B3EBB" w:rsidRPr="000B7999">
      <w:pPr>
        <w:pStyle w:val="Odlomakpopisa"/>
        <w:numPr>
          <w:ilvl w:val="0"/>
          <w:numId w:val="16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0B7999">
        <w:t>kčbr.91/1 livada površine 1945 m2 upisana u z.k.ul.br.3719 k.o. Domaslovec kod Općinskog suda u Novom Zagrebu, zk.odjel Samobor</w:t>
      </w:r>
    </w:p>
    <w:p w:rsidRDefault="003168F7" w:rsidP="003168F7" w:rsidR="003168F7" w:rsidRPr="000B7999">
      <w:pPr>
        <w:pStyle w:val="Odlomakpopisa"/>
        <w:overflowPunct w:val="false"/>
        <w:autoSpaceDE w:val="false"/>
        <w:autoSpaceDN w:val="false"/>
        <w:adjustRightInd w:val="false"/>
        <w:ind w:left="1040"/>
        <w:jc w:val="both"/>
        <w:textAlignment w:val="baseline"/>
      </w:pPr>
    </w:p>
    <w:p w:rsidRDefault="001B3EBB" w:rsidP="0062607F" w:rsidR="001B3EBB" w:rsidRPr="000B7999">
      <w:pPr>
        <w:pStyle w:val="Odlomakpopisa"/>
        <w:numPr>
          <w:ilvl w:val="0"/>
          <w:numId w:val="19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0B7999">
        <w:t xml:space="preserve">Kupac Ivan Tominov iz Luke Pokupske 3A., OIB: 48673178556, koji je razlučni vjerovnik i koji se </w:t>
      </w:r>
      <w:r w:rsidR="000363E4" w:rsidRPr="000B7999">
        <w:t xml:space="preserve">djelomično </w:t>
      </w:r>
      <w:r w:rsidRPr="000B7999">
        <w:t xml:space="preserve">namiruje iz kupovnine, oslobađa se polaganja kupovnine. </w:t>
      </w:r>
    </w:p>
    <w:p w:rsidRDefault="001B3EBB" w:rsidP="001B3EBB" w:rsidR="001B3EBB" w:rsidRPr="000B7999">
      <w:pPr>
        <w:ind w:firstLine="708"/>
        <w:jc w:val="both"/>
        <w:rPr>
          <w:i/>
        </w:rPr>
      </w:pPr>
    </w:p>
    <w:p w:rsidRDefault="001B3EBB" w:rsidP="0062607F" w:rsidR="001B3EBB" w:rsidRPr="000B7999">
      <w:pPr>
        <w:pStyle w:val="Odlomakpopisa"/>
        <w:numPr>
          <w:ilvl w:val="0"/>
          <w:numId w:val="19"/>
        </w:numPr>
        <w:jc w:val="both"/>
      </w:pPr>
      <w:r w:rsidRPr="000B7999">
        <w:t>Kupac Ivan Tominov iz Luke Pokupske 3A., OIB: 48673178556  kao razlučni vjerovnik dužan je uplatiti iznos troškova iz čl. 170. SZ-a koji iznos će biti određen posebnim rješenjem</w:t>
      </w:r>
      <w:r w:rsidR="00800EEC" w:rsidRPr="000B7999">
        <w:t>, a nakon ročišta za diobu kupovnine</w:t>
      </w:r>
      <w:r w:rsidRPr="000B7999">
        <w:t>.</w:t>
      </w:r>
    </w:p>
    <w:p w:rsidRDefault="001B3EBB" w:rsidP="001B3EBB" w:rsidR="001B3EBB" w:rsidRPr="000B7999">
      <w:pPr>
        <w:ind w:firstLine="708"/>
        <w:jc w:val="both"/>
        <w:rPr>
          <w:i/>
        </w:rPr>
      </w:pPr>
    </w:p>
    <w:p w:rsidRDefault="001B3EBB" w:rsidP="0062607F" w:rsidR="001B3EBB" w:rsidRPr="000B7999">
      <w:pPr>
        <w:pStyle w:val="Odlomakpopisa"/>
        <w:numPr>
          <w:ilvl w:val="0"/>
          <w:numId w:val="19"/>
        </w:numPr>
        <w:jc w:val="both"/>
      </w:pPr>
      <w:r w:rsidRPr="000B7999">
        <w:t>Određuje se upis prava vlasništva za korist kupca na dosuđenoj nekretnini, nakon pravomoćnosti ovog rješenja i nakon što kupac uplati iznos troškova iz čl. 170. SZ-a.</w:t>
      </w:r>
    </w:p>
    <w:p w:rsidRDefault="003168F7" w:rsidP="003168F7" w:rsidR="003168F7" w:rsidRPr="000B7999">
      <w:pPr>
        <w:ind w:firstLine="708"/>
        <w:jc w:val="both"/>
      </w:pPr>
    </w:p>
    <w:p w:rsidRDefault="001B3EBB" w:rsidP="001B3EBB" w:rsidR="001B3EBB" w:rsidRPr="000B7999">
      <w:pPr>
        <w:ind w:firstLine="708"/>
        <w:jc w:val="both"/>
      </w:pPr>
      <w:r w:rsidRPr="000B7999">
        <w:t>V. Određuje se brisanje prava i tereta koji prestaju prodajom i to:</w:t>
      </w:r>
    </w:p>
    <w:p w:rsidRDefault="001B3EBB" w:rsidP="001B3EBB" w:rsidR="001B3EBB" w:rsidRPr="000B7999">
      <w:pPr>
        <w:pStyle w:val="Naslov2"/>
        <w:jc w:val="both"/>
        <w:rPr>
          <w:b w:val="false"/>
          <w:sz w:val="24"/>
        </w:rPr>
      </w:pPr>
      <w:r w:rsidRPr="000B7999">
        <w:rPr>
          <w:b w:val="false"/>
          <w:sz w:val="24"/>
        </w:rPr>
        <w:t>Broj Z-</w:t>
      </w:r>
      <w:r w:rsidR="00811EE4" w:rsidRPr="000B7999">
        <w:rPr>
          <w:b w:val="false"/>
          <w:sz w:val="24"/>
        </w:rPr>
        <w:t>1089/11</w:t>
      </w:r>
    </w:p>
    <w:p w:rsidRDefault="001B3EBB" w:rsidP="001B3EBB" w:rsidR="00811EE4" w:rsidRPr="000B7999">
      <w:pPr>
        <w:jc w:val="both"/>
      </w:pPr>
      <w:r w:rsidRPr="000B7999">
        <w:t xml:space="preserve">Na temelju </w:t>
      </w:r>
      <w:r w:rsidR="00811EE4" w:rsidRPr="000B7999">
        <w:t xml:space="preserve">Ugovora o zajmu </w:t>
      </w:r>
      <w:r w:rsidR="00DA161C" w:rsidRPr="000B7999">
        <w:t>i Sporazuma o os</w:t>
      </w:r>
      <w:r w:rsidR="00811EE4" w:rsidRPr="000B7999">
        <w:t>iguranju novčane tražbine prijenosom prava vlas</w:t>
      </w:r>
      <w:r w:rsidR="00DA161C" w:rsidRPr="000B7999">
        <w:t>ništva na nekretnini od 12</w:t>
      </w:r>
      <w:r w:rsidR="00811EE4" w:rsidRPr="000B7999">
        <w:t>. ožujka 2011., solemniziranog pod brojem OV-3513/11 dana</w:t>
      </w:r>
      <w:r w:rsidR="00DA161C" w:rsidRPr="000B7999">
        <w:t xml:space="preserve"> </w:t>
      </w:r>
      <w:r w:rsidR="00811EE4" w:rsidRPr="000B7999">
        <w:t xml:space="preserve">12. ožujka 2011., zabilježuje se zabrana daljnjeg opterećenja nekretnina upisanih u A bez suglasnosti zajmodavca i predlagatelj osiguranja Tominov Ivana. </w:t>
      </w:r>
    </w:p>
    <w:p w:rsidRDefault="001B3EBB" w:rsidP="00DA161C" w:rsidR="001B3EBB" w:rsidRPr="000B7999">
      <w:pPr>
        <w:jc w:val="both"/>
      </w:pPr>
    </w:p>
    <w:p w:rsidRDefault="001B3EBB" w:rsidP="001B3EBB" w:rsidR="001B3EBB" w:rsidRPr="000B7999">
      <w:pPr>
        <w:tabs>
          <w:tab w:pos="0" w:val="num"/>
        </w:tabs>
        <w:ind w:hanging="1080"/>
        <w:jc w:val="both"/>
      </w:pPr>
      <w:r w:rsidRPr="000B7999">
        <w:tab/>
      </w:r>
      <w:r w:rsidRPr="000B7999">
        <w:tab/>
        <w:t>VI . Nalaže se zemljišno knjižnom</w:t>
      </w:r>
      <w:r w:rsidR="00DA161C" w:rsidRPr="000B7999">
        <w:t xml:space="preserve"> </w:t>
      </w:r>
      <w:r w:rsidRPr="000B7999">
        <w:t>odjelu</w:t>
      </w:r>
      <w:r w:rsidR="00DA161C" w:rsidRPr="000B7999">
        <w:t xml:space="preserve"> Samobor,</w:t>
      </w:r>
      <w:r w:rsidRPr="000B7999">
        <w:t xml:space="preserve"> Općinskog suda u </w:t>
      </w:r>
      <w:r w:rsidR="00DA161C" w:rsidRPr="000B7999">
        <w:t xml:space="preserve">Novom Zagrebu </w:t>
      </w:r>
      <w:r w:rsidRPr="000B7999">
        <w:t>provesti upis prava vlasništva, te brisanje prava i tereta na temelju pravomoćnog rješenja o dosudi i potvrde ovog suda da je kupac uplatio iznos troškova iz čl. 170. SZ-a.</w:t>
      </w:r>
    </w:p>
    <w:p w:rsidRDefault="001B3EBB" w:rsidP="001B3EBB" w:rsidR="001B3EBB" w:rsidRPr="000B7999">
      <w:pPr>
        <w:tabs>
          <w:tab w:pos="0" w:val="num"/>
        </w:tabs>
        <w:ind w:hanging="1080"/>
        <w:jc w:val="both"/>
      </w:pPr>
      <w:r w:rsidRPr="000B7999">
        <w:lastRenderedPageBreak/>
        <w:tab/>
      </w:r>
      <w:r w:rsidR="0062607F">
        <w:tab/>
      </w:r>
      <w:r w:rsidRPr="000B7999">
        <w:t>VII. Nekretnine iz točke I ovog rješenja predat će se kupcu zaključkom o predaji nekretnina nakon što ovo rješenje postane pravomoćno i nakon što kupac uplati iznos troškova iz čl. 170. SZ-a.</w:t>
      </w:r>
    </w:p>
    <w:p w:rsidRDefault="001B3EBB" w:rsidP="001B3EBB" w:rsidR="001B3EBB" w:rsidRPr="000B7999">
      <w:pPr>
        <w:tabs>
          <w:tab w:pos="0" w:val="num"/>
        </w:tabs>
        <w:jc w:val="both"/>
      </w:pPr>
    </w:p>
    <w:p w:rsidRDefault="001B3EBB" w:rsidP="001B3EBB" w:rsidR="001B3EBB" w:rsidRPr="000B7999">
      <w:pPr>
        <w:tabs>
          <w:tab w:pos="0" w:val="num"/>
        </w:tabs>
        <w:jc w:val="both"/>
      </w:pPr>
      <w:r w:rsidRPr="000B7999">
        <w:tab/>
        <w:t xml:space="preserve">VIII. Ovo će se rješenje objaviti na e-oglasnoj ploči Trgovačkog suda u Zagrebu, te se smatra da je isto dostavljeno svim osobama kojima je dostavljen i zaključak o prodaji, istekom trećeg dana od dana njegova isticanja na oglasnoj ploči. </w:t>
      </w:r>
    </w:p>
    <w:p w:rsidRDefault="001B3EBB" w:rsidP="001B3EBB" w:rsidR="001B3EBB" w:rsidRPr="000B7999">
      <w:pPr>
        <w:tabs>
          <w:tab w:pos="0" w:val="num"/>
        </w:tabs>
        <w:jc w:val="both"/>
      </w:pPr>
    </w:p>
    <w:p w:rsidRDefault="001B3EBB" w:rsidP="001B3EBB" w:rsidR="001B3EBB" w:rsidRPr="000B7999">
      <w:pPr>
        <w:tabs>
          <w:tab w:pos="0" w:val="num"/>
        </w:tabs>
        <w:jc w:val="both"/>
      </w:pPr>
      <w:r w:rsidRPr="000B7999">
        <w:tab/>
        <w:t xml:space="preserve">IX . Nalaže se zemljišno knjižnom odjelu </w:t>
      </w:r>
      <w:r w:rsidR="00DA161C" w:rsidRPr="000B7999">
        <w:t xml:space="preserve">Samobor, </w:t>
      </w:r>
      <w:r w:rsidRPr="000B7999">
        <w:t xml:space="preserve">Općinskog suda u </w:t>
      </w:r>
      <w:r w:rsidR="00DA161C" w:rsidRPr="000B7999">
        <w:t xml:space="preserve">Novom Zagrebu </w:t>
      </w:r>
      <w:r w:rsidRPr="000B7999">
        <w:t>zabilježiti u zemljišnim knjigama dosudu nekretnina navedenih u točci I ovog rješenja.</w:t>
      </w:r>
    </w:p>
    <w:p w:rsidRDefault="00DA161C" w:rsidP="00DA161C" w:rsidR="00DA161C" w:rsidRPr="000B7999"/>
    <w:p w:rsidRDefault="00A806E8" w:rsidP="00DA161C" w:rsidR="00F3584F" w:rsidRPr="000B7999">
      <w:pPr>
        <w:jc w:val="center"/>
      </w:pPr>
      <w:r w:rsidRPr="000B7999">
        <w:t>Obrazloženje</w:t>
      </w:r>
    </w:p>
    <w:p w:rsidRDefault="00F3584F" w:rsidP="00F3584F" w:rsidR="00F3584F" w:rsidRPr="000B7999">
      <w:pPr>
        <w:jc w:val="both"/>
      </w:pPr>
    </w:p>
    <w:p w:rsidRDefault="00F3584F" w:rsidP="00F3584F" w:rsidR="00F3584F" w:rsidRPr="000B7999">
      <w:pPr>
        <w:ind w:firstLine="708"/>
        <w:jc w:val="both"/>
      </w:pPr>
      <w:r w:rsidRPr="000B7999">
        <w:t xml:space="preserve">Rješenjem ovog suda od </w:t>
      </w:r>
      <w:r w:rsidR="00DA161C" w:rsidRPr="000B7999">
        <w:t>25. ožujka 2015</w:t>
      </w:r>
      <w:r w:rsidRPr="000B7999">
        <w:t xml:space="preserve">., nad dužnikom je otvoren stečajni postupak. </w:t>
      </w:r>
    </w:p>
    <w:p w:rsidRDefault="00F3584F" w:rsidP="00F3584F" w:rsidR="00F3584F" w:rsidRPr="000B7999">
      <w:pPr>
        <w:ind w:firstLine="708"/>
        <w:jc w:val="both"/>
      </w:pPr>
      <w:r w:rsidRPr="000B7999">
        <w:t xml:space="preserve">Pravomoćnim rješenjem ovog suda od </w:t>
      </w:r>
      <w:r w:rsidR="00DA161C" w:rsidRPr="000B7999">
        <w:t>31. kolovoza 2015</w:t>
      </w:r>
      <w:r w:rsidRPr="000B7999">
        <w:t>.</w:t>
      </w:r>
      <w:r w:rsidR="00DA161C" w:rsidRPr="000B7999">
        <w:t>,</w:t>
      </w:r>
      <w:r w:rsidR="000363E4" w:rsidRPr="000B7999">
        <w:t xml:space="preserve"> određen</w:t>
      </w:r>
      <w:r w:rsidRPr="000B7999">
        <w:t>a je prodaja nekretnine stečajnog dužnika opisane toč.I ovog zaključka u stečajnom postupku, uz odgovarajuću primjenu odredaba OZ-a.</w:t>
      </w:r>
    </w:p>
    <w:p w:rsidRDefault="00F3584F" w:rsidP="00F3584F" w:rsidR="00F3584F" w:rsidRPr="000B7999">
      <w:pPr>
        <w:jc w:val="both"/>
      </w:pPr>
      <w:r w:rsidRPr="000B7999"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0B7999">
          <w:t>164. st</w:t>
        </w:r>
      </w:smartTag>
      <w:r w:rsidRPr="000B7999">
        <w:t>. 3. Stečajnog zakona (NN br. 44/96 do 133/12, dalje SZ)</w:t>
      </w:r>
      <w:r w:rsidR="00800EEC" w:rsidRPr="000B7999">
        <w:t>,</w:t>
      </w:r>
      <w:r w:rsidRPr="000B7999">
        <w:t xml:space="preserve"> koji se u ovom postupku primjenjuje temeljem odredbe članka 441. stavak 2. Stečajnog zakona (NN br. 71/15)</w:t>
      </w:r>
      <w:r w:rsidR="00800EEC" w:rsidRPr="000B7999">
        <w:t>,</w:t>
      </w:r>
      <w:r w:rsidRPr="000B7999">
        <w:t xml:space="preserve">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F3584F" w:rsidP="00F3584F" w:rsidR="00F3584F" w:rsidRPr="000B7999">
      <w:pPr>
        <w:tabs>
          <w:tab w:pos="0" w:val="num"/>
        </w:tabs>
        <w:ind w:hanging="1080"/>
        <w:jc w:val="both"/>
      </w:pPr>
      <w:r w:rsidRPr="000B7999">
        <w:tab/>
      </w:r>
      <w:r w:rsidRPr="000B7999">
        <w:tab/>
        <w:t>Prema odredbi članka 81.a SZ-a vjerovnik čija prava proizlaze iz sudskog ili javnobilježničkog osiguranja tražbine prijenosom vlasništva stvari ili prijenosom prava ima u stečajnom postupku položaj razlučnog vjerovnika.</w:t>
      </w:r>
    </w:p>
    <w:p w:rsidRDefault="00F3584F" w:rsidP="00F3584F" w:rsidR="00F3584F" w:rsidRPr="000B7999">
      <w:pPr>
        <w:ind w:firstLine="708"/>
        <w:jc w:val="both"/>
      </w:pPr>
      <w:r w:rsidRPr="000B7999">
        <w:t xml:space="preserve">Na nekretnini iz točke I. ovog rješenja upisan je: </w:t>
      </w:r>
    </w:p>
    <w:p w:rsidRDefault="00DA161C" w:rsidP="00DA161C" w:rsidR="00DA161C" w:rsidRPr="000B7999">
      <w:pPr>
        <w:pStyle w:val="Naslov2"/>
        <w:jc w:val="both"/>
        <w:rPr>
          <w:b w:val="false"/>
          <w:sz w:val="24"/>
        </w:rPr>
      </w:pPr>
      <w:r w:rsidRPr="000B7999">
        <w:rPr>
          <w:b w:val="false"/>
          <w:sz w:val="24"/>
        </w:rPr>
        <w:t>Broj Z-1089/11</w:t>
      </w:r>
    </w:p>
    <w:p w:rsidRDefault="00DA161C" w:rsidP="00DA161C" w:rsidR="00F3584F" w:rsidRPr="000B7999">
      <w:pPr>
        <w:jc w:val="both"/>
      </w:pPr>
      <w:r w:rsidRPr="000B7999">
        <w:t xml:space="preserve">Na temelju Ugovora o zajmu i Sporazuma o osiguranju novčane tražbine prijenosom prava vlasništva na nekretnini od 12. ožujka 2011., solemniziranog pod brojem OV-3513/11 dana 12. ožujka 2011., zabilježuje se zabrana daljnjeg opterećenja nekretnina upisanih u A bez suglasnosti zajmodavca i predlagatelj osiguranja Tominov Ivana. </w:t>
      </w:r>
    </w:p>
    <w:p w:rsidRDefault="00F3584F" w:rsidP="00F3584F" w:rsidR="00F3584F" w:rsidRPr="000B7999">
      <w:pPr>
        <w:jc w:val="both"/>
      </w:pPr>
      <w:r w:rsidRPr="000B7999">
        <w:tab/>
        <w:t xml:space="preserve">Zaključak o prodaji od </w:t>
      </w:r>
      <w:r w:rsidR="00E91DFB" w:rsidRPr="000B7999">
        <w:t>21. studenog</w:t>
      </w:r>
      <w:r w:rsidRPr="000B7999">
        <w:t xml:space="preserve"> 2018. istaknut je na e-oglasnoj ploči Trgovačkog suda u Zagrebu dana </w:t>
      </w:r>
      <w:r w:rsidR="00E91DFB" w:rsidRPr="000B7999">
        <w:t>21. studenog</w:t>
      </w:r>
      <w:r w:rsidRPr="000B7999">
        <w:t xml:space="preserve"> 2018., a oglas o ročištu za prodaju usmenom i javnom dražbom istaknut </w:t>
      </w:r>
      <w:r w:rsidR="00800EEC" w:rsidRPr="000B7999">
        <w:t xml:space="preserve">je </w:t>
      </w:r>
      <w:r w:rsidRPr="000B7999">
        <w:t>na web stranicama Hrvatske gospodarske komore i Sudačke mreže.</w:t>
      </w:r>
    </w:p>
    <w:p w:rsidRDefault="00F3584F" w:rsidP="00F3584F" w:rsidR="00F3584F" w:rsidRPr="000B799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0B7999">
        <w:rPr>
          <w:rFonts w:cs="Times New Roman" w:hAnsi="Times New Roman" w:ascii="Times New Roman"/>
          <w:sz w:val="24"/>
        </w:rPr>
        <w:t xml:space="preserve">Na usmenoj javnoj dražbi održanoj na Trgovačkom sudu u Zagrebu održanoj  dana </w:t>
      </w:r>
      <w:r w:rsidR="00E91DFB" w:rsidRPr="000B7999">
        <w:rPr>
          <w:rFonts w:cs="Times New Roman" w:hAnsi="Times New Roman" w:ascii="Times New Roman"/>
          <w:sz w:val="24"/>
        </w:rPr>
        <w:t xml:space="preserve">11. prosinca </w:t>
      </w:r>
      <w:r w:rsidRPr="000B7999">
        <w:rPr>
          <w:rFonts w:cs="Times New Roman" w:hAnsi="Times New Roman" w:ascii="Times New Roman"/>
          <w:sz w:val="24"/>
        </w:rPr>
        <w:t xml:space="preserve">2018. pristupio je </w:t>
      </w:r>
      <w:r w:rsidR="00800EEC" w:rsidRPr="000B7999">
        <w:rPr>
          <w:rFonts w:cs="Times New Roman" w:hAnsi="Times New Roman" w:ascii="Times New Roman"/>
          <w:sz w:val="24"/>
        </w:rPr>
        <w:t xml:space="preserve">kao jedini </w:t>
      </w:r>
      <w:r w:rsidRPr="000B7999">
        <w:rPr>
          <w:rFonts w:cs="Times New Roman" w:hAnsi="Times New Roman" w:ascii="Times New Roman"/>
          <w:sz w:val="24"/>
        </w:rPr>
        <w:t>ponuditelj</w:t>
      </w:r>
      <w:r w:rsidR="00800EEC" w:rsidRPr="000B7999">
        <w:rPr>
          <w:rFonts w:cs="Times New Roman" w:hAnsi="Times New Roman" w:ascii="Times New Roman"/>
          <w:sz w:val="24"/>
        </w:rPr>
        <w:t xml:space="preserve">, razlučni vjerovnik </w:t>
      </w:r>
      <w:r w:rsidR="00E91DFB" w:rsidRPr="000B7999">
        <w:rPr>
          <w:rFonts w:cs="Times New Roman" w:hAnsi="Times New Roman" w:ascii="Times New Roman"/>
          <w:sz w:val="24"/>
        </w:rPr>
        <w:t>Ivan Tominov iz Luke Pokupske 3A., OIB: 48673178556</w:t>
      </w:r>
      <w:r w:rsidRPr="000B7999">
        <w:rPr>
          <w:rFonts w:cs="Times New Roman" w:hAnsi="Times New Roman" w:ascii="Times New Roman"/>
          <w:sz w:val="24"/>
        </w:rPr>
        <w:t>.</w:t>
      </w:r>
    </w:p>
    <w:p w:rsidRDefault="00F3584F" w:rsidP="00F3584F" w:rsidR="00F3584F" w:rsidRPr="000B799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0B7999">
        <w:rPr>
          <w:rFonts w:cs="Times New Roman" w:hAnsi="Times New Roman" w:ascii="Times New Roman"/>
          <w:sz w:val="24"/>
        </w:rPr>
        <w:t xml:space="preserve">Ponuditelj </w:t>
      </w:r>
      <w:r w:rsidR="00E91DFB" w:rsidRPr="000B7999">
        <w:rPr>
          <w:rFonts w:cs="Times New Roman" w:hAnsi="Times New Roman" w:ascii="Times New Roman"/>
          <w:sz w:val="24"/>
        </w:rPr>
        <w:t>Ivan Tominov iz Luke Pokupske 3A., OIB: 48673178556</w:t>
      </w:r>
      <w:r w:rsidR="00E91DFB" w:rsidRPr="000B7999">
        <w:t xml:space="preserve"> </w:t>
      </w:r>
      <w:r w:rsidRPr="000B7999">
        <w:rPr>
          <w:rFonts w:cs="Times New Roman" w:hAnsi="Times New Roman" w:ascii="Times New Roman"/>
          <w:sz w:val="24"/>
        </w:rPr>
        <w:t>nije bio dužan platiti jamčevinu obzirom je nositelj prava zaloga upisanog u zemljišnoj k</w:t>
      </w:r>
      <w:r w:rsidR="000B7999" w:rsidRPr="000B7999">
        <w:rPr>
          <w:rFonts w:cs="Times New Roman" w:hAnsi="Times New Roman" w:ascii="Times New Roman"/>
          <w:sz w:val="24"/>
        </w:rPr>
        <w:t>n</w:t>
      </w:r>
      <w:r w:rsidRPr="000B7999">
        <w:rPr>
          <w:rFonts w:cs="Times New Roman" w:hAnsi="Times New Roman" w:ascii="Times New Roman"/>
          <w:sz w:val="24"/>
        </w:rPr>
        <w:t>jizi</w:t>
      </w:r>
      <w:r w:rsidR="000B7999" w:rsidRPr="000B7999">
        <w:rPr>
          <w:rFonts w:cs="Times New Roman" w:hAnsi="Times New Roman" w:ascii="Times New Roman"/>
          <w:sz w:val="24"/>
        </w:rPr>
        <w:t>, koji prestaje</w:t>
      </w:r>
      <w:r w:rsidRPr="000B7999">
        <w:rPr>
          <w:rFonts w:cs="Times New Roman" w:hAnsi="Times New Roman" w:ascii="Times New Roman"/>
          <w:sz w:val="24"/>
        </w:rPr>
        <w:t xml:space="preserve"> prodajom nekretine</w:t>
      </w:r>
      <w:r w:rsidR="000B7999" w:rsidRPr="000B7999">
        <w:rPr>
          <w:rFonts w:cs="Times New Roman" w:hAnsi="Times New Roman" w:ascii="Times New Roman"/>
          <w:sz w:val="24"/>
        </w:rPr>
        <w:t>.</w:t>
      </w:r>
    </w:p>
    <w:p w:rsidRDefault="00F3584F" w:rsidP="00F3584F" w:rsidR="00F3584F" w:rsidRPr="000B799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0B7999">
        <w:rPr>
          <w:rFonts w:cs="Times New Roman" w:hAnsi="Times New Roman" w:ascii="Times New Roman"/>
          <w:sz w:val="24"/>
        </w:rPr>
        <w:t xml:space="preserve">Na usmenoj javnoj dražbi ponuditelj </w:t>
      </w:r>
      <w:r w:rsidR="000B7999" w:rsidRPr="000B7999">
        <w:rPr>
          <w:rFonts w:cs="Times New Roman" w:hAnsi="Times New Roman" w:ascii="Times New Roman"/>
          <w:sz w:val="24"/>
        </w:rPr>
        <w:t>Ivan Tominov iz Luke Pokupske 3A., OIB: 48673178556</w:t>
      </w:r>
      <w:r w:rsidRPr="000B7999">
        <w:rPr>
          <w:rFonts w:cs="Times New Roman" w:hAnsi="Times New Roman" w:ascii="Times New Roman"/>
        </w:rPr>
        <w:t xml:space="preserve"> </w:t>
      </w:r>
      <w:r w:rsidRPr="000B7999">
        <w:rPr>
          <w:rFonts w:cs="Times New Roman" w:hAnsi="Times New Roman" w:ascii="Times New Roman"/>
          <w:sz w:val="24"/>
        </w:rPr>
        <w:t xml:space="preserve">ponudio je najvišu cijenu u iznosu od </w:t>
      </w:r>
      <w:r w:rsidR="000B7999" w:rsidRPr="000B7999">
        <w:rPr>
          <w:rFonts w:cs="Times New Roman"/>
        </w:rPr>
        <w:t xml:space="preserve">28.927,34 </w:t>
      </w:r>
      <w:r w:rsidRPr="000B7999">
        <w:rPr>
          <w:rFonts w:cs="Times New Roman" w:hAnsi="Times New Roman" w:ascii="Times New Roman"/>
          <w:sz w:val="24"/>
        </w:rPr>
        <w:t>kn i zatražio oslobađanje plaćanja kupovnine (članak 107. st. 5. OZ-a), te je sukladno odredbi članka 103. stavak 3. OZ-a ispunio uvjete da mu se dosudi naprijed opisana nekretnina.</w:t>
      </w:r>
    </w:p>
    <w:p w:rsidRDefault="00F3584F" w:rsidP="00F3584F" w:rsidR="00F3584F" w:rsidRPr="000B7999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3584F" w:rsidP="00F3584F" w:rsidR="00F3584F" w:rsidRPr="000B799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0B7999">
        <w:rPr>
          <w:rFonts w:cs="Times New Roman" w:hAnsi="Times New Roman" w:ascii="Times New Roman"/>
          <w:sz w:val="24"/>
        </w:rPr>
        <w:lastRenderedPageBreak/>
        <w:t xml:space="preserve">Obzirom da je u konkretnom slučaju kupac i razlučni vjerovnik koji se jedini namiruje iz kupovnine, te kako je njegova tražbina osigurana razlučnim pravom veća od kupovnine, sukladno odredbi članka 107. stavak 1.OZ-a, u vezi članka 164. SZ-a kupac je oslobođen polaganja kupovnine (točka II. Izreke). </w:t>
      </w:r>
    </w:p>
    <w:p w:rsidRDefault="00F3584F" w:rsidP="00F3584F" w:rsidR="00F3584F" w:rsidRPr="000B799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0B7999">
        <w:rPr>
          <w:rFonts w:cs="Times New Roman" w:hAnsi="Times New Roman" w:ascii="Times New Roman"/>
          <w:sz w:val="24"/>
        </w:rPr>
        <w:t xml:space="preserve">Temeljem odredbe članka 107. stavka 3. OZ-a razlučni vjerovnik dužan je položiti iznos troškova iz članka 170. stavak 1. i 2. SZ-a,( točka III. izreke), a koji iznos će biti određen nakon ročišta za diobu kupovnine, posebnim rješenjem. </w:t>
      </w:r>
    </w:p>
    <w:p w:rsidRDefault="00F3584F" w:rsidP="00F3584F" w:rsidR="00F3584F" w:rsidRPr="000B799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3584F" w:rsidP="00F3584F" w:rsidR="00F3584F" w:rsidRPr="000B799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0B7999">
        <w:rPr>
          <w:rFonts w:cs="Times New Roman" w:hAnsi="Times New Roman" w:ascii="Times New Roman"/>
          <w:sz w:val="24"/>
        </w:rPr>
        <w:t>Temeljem odredbi članka 164. SZ-a a u skladu sa odredbom članka 108. OZ-a stečajni je suda</w:t>
      </w:r>
      <w:r w:rsidR="000B7999" w:rsidRPr="000B7999">
        <w:rPr>
          <w:rFonts w:cs="Times New Roman" w:hAnsi="Times New Roman" w:ascii="Times New Roman"/>
          <w:sz w:val="24"/>
        </w:rPr>
        <w:t>c</w:t>
      </w:r>
      <w:r w:rsidRPr="000B7999">
        <w:rPr>
          <w:rFonts w:cs="Times New Roman" w:hAnsi="Times New Roman" w:ascii="Times New Roman"/>
          <w:sz w:val="24"/>
        </w:rPr>
        <w:t xml:space="preserve"> donio rješenje o dosudi.</w:t>
      </w:r>
    </w:p>
    <w:p w:rsidRDefault="00F3584F" w:rsidP="00F3584F" w:rsidR="00F3584F" w:rsidRPr="000B7999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0B7999">
        <w:rPr>
          <w:rFonts w:cs="Times New Roman" w:hAnsi="Times New Roman" w:ascii="Times New Roman"/>
          <w:sz w:val="24"/>
        </w:rPr>
        <w:t>Zabilježba dosude u zemljišnim knjigama određe</w:t>
      </w:r>
      <w:r w:rsidR="000B7999" w:rsidRPr="000B7999">
        <w:rPr>
          <w:rFonts w:cs="Times New Roman" w:hAnsi="Times New Roman" w:ascii="Times New Roman"/>
          <w:sz w:val="24"/>
        </w:rPr>
        <w:t>na je temeljem članka 98. stavka</w:t>
      </w:r>
      <w:r w:rsidRPr="000B7999">
        <w:rPr>
          <w:rFonts w:cs="Times New Roman" w:hAnsi="Times New Roman" w:ascii="Times New Roman"/>
          <w:sz w:val="24"/>
        </w:rPr>
        <w:t xml:space="preserve"> 1. Zakona o zemljišnim knjigama. </w:t>
      </w:r>
    </w:p>
    <w:p w:rsidRDefault="00F3584F" w:rsidP="001A0199" w:rsidR="00F3584F" w:rsidRPr="000B7999">
      <w:pPr>
        <w:jc w:val="both"/>
      </w:pPr>
    </w:p>
    <w:p w:rsidRDefault="000B7999" w:rsidP="000B7999" w:rsidR="00F3584F" w:rsidRPr="000B7999">
      <w:pPr>
        <w:jc w:val="center"/>
      </w:pPr>
      <w:r w:rsidRPr="000B7999">
        <w:t>U Zagrebu, 14. prosinca 2018. godine</w:t>
      </w:r>
    </w:p>
    <w:p w:rsidRDefault="000B7999" w:rsidP="001A0199" w:rsidR="000B7999" w:rsidRPr="000B7999">
      <w:pPr>
        <w:jc w:val="both"/>
      </w:pPr>
    </w:p>
    <w:p w:rsidRDefault="000B7999" w:rsidP="00520C21" w:rsidR="000B7999" w:rsidRPr="000B7999">
      <w:pPr>
        <w:jc w:val="right"/>
      </w:pPr>
      <w:r w:rsidRPr="000B7999">
        <w:t>SUDAC:</w:t>
      </w:r>
    </w:p>
    <w:p w:rsidRDefault="000B7999" w:rsidP="00E53D3D" w:rsidR="00520C21">
      <w:pPr>
        <w:pStyle w:val="Uvuenotijeloteksta"/>
        <w:ind w:firstLine="141" w:left="1983"/>
        <w:jc w:val="right"/>
      </w:pPr>
      <w:r w:rsidRPr="000B7999">
        <w:t>Vesna Sremac Šoštar</w:t>
      </w:r>
      <w:r w:rsidR="00520C21">
        <w:t>,v.r.</w:t>
      </w:r>
    </w:p>
    <w:p w:rsidRDefault="00520C21" w:rsidP="00D338FD" w:rsidR="00520C21">
      <w:pPr>
        <w:pStyle w:val="Uvuenotijeloteksta"/>
        <w:ind w:firstLine="141" w:left="1983"/>
        <w:jc w:val="right"/>
      </w:pPr>
      <w:r>
        <w:t>Za točnost otpravka</w:t>
      </w:r>
    </w:p>
    <w:p w:rsidRDefault="00520C21" w:rsidP="000B7999" w:rsidR="000B7999" w:rsidRPr="000B7999">
      <w:pPr>
        <w:jc w:val="right"/>
      </w:pPr>
      <w:r>
        <w:t>Matea Bizjak</w:t>
      </w:r>
    </w:p>
    <w:p w:rsidRDefault="00F3584F" w:rsidP="000B7999" w:rsidR="00F3584F" w:rsidRPr="000B7999">
      <w:pPr>
        <w:jc w:val="right"/>
      </w:pPr>
    </w:p>
    <w:p w:rsidRDefault="00F3584F" w:rsidP="001A0199" w:rsidR="00F3584F" w:rsidRPr="000B7999">
      <w:pPr>
        <w:jc w:val="both"/>
      </w:pPr>
    </w:p>
    <w:p w:rsidRDefault="00F3584F" w:rsidP="001A0199" w:rsidR="00F3584F" w:rsidRPr="000B7999">
      <w:pPr>
        <w:jc w:val="both"/>
      </w:pPr>
    </w:p>
    <w:p w:rsidRDefault="0007340C" w:rsidP="0007340C" w:rsidR="0007340C" w:rsidRPr="000B7999">
      <w:pPr>
        <w:jc w:val="both"/>
      </w:pPr>
      <w:r w:rsidRPr="000B7999">
        <w:t>UPUTA O PRAVNOM LIJEKU:</w:t>
      </w:r>
    </w:p>
    <w:p w:rsidRDefault="0007340C" w:rsidP="0007340C" w:rsidR="0007340C" w:rsidRPr="000B7999">
      <w:pPr>
        <w:jc w:val="both"/>
      </w:pPr>
      <w:r w:rsidRPr="000B7999">
        <w:t xml:space="preserve">Protiv ovog rješenja </w:t>
      </w:r>
      <w:r w:rsidR="007928E1" w:rsidRPr="000B7999">
        <w:t xml:space="preserve">osobe koje su sudjelovale na javnoj dražbi imaju pravo na žalbu (članak 105. stavak 2. </w:t>
      </w:r>
      <w:r w:rsidR="00F17AAA" w:rsidRPr="000B7999">
        <w:t>OZ</w:t>
      </w:r>
      <w:r w:rsidR="007928E1" w:rsidRPr="000B7999">
        <w:t xml:space="preserve">-a). Žalba se ulaže </w:t>
      </w:r>
      <w:r w:rsidRPr="000B7999">
        <w:t xml:space="preserve">Visokom trgovačkom sudu Republike Hrvatske </w:t>
      </w:r>
      <w:r w:rsidR="007928E1" w:rsidRPr="000B7999">
        <w:t xml:space="preserve">putem ovog suda u 2 primjerka,  </w:t>
      </w:r>
      <w:r w:rsidRPr="000B7999">
        <w:t>u roku od 8 dana</w:t>
      </w:r>
      <w:r w:rsidR="007928E1" w:rsidRPr="000B7999">
        <w:t xml:space="preserve"> od dostave </w:t>
      </w:r>
      <w:r w:rsidR="00CB42ED" w:rsidRPr="000B7999">
        <w:t>(članak 12. SZ-a)</w:t>
      </w:r>
      <w:r w:rsidRPr="000B7999">
        <w:t xml:space="preserve"> </w:t>
      </w:r>
    </w:p>
    <w:p w:rsidRDefault="00124A94" w:rsidP="0007340C" w:rsidR="00124A94" w:rsidRPr="000B7999">
      <w:pPr>
        <w:jc w:val="both"/>
      </w:pPr>
    </w:p>
    <w:p w:rsidRDefault="0060445D" w:rsidP="0007340C" w:rsidR="0060445D" w:rsidRPr="000B7999">
      <w:pPr>
        <w:jc w:val="both"/>
      </w:pPr>
    </w:p>
    <w:sectPr w:rsidSect="003168F7" w:rsidR="0060445D" w:rsidRPr="000B7999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1560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039B" w:rsidR="00D4039B">
      <w:r>
        <w:separator/>
      </w:r>
    </w:p>
  </w:endnote>
  <w:endnote w:id="0" w:type="continuationSeparator">
    <w:p w:rsidRDefault="00D4039B" w:rsidR="00D40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039B" w:rsidR="00D4039B">
      <w:r>
        <w:separator/>
      </w:r>
    </w:p>
  </w:footnote>
  <w:footnote w:id="0" w:type="continuationSeparator">
    <w:p w:rsidRDefault="00D4039B" w:rsidR="00D40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0C2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2607F" w:rsidP="001C1B6B" w:rsidR="002365A5" w:rsidRPr="005F3621">
    <w:pPr>
      <w:ind w:firstLine="708" w:left="3540"/>
      <w:jc w:val="right"/>
      <w:rPr>
        <w:b/>
      </w:rPr>
    </w:pPr>
    <w:r>
      <w:t>48.St-231/15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8255102"/>
      <w:docPartObj>
        <w:docPartGallery w:val="Page Numbers (Top of Page)"/>
        <w:docPartUnique/>
      </w:docPartObj>
    </w:sdtPr>
    <w:sdtEndPr/>
    <w:sdtContent>
      <w:p w:rsidRDefault="00F3584F" w:rsidP="00F3584F" w:rsidR="00F3584F">
        <w:pPr>
          <w:pStyle w:val="Zaglavlje"/>
          <w:jc w:val="right"/>
        </w:pPr>
        <w:r>
          <w:t>48.St-231/15</w:t>
        </w:r>
      </w:p>
    </w:sdtContent>
  </w:sdt>
  <w:p w:rsidRDefault="00F3584F" w:rsidR="00F358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5">
    <w:nsid w:val="2B2F5D0C"/>
    <w:multiLevelType w:val="hybridMultilevel"/>
    <w:tmpl w:val="9BCA07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8D082E"/>
    <w:multiLevelType w:val="hybridMultilevel"/>
    <w:tmpl w:val="48F2EF9A"/>
    <w:lvl w:tplc="3DCABE9E" w:ilvl="0">
      <w:start w:val="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7">
    <w:nsid w:val="302C3595"/>
    <w:multiLevelType w:val="hybridMultilevel"/>
    <w:tmpl w:val="46407D10"/>
    <w:lvl w:tplc="93746D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10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589207C"/>
    <w:multiLevelType w:val="hybridMultilevel"/>
    <w:tmpl w:val="DDE88FC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B20098"/>
    <w:multiLevelType w:val="hybridMultilevel"/>
    <w:tmpl w:val="CEF299D4"/>
    <w:lvl w:tplc="3C3897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8">
    <w:nsid w:val="79447B9E"/>
    <w:multiLevelType w:val="hybridMultilevel"/>
    <w:tmpl w:val="31C0E554"/>
    <w:lvl w:tplc="330CBF3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0"/>
  </w:num>
  <w:num w:numId="5">
    <w:abstractNumId w:val="15"/>
  </w:num>
  <w:num w:numId="6">
    <w:abstractNumId w:val="10"/>
  </w:num>
  <w:num w:numId="7">
    <w:abstractNumId w:val="17"/>
  </w:num>
  <w:num w:numId="8">
    <w:abstractNumId w:val="4"/>
  </w:num>
  <w:num w:numId="9">
    <w:abstractNumId w:val="19"/>
  </w:num>
  <w:num w:numId="10">
    <w:abstractNumId w:val="16"/>
  </w:num>
  <w:num w:numId="11">
    <w:abstractNumId w:val="8"/>
  </w:num>
  <w:num w:numId="12">
    <w:abstractNumId w:val="9"/>
  </w:num>
  <w:num w:numId="13">
    <w:abstractNumId w:val="2"/>
  </w:num>
  <w:num w:numId="14">
    <w:abstractNumId w:val="3"/>
  </w:num>
  <w:num w:numId="15">
    <w:abstractNumId w:val="12"/>
  </w:num>
  <w:num w:numId="16">
    <w:abstractNumId w:val="6"/>
  </w:num>
  <w:num w:numId="17">
    <w:abstractNumId w:val="5"/>
  </w:num>
  <w:num w:numId="18">
    <w:abstractNumId w:val="11"/>
  </w:num>
  <w:num w:numId="19">
    <w:abstractNumId w:val="18"/>
  </w:num>
  <w:num w:numId="2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11B9A"/>
    <w:rsid w:val="00012B46"/>
    <w:rsid w:val="000230C2"/>
    <w:rsid w:val="000267C6"/>
    <w:rsid w:val="000363E4"/>
    <w:rsid w:val="00072DE4"/>
    <w:rsid w:val="00072EAF"/>
    <w:rsid w:val="0007340C"/>
    <w:rsid w:val="00075675"/>
    <w:rsid w:val="0008428F"/>
    <w:rsid w:val="000852C8"/>
    <w:rsid w:val="00086C77"/>
    <w:rsid w:val="00096615"/>
    <w:rsid w:val="000B118B"/>
    <w:rsid w:val="000B7999"/>
    <w:rsid w:val="000C3FF9"/>
    <w:rsid w:val="000C44C8"/>
    <w:rsid w:val="000C64E0"/>
    <w:rsid w:val="000D433A"/>
    <w:rsid w:val="000E5CF0"/>
    <w:rsid w:val="000F00A7"/>
    <w:rsid w:val="000F0F74"/>
    <w:rsid w:val="000F2AA5"/>
    <w:rsid w:val="00105DED"/>
    <w:rsid w:val="00124A94"/>
    <w:rsid w:val="001321F4"/>
    <w:rsid w:val="00133C9B"/>
    <w:rsid w:val="0016356F"/>
    <w:rsid w:val="00163961"/>
    <w:rsid w:val="00163CFA"/>
    <w:rsid w:val="0016463A"/>
    <w:rsid w:val="00167C21"/>
    <w:rsid w:val="00173107"/>
    <w:rsid w:val="00185CCC"/>
    <w:rsid w:val="00194AE3"/>
    <w:rsid w:val="001A0199"/>
    <w:rsid w:val="001A6B7B"/>
    <w:rsid w:val="001B3EBB"/>
    <w:rsid w:val="001C1B6B"/>
    <w:rsid w:val="001C524E"/>
    <w:rsid w:val="00204523"/>
    <w:rsid w:val="002048C5"/>
    <w:rsid w:val="00210CDB"/>
    <w:rsid w:val="00232160"/>
    <w:rsid w:val="002365A5"/>
    <w:rsid w:val="00236B50"/>
    <w:rsid w:val="00253F68"/>
    <w:rsid w:val="00260BB0"/>
    <w:rsid w:val="00266182"/>
    <w:rsid w:val="00273A72"/>
    <w:rsid w:val="00276816"/>
    <w:rsid w:val="002809DD"/>
    <w:rsid w:val="002871B5"/>
    <w:rsid w:val="002945CB"/>
    <w:rsid w:val="00297E4F"/>
    <w:rsid w:val="002B215D"/>
    <w:rsid w:val="002B30D4"/>
    <w:rsid w:val="002B3714"/>
    <w:rsid w:val="002B7936"/>
    <w:rsid w:val="002E2883"/>
    <w:rsid w:val="002E4AE3"/>
    <w:rsid w:val="002F0020"/>
    <w:rsid w:val="002F15B8"/>
    <w:rsid w:val="002F3C6E"/>
    <w:rsid w:val="00314D53"/>
    <w:rsid w:val="003168F7"/>
    <w:rsid w:val="00316D33"/>
    <w:rsid w:val="00331302"/>
    <w:rsid w:val="00333139"/>
    <w:rsid w:val="0033778C"/>
    <w:rsid w:val="00342745"/>
    <w:rsid w:val="00350E42"/>
    <w:rsid w:val="00360C31"/>
    <w:rsid w:val="00361842"/>
    <w:rsid w:val="00361DF8"/>
    <w:rsid w:val="00374D53"/>
    <w:rsid w:val="003836AE"/>
    <w:rsid w:val="00392362"/>
    <w:rsid w:val="00395FE9"/>
    <w:rsid w:val="003C0536"/>
    <w:rsid w:val="003C25F9"/>
    <w:rsid w:val="00400B55"/>
    <w:rsid w:val="00412E3F"/>
    <w:rsid w:val="004148B7"/>
    <w:rsid w:val="004153F5"/>
    <w:rsid w:val="004270F7"/>
    <w:rsid w:val="00431159"/>
    <w:rsid w:val="00444A46"/>
    <w:rsid w:val="004451EF"/>
    <w:rsid w:val="00445A05"/>
    <w:rsid w:val="0045250C"/>
    <w:rsid w:val="00465D58"/>
    <w:rsid w:val="00466525"/>
    <w:rsid w:val="0047358A"/>
    <w:rsid w:val="004845CC"/>
    <w:rsid w:val="00486DDE"/>
    <w:rsid w:val="004959CC"/>
    <w:rsid w:val="004A08FA"/>
    <w:rsid w:val="004B0809"/>
    <w:rsid w:val="004B1F66"/>
    <w:rsid w:val="004B2C85"/>
    <w:rsid w:val="004C30E2"/>
    <w:rsid w:val="004C48CC"/>
    <w:rsid w:val="004C49DC"/>
    <w:rsid w:val="004D2E0E"/>
    <w:rsid w:val="004D5CA7"/>
    <w:rsid w:val="004D73BC"/>
    <w:rsid w:val="004D7CF5"/>
    <w:rsid w:val="004E5376"/>
    <w:rsid w:val="00501FE9"/>
    <w:rsid w:val="00503BE3"/>
    <w:rsid w:val="00506B19"/>
    <w:rsid w:val="00512693"/>
    <w:rsid w:val="005155A3"/>
    <w:rsid w:val="00520AF8"/>
    <w:rsid w:val="00520C21"/>
    <w:rsid w:val="00532528"/>
    <w:rsid w:val="00533557"/>
    <w:rsid w:val="005420C8"/>
    <w:rsid w:val="00554211"/>
    <w:rsid w:val="00560FE4"/>
    <w:rsid w:val="00563B94"/>
    <w:rsid w:val="005676DC"/>
    <w:rsid w:val="0058023A"/>
    <w:rsid w:val="00592CB5"/>
    <w:rsid w:val="005A07DD"/>
    <w:rsid w:val="005C07A8"/>
    <w:rsid w:val="005C23D5"/>
    <w:rsid w:val="005D2D95"/>
    <w:rsid w:val="005F2806"/>
    <w:rsid w:val="005F3621"/>
    <w:rsid w:val="0060342A"/>
    <w:rsid w:val="0060445D"/>
    <w:rsid w:val="0061218A"/>
    <w:rsid w:val="00622282"/>
    <w:rsid w:val="0062607F"/>
    <w:rsid w:val="0062750B"/>
    <w:rsid w:val="00633709"/>
    <w:rsid w:val="006459FC"/>
    <w:rsid w:val="00646BBF"/>
    <w:rsid w:val="006546B8"/>
    <w:rsid w:val="00656144"/>
    <w:rsid w:val="00685199"/>
    <w:rsid w:val="00691E8E"/>
    <w:rsid w:val="00693F42"/>
    <w:rsid w:val="006A48C8"/>
    <w:rsid w:val="006A636A"/>
    <w:rsid w:val="006B0885"/>
    <w:rsid w:val="006B1537"/>
    <w:rsid w:val="006B1643"/>
    <w:rsid w:val="006C2827"/>
    <w:rsid w:val="006C2958"/>
    <w:rsid w:val="006C75CA"/>
    <w:rsid w:val="006D4DB7"/>
    <w:rsid w:val="006E4794"/>
    <w:rsid w:val="006E6D77"/>
    <w:rsid w:val="006F244B"/>
    <w:rsid w:val="006F38F5"/>
    <w:rsid w:val="006F77C4"/>
    <w:rsid w:val="00700470"/>
    <w:rsid w:val="00701CC9"/>
    <w:rsid w:val="007025E0"/>
    <w:rsid w:val="0071566B"/>
    <w:rsid w:val="00716272"/>
    <w:rsid w:val="00727296"/>
    <w:rsid w:val="00735B58"/>
    <w:rsid w:val="007644BA"/>
    <w:rsid w:val="00767103"/>
    <w:rsid w:val="007678A2"/>
    <w:rsid w:val="00776B88"/>
    <w:rsid w:val="007837E3"/>
    <w:rsid w:val="00787651"/>
    <w:rsid w:val="007900CD"/>
    <w:rsid w:val="007928E1"/>
    <w:rsid w:val="00794366"/>
    <w:rsid w:val="007A0250"/>
    <w:rsid w:val="007A0ABD"/>
    <w:rsid w:val="007B3461"/>
    <w:rsid w:val="007C75B8"/>
    <w:rsid w:val="007D25D9"/>
    <w:rsid w:val="007E267B"/>
    <w:rsid w:val="007F3DC7"/>
    <w:rsid w:val="00800EEC"/>
    <w:rsid w:val="00806656"/>
    <w:rsid w:val="008100F9"/>
    <w:rsid w:val="00811EE4"/>
    <w:rsid w:val="00812721"/>
    <w:rsid w:val="008230E3"/>
    <w:rsid w:val="00826628"/>
    <w:rsid w:val="00830E98"/>
    <w:rsid w:val="00833CCA"/>
    <w:rsid w:val="00842B8E"/>
    <w:rsid w:val="0087771C"/>
    <w:rsid w:val="0088540A"/>
    <w:rsid w:val="00887430"/>
    <w:rsid w:val="0089042E"/>
    <w:rsid w:val="0089370E"/>
    <w:rsid w:val="008945C7"/>
    <w:rsid w:val="008A01F9"/>
    <w:rsid w:val="008C61CE"/>
    <w:rsid w:val="008D0264"/>
    <w:rsid w:val="008D1F56"/>
    <w:rsid w:val="008E0502"/>
    <w:rsid w:val="008E3B81"/>
    <w:rsid w:val="008E7B11"/>
    <w:rsid w:val="00923C68"/>
    <w:rsid w:val="00930C65"/>
    <w:rsid w:val="009328EC"/>
    <w:rsid w:val="00933F9D"/>
    <w:rsid w:val="00936C8A"/>
    <w:rsid w:val="00941292"/>
    <w:rsid w:val="00945ED4"/>
    <w:rsid w:val="009515ED"/>
    <w:rsid w:val="00962251"/>
    <w:rsid w:val="0098340F"/>
    <w:rsid w:val="00986363"/>
    <w:rsid w:val="00992A1E"/>
    <w:rsid w:val="0099546C"/>
    <w:rsid w:val="009C3B39"/>
    <w:rsid w:val="009C3D69"/>
    <w:rsid w:val="009D5BFD"/>
    <w:rsid w:val="009E5511"/>
    <w:rsid w:val="00A0573B"/>
    <w:rsid w:val="00A10CCA"/>
    <w:rsid w:val="00A10F09"/>
    <w:rsid w:val="00A11296"/>
    <w:rsid w:val="00A12C3D"/>
    <w:rsid w:val="00A160CD"/>
    <w:rsid w:val="00A17196"/>
    <w:rsid w:val="00A21FCD"/>
    <w:rsid w:val="00A31CB4"/>
    <w:rsid w:val="00A34FBE"/>
    <w:rsid w:val="00A44857"/>
    <w:rsid w:val="00A53CB8"/>
    <w:rsid w:val="00A54A13"/>
    <w:rsid w:val="00A64A2A"/>
    <w:rsid w:val="00A73D4C"/>
    <w:rsid w:val="00A7414A"/>
    <w:rsid w:val="00A806E8"/>
    <w:rsid w:val="00A80BF5"/>
    <w:rsid w:val="00A85ECB"/>
    <w:rsid w:val="00A86951"/>
    <w:rsid w:val="00AA6421"/>
    <w:rsid w:val="00AB0657"/>
    <w:rsid w:val="00AB1424"/>
    <w:rsid w:val="00AC4157"/>
    <w:rsid w:val="00AD5137"/>
    <w:rsid w:val="00AE28C7"/>
    <w:rsid w:val="00AF4F34"/>
    <w:rsid w:val="00AF6B61"/>
    <w:rsid w:val="00B01320"/>
    <w:rsid w:val="00B10441"/>
    <w:rsid w:val="00B105AD"/>
    <w:rsid w:val="00B12FAF"/>
    <w:rsid w:val="00B13C32"/>
    <w:rsid w:val="00B13DA0"/>
    <w:rsid w:val="00B221F0"/>
    <w:rsid w:val="00B23158"/>
    <w:rsid w:val="00B31A63"/>
    <w:rsid w:val="00B3642F"/>
    <w:rsid w:val="00B47343"/>
    <w:rsid w:val="00B50989"/>
    <w:rsid w:val="00B51845"/>
    <w:rsid w:val="00B550BF"/>
    <w:rsid w:val="00B571B6"/>
    <w:rsid w:val="00B654E9"/>
    <w:rsid w:val="00B66095"/>
    <w:rsid w:val="00B702D1"/>
    <w:rsid w:val="00B76820"/>
    <w:rsid w:val="00B9125E"/>
    <w:rsid w:val="00B91D8C"/>
    <w:rsid w:val="00B929EE"/>
    <w:rsid w:val="00B9410A"/>
    <w:rsid w:val="00BA159B"/>
    <w:rsid w:val="00BA198C"/>
    <w:rsid w:val="00BA698F"/>
    <w:rsid w:val="00BA79A7"/>
    <w:rsid w:val="00BA7AFE"/>
    <w:rsid w:val="00BC1D30"/>
    <w:rsid w:val="00BC2753"/>
    <w:rsid w:val="00BC2D70"/>
    <w:rsid w:val="00BE3191"/>
    <w:rsid w:val="00BE31E2"/>
    <w:rsid w:val="00BF1791"/>
    <w:rsid w:val="00BF3FA6"/>
    <w:rsid w:val="00BF42EC"/>
    <w:rsid w:val="00C04A2D"/>
    <w:rsid w:val="00C14EA4"/>
    <w:rsid w:val="00C172BF"/>
    <w:rsid w:val="00C20A71"/>
    <w:rsid w:val="00C21015"/>
    <w:rsid w:val="00C3142B"/>
    <w:rsid w:val="00C31D80"/>
    <w:rsid w:val="00C32D46"/>
    <w:rsid w:val="00C37599"/>
    <w:rsid w:val="00C41D74"/>
    <w:rsid w:val="00C42687"/>
    <w:rsid w:val="00C46A70"/>
    <w:rsid w:val="00C503F3"/>
    <w:rsid w:val="00C5291E"/>
    <w:rsid w:val="00C7174A"/>
    <w:rsid w:val="00C74856"/>
    <w:rsid w:val="00C7731C"/>
    <w:rsid w:val="00C81737"/>
    <w:rsid w:val="00C841C3"/>
    <w:rsid w:val="00C918BB"/>
    <w:rsid w:val="00C955C4"/>
    <w:rsid w:val="00C96C90"/>
    <w:rsid w:val="00C9701A"/>
    <w:rsid w:val="00C97264"/>
    <w:rsid w:val="00CA0CA4"/>
    <w:rsid w:val="00CA7186"/>
    <w:rsid w:val="00CB1E77"/>
    <w:rsid w:val="00CB42ED"/>
    <w:rsid w:val="00CB452B"/>
    <w:rsid w:val="00CB6AEF"/>
    <w:rsid w:val="00CE350D"/>
    <w:rsid w:val="00CE4AD0"/>
    <w:rsid w:val="00CE4AF1"/>
    <w:rsid w:val="00CF7962"/>
    <w:rsid w:val="00D00BB2"/>
    <w:rsid w:val="00D013AD"/>
    <w:rsid w:val="00D026BB"/>
    <w:rsid w:val="00D0609D"/>
    <w:rsid w:val="00D11115"/>
    <w:rsid w:val="00D14589"/>
    <w:rsid w:val="00D2100F"/>
    <w:rsid w:val="00D26446"/>
    <w:rsid w:val="00D27E4F"/>
    <w:rsid w:val="00D36B2A"/>
    <w:rsid w:val="00D4039B"/>
    <w:rsid w:val="00D45B56"/>
    <w:rsid w:val="00D45FC2"/>
    <w:rsid w:val="00D5779B"/>
    <w:rsid w:val="00D63402"/>
    <w:rsid w:val="00D65838"/>
    <w:rsid w:val="00D8523B"/>
    <w:rsid w:val="00D92622"/>
    <w:rsid w:val="00D950C1"/>
    <w:rsid w:val="00DA161C"/>
    <w:rsid w:val="00DA488D"/>
    <w:rsid w:val="00DB57AB"/>
    <w:rsid w:val="00DB5C6B"/>
    <w:rsid w:val="00DB6978"/>
    <w:rsid w:val="00DC0B5A"/>
    <w:rsid w:val="00DC5CAD"/>
    <w:rsid w:val="00DD0CC3"/>
    <w:rsid w:val="00DD1ABE"/>
    <w:rsid w:val="00DE2969"/>
    <w:rsid w:val="00DF167C"/>
    <w:rsid w:val="00DF1906"/>
    <w:rsid w:val="00DF4DE0"/>
    <w:rsid w:val="00DF5EDA"/>
    <w:rsid w:val="00E17ED1"/>
    <w:rsid w:val="00E31E77"/>
    <w:rsid w:val="00E32F0D"/>
    <w:rsid w:val="00E403AC"/>
    <w:rsid w:val="00E54BAE"/>
    <w:rsid w:val="00E66974"/>
    <w:rsid w:val="00E737C0"/>
    <w:rsid w:val="00E91DFB"/>
    <w:rsid w:val="00E9342C"/>
    <w:rsid w:val="00E939CC"/>
    <w:rsid w:val="00EA3DBD"/>
    <w:rsid w:val="00EB0A1E"/>
    <w:rsid w:val="00EB0E50"/>
    <w:rsid w:val="00EC0FC1"/>
    <w:rsid w:val="00EC21A2"/>
    <w:rsid w:val="00EC396C"/>
    <w:rsid w:val="00ED6526"/>
    <w:rsid w:val="00EE1C6F"/>
    <w:rsid w:val="00F03480"/>
    <w:rsid w:val="00F17AAA"/>
    <w:rsid w:val="00F217F8"/>
    <w:rsid w:val="00F22F04"/>
    <w:rsid w:val="00F3024F"/>
    <w:rsid w:val="00F3584F"/>
    <w:rsid w:val="00F452FA"/>
    <w:rsid w:val="00F460A1"/>
    <w:rsid w:val="00F464A3"/>
    <w:rsid w:val="00F5449A"/>
    <w:rsid w:val="00F82CEF"/>
    <w:rsid w:val="00F83330"/>
    <w:rsid w:val="00F86E5D"/>
    <w:rsid w:val="00F8772A"/>
    <w:rsid w:val="00F92F05"/>
    <w:rsid w:val="00FA5ABB"/>
    <w:rsid w:val="00FA7913"/>
    <w:rsid w:val="00FA7D65"/>
    <w:rsid w:val="00FB71F6"/>
    <w:rsid w:val="00FB7777"/>
    <w:rsid w:val="00FC10F8"/>
    <w:rsid w:val="00FD248C"/>
    <w:rsid w:val="00FE109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true" w:styleId="GrbRH" w:type="paragraph">
    <w:name w:val="GrbRH"/>
    <w:basedOn w:val="Normal"/>
    <w:rsid w:val="00F3584F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F3584F"/>
    <w:pPr>
      <w:spacing w:after="240" w:before="480"/>
      <w:jc w:val="both"/>
    </w:pPr>
    <w:rPr>
      <w:rFonts w:cstheme="minorBidi"/>
      <w:noProof/>
    </w:rPr>
  </w:style>
  <w:style w:customStyle="true" w:styleId="SudNaziv" w:type="paragraph">
    <w:name w:val="Sud_Naziv"/>
    <w:basedOn w:val="Normal"/>
    <w:rsid w:val="00F3584F"/>
    <w:rPr>
      <w:rFonts w:cstheme="minorBidi" w:eastAsiaTheme="minorHAnsi"/>
      <w:b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3584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0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C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C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C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C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520C2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520C2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customStyle="1" w:styleId="GrbRH" w:type="paragraph">
    <w:name w:val="GrbRH"/>
    <w:basedOn w:val="Normal"/>
    <w:rsid w:val="00F3584F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F3584F"/>
    <w:pPr>
      <w:spacing w:after="240" w:before="480"/>
      <w:jc w:val="both"/>
    </w:pPr>
    <w:rPr>
      <w:rFonts w:cstheme="minorBidi"/>
      <w:noProof/>
    </w:rPr>
  </w:style>
  <w:style w:customStyle="1" w:styleId="SudNaziv" w:type="paragraph">
    <w:name w:val="Sud_Naziv"/>
    <w:basedOn w:val="Normal"/>
    <w:rsid w:val="00F3584F"/>
    <w:rPr>
      <w:rFonts w:cstheme="minorBidi" w:eastAsiaTheme="minorHAnsi"/>
      <w:b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3584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0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C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C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C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C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520C2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520C2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Joka Bekić</izvorni_sadrzaj>
    <derivirana_varijabla naziv="DomainObject.Predmet.StrankaFormated_1">  MINISTARSTVO FINANCIJA-POREZNA UPRAVA; Joka Bekić</derivirana_varijabla>
  </DomainObject.Predmet.StrankaFormated>
  <DomainObject.Predmet.StrankaFormatedOIB>
    <izvorni_sadrzaj>  MINISTARSTVO FINANCIJA-POREZNA UPRAVA, OIB 18683136487; Joka Bekić</izvorni_sadrzaj>
    <derivirana_varijabla naziv="DomainObject.Predmet.StrankaFormatedOIB_1">  MINISTARSTVO FINANCIJA-POREZNA UPRAVA, OIB 18683136487; Joka Bekić</derivirana_varijabla>
  </DomainObject.Predmet.StrankaFormatedOIB>
  <DomainObject.Predmet.StrankaFormatedWithAdress>
    <izvorni_sadrzaj> MINISTARSTVO FINANCIJA-POREZNA UPRAVA, Albrechtova 42, 10000 Zagreb; Joka Bekić</izvorni_sadrzaj>
    <derivirana_varijabla naziv="DomainObject.Predmet.StrankaFormatedWithAdress_1"> MINISTARSTVO FINANCIJA-POREZNA UPRAVA, Albrechtova 42, 10000 Zagreb; Joka Bekić</derivirana_varijabla>
  </DomainObject.Predmet.StrankaFormatedWithAdress>
  <DomainObject.Predmet.StrankaFormatedWithAdressOIB>
    <izvorni_sadrzaj> MINISTARSTVO FINANCIJA-POREZNA UPRAVA, OIB 18683136487, Albrechtova 42, 10000 Zagreb; Joka Bekić</izvorni_sadrzaj>
    <derivirana_varijabla naziv="DomainObject.Predmet.StrankaFormatedWithAdressOIB_1"> MINISTARSTVO FINANCIJA-POREZNA UPRAVA, OIB 18683136487, Albrechtova 42, 10000 Zagreb; Joka Bekić</derivirana_varijabla>
  </DomainObject.Predmet.StrankaFormatedWithAdressOIB>
  <DomainObject.Predmet.StrankaWithAdress>
    <izvorni_sadrzaj>MINISTARSTVO FINANCIJA-POREZNA UPRAVA Albrechtova 42,10000 Zagreb,Joka Bekić </izvorni_sadrzaj>
    <derivirana_varijabla naziv="DomainObject.Predmet.StrankaWithAdress_1">MINISTARSTVO FINANCIJA-POREZNA UPRAVA Albrechtova 42,10000 Zagreb,Joka Bekić </derivirana_varijabla>
  </DomainObject.Predmet.StrankaWithAdress>
  <DomainObject.Predmet.StrankaWithAdressOIB>
    <izvorni_sadrzaj>MINISTARSTVO FINANCIJA-POREZNA UPRAVA, OIB 18683136487, Albrechtova 42,10000 Zagreb,Joka Bekić</izvorni_sadrzaj>
    <derivirana_varijabla naziv="DomainObject.Predmet.StrankaWithAdressOIB_1">MINISTARSTVO FINANCIJA-POREZNA UPRAVA, OIB 18683136487, Albrechtova 42,10000 Zagreb,Joka Bekić</derivirana_varijabla>
  </DomainObject.Predmet.StrankaWithAdressOIB>
  <DomainObject.Predmet.StrankaNazivFormated>
    <izvorni_sadrzaj>MINISTARSTVO FINANCIJA-POREZNA UPRAVA,Joka Bekić</izvorni_sadrzaj>
    <derivirana_varijabla naziv="DomainObject.Predmet.StrankaNazivFormated_1">MINISTARSTVO FINANCIJA-POREZNA UPRAVA,Joka Bekić</derivirana_varijabla>
  </DomainObject.Predmet.StrankaNazivFormated>
  <DomainObject.Predmet.StrankaNazivFormatedOIB>
    <izvorni_sadrzaj>MINISTARSTVO FINANCIJA-POREZNA UPRAVA, OIB 18683136487,Joka Bekić</izvorni_sadrzaj>
    <derivirana_varijabla naziv="DomainObject.Predmet.StrankaNazivFormatedOIB_1">MINISTARSTVO FINANCIJA-POREZNA UPRAVA, OIB 18683136487,Joka Bekić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MINISTARSTVO FINANCIJA-POREZNA UPRAVA</item>
      <item>Joka Bekić</item>
    </izvorni_sadrzaj>
    <derivirana_varijabla naziv="DomainObject.Predmet.StrankaListFormated_1">
      <item>MINISTARSTVO FINANCIJA-POREZNA UPRAVA</item>
      <item>Joka Bekić</item>
    </derivirana_varijabla>
  </DomainObject.Predmet.StrankaListFormated>
  <DomainObject.Predmet.StrankaListFormatedOIB>
    <izvorni_sadrzaj>
      <item>MINISTARSTVO FINANCIJA-POREZNA UPRAVA, OIB 18683136487</item>
      <item>Joka Bekić</item>
    </izvorni_sadrzaj>
    <derivirana_varijabla naziv="DomainObject.Predmet.StrankaListFormatedOIB_1">
      <item>MINISTARSTVO FINANCIJA-POREZNA UPRAVA, OIB 18683136487</item>
      <item>Joka Bekić</item>
    </derivirana_varijabla>
  </DomainObject.Predmet.StrankaListFormatedOIB>
  <DomainObject.Predmet.StrankaListFormatedWithAdress>
    <izvorni_sadrzaj>
      <item>MINISTARSTVO FINANCIJA-POREZNA UPRAVA, Albrechtova 42, 10000 Zagreb</item>
      <item>Joka Bekić</item>
    </izvorni_sadrzaj>
    <derivirana_varijabla naziv="DomainObject.Predmet.StrankaListFormatedWithAdress_1">
      <item>MINISTARSTVO FINANCIJA-POREZNA UPRAVA, Albrechtova 42, 10000 Zagreb</item>
      <item>Joka Bekić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Joka Bekić</item>
    </izvorni_sadrzaj>
    <derivirana_varijabla naziv="DomainObject.Predmet.StrankaListFormatedWithAdressOIB_1">
      <item>MINISTARSTVO FINANCIJA-POREZNA UPRAVA, OIB 18683136487, Albrechtova 42, 10000 Zagreb</item>
      <item>Joka Bekić</item>
    </derivirana_varijabla>
  </DomainObject.Predmet.StrankaListFormatedWithAdressOIB>
  <DomainObject.Predmet.StrankaListNazivFormated>
    <izvorni_sadrzaj>
      <item>MINISTARSTVO FINANCIJA-POREZNA UPRAVA</item>
      <item>Joka Bekić</item>
    </izvorni_sadrzaj>
    <derivirana_varijabla naziv="DomainObject.Predmet.StrankaListNazivFormated_1">
      <item>MINISTARSTVO FINANCIJA-POREZNA UPRAVA</item>
      <item>Joka Bekić</item>
    </derivirana_varijabla>
  </DomainObject.Predmet.StrankaListNazivFormated>
  <DomainObject.Predmet.StrankaListNazivFormatedOIB>
    <izvorni_sadrzaj>
      <item>MINISTARSTVO FINANCIJA-POREZNA UPRAVA, OIB 18683136487</item>
      <item>Joka Bekić</item>
    </izvorni_sadrzaj>
    <derivirana_varijabla naziv="DomainObject.Predmet.StrankaListNazivFormatedOIB_1">
      <item>MINISTARSTVO FINANCIJA-POREZNA UPRAVA, OIB 18683136487</item>
      <item>Joka Bekić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  <item>IVAN TOMINOV</item>
    </izvorni_sadrzaj>
    <derivirana_varijabla naziv="DomainObject.Predmet.OstaliListFormated_1">
      <item>Alma Klepac</item>
      <item>IVAN TOMINOV</item>
      <item>IVAN TOMINOV</item>
    </derivirana_varijabla>
  </DomainObject.Predmet.OstaliListFormated>
  <DomainObject.Predmet.OstaliListFormatedOIB>
    <izvorni_sadrzaj>
      <item>Alma Klepac, OIB 20525854329</item>
      <item>IVAN TOMINOV</item>
      <item>IVAN TOMINOV, OIB 48673178556</item>
    </izvorni_sadrzaj>
    <derivirana_varijabla naziv="DomainObject.Predmet.OstaliListFormatedOIB_1">
      <item>Alma Klepac, OIB 20525854329</item>
      <item>IVAN TOMINOV</item>
      <item>IVAN TOMINOV, OIB 48673178556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  <item>IVAN TOMINOV, LUKA POKUPSKA 3., 47000 Luka Pokupska</item>
    </izvorni_sadrzaj>
    <derivirana_varijabla naziv="DomainObject.Predmet.OstaliListFormatedWithAdress_1">
      <item>Alma Klepac, Drage Gervaisa 4, 10000 Zagreb</item>
      <item>IVAN TOMINOV, LUKA POKUSKA 3A, 47000 Luka Pokupska</item>
      <item>IVAN TOMINOV, LUKA POKUPSKA 3.,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  <item>IVAN TOMINOV, OIB 48673178556, LUKA POKUPSKA 3.,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  <item>IVAN TOMINOV, OIB 48673178556, LUKA POKUPSKA 3., 47000 Luka Pokupska</item>
    </derivirana_varijabla>
  </DomainObject.Predmet.OstaliListFormatedWithAdressOIB>
  <DomainObject.Predmet.OstaliListNazivFormated>
    <izvorni_sadrzaj>
      <item>Alma Klepac</item>
      <item>IVAN TOMINOV</item>
      <item>IVAN TOMINOV</item>
    </izvorni_sadrzaj>
    <derivirana_varijabla naziv="DomainObject.Predmet.OstaliListNazivFormated_1">
      <item>Alma Klepac</item>
      <item>IVAN TOMINOV</item>
      <item>IVAN TOMINOV</item>
    </derivirana_varijabla>
  </DomainObject.Predmet.OstaliListNazivFormated>
  <DomainObject.Predmet.OstaliListNazivFormatedOIB>
    <izvorni_sadrzaj>
      <item>Alma Klepac, OIB 20525854329</item>
      <item>IVAN TOMINOV</item>
      <item>IVAN TOMINOV, OIB 48673178556</item>
    </izvorni_sadrzaj>
    <derivirana_varijabla naziv="DomainObject.Predmet.OstaliListNazivFormatedOIB_1">
      <item>Alma Klepac, OIB 20525854329</item>
      <item>IVAN TOMINOV</item>
      <item>IVAN TOMINOV, OIB 48673178556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 i dr.</izvorni_sadrzaj>
    <derivirana_varijabla naziv="DomainObject.Predmet.StrankaIDrugiAdressOIB_1">MINISTARSTVO FINANCIJA-POREZNA UPRAVA, OIB 18683136487, Albrechtova 42, 10000 Zagreb i dr.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  <item>IVAN TOMINOV</item>
      <item>Joka Bekić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  <item>IVAN TOMINOV</item>
      <item>Joka Bekić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  <item>Joka Bekić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  <item>IVAN TOMINOV, OIB 48673178556, LUKA POKUPSKA 3.,47000 Luka Pokupska</item>
      <item>Joka Bekić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38552643243</item>
      <item>, OIB 20525854329</item>
      <item>, OIB null</item>
      <item>, OIB 48673178556</item>
      <item>, OIB null</item>
    </izvorni_sadrzaj>
    <derivirana_varijabla naziv="DomainObject.Predmet.SudioniciListNazivOIB_1">
      <item>, OIB 18683136487</item>
      <item>, OIB 38552643243</item>
      <item>, OIB 20525854329</item>
      <item>, OIB null</item>
      <item>, OIB 48673178556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St-231/2015-83</izvorni_sadrzaj>
    <derivirana_varijabla naziv="DomainObject.PredzadnjaOdlukaIzPredmeta.Oznaka_1">St-231/2015-83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942</properties:Words>
  <properties:Characters>5099</properties:Characters>
  <properties:Lines>126</properties:Lines>
  <properties:Paragraphs>43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2018-09-25T12:54:00Z</dcterms:created>
  <dc:creator>BISERKA CALIC</dc:creator>
  <cp:lastModifiedBy>Matea Bizjak</cp:lastModifiedBy>
  <cp:lastPrinted>2018-12-14T07:03:00Z</cp:lastPrinted>
  <dcterms:modified xmlns:xsi="http://www.w3.org/2001/XMLSchema-instance" xsi:type="dcterms:W3CDTF">2018-12-14T07:03:00Z</dcterms:modified>
  <cp:revision>7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(St-231-15-dosuda-razlučnom vjerovniku.docx)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