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9196f" w14:paraId="819196f" w:rsidRDefault="000E0854" w:rsidP="007E36C4" w:rsidR="00D15BD0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D15BD0" w:rsidP="007E36C4" w:rsidR="00D15BD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15BD0" w:rsidP="007E36C4" w:rsidR="000E0854" w:rsidRPr="000E085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 w:rsidR="00A06B96">
        <w:rPr>
          <w:rFonts w:cs="Times New Roman" w:hAnsi="Times New Roman" w:ascii="Times New Roman"/>
          <w:sz w:val="24"/>
          <w:szCs w:val="24"/>
        </w:rPr>
        <w:t>8 St-</w:t>
      </w:r>
      <w:r w:rsidR="00CF4461">
        <w:rPr>
          <w:rFonts w:cs="Times New Roman" w:hAnsi="Times New Roman" w:ascii="Times New Roman"/>
          <w:sz w:val="24"/>
          <w:szCs w:val="24"/>
        </w:rPr>
        <w:t>122/15-</w:t>
      </w:r>
      <w:r w:rsidR="00167B5E">
        <w:rPr>
          <w:rFonts w:cs="Times New Roman" w:hAnsi="Times New Roman" w:ascii="Times New Roman"/>
          <w:sz w:val="24"/>
          <w:szCs w:val="24"/>
        </w:rPr>
        <w:t>5</w:t>
      </w:r>
    </w:p>
    <w:p w:rsidRDefault="00B249D8" w:rsidP="007E36C4" w:rsidR="00B249D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E36C4" w:rsidP="007E36C4" w:rsidR="007E36C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E36C4" w:rsidP="007E36C4" w:rsidR="007E36C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E36C4" w:rsidP="007E36C4" w:rsidR="007E36C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E0854" w:rsidP="007E36C4" w:rsidR="000E08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 I M E  R E P U B L I K E  H R V A T S K E </w:t>
      </w:r>
    </w:p>
    <w:p w:rsidRDefault="007E36C4" w:rsidP="007E36C4" w:rsidR="007E36C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E0854" w:rsidP="007E36C4" w:rsidR="000E08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E0854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249D8" w:rsidP="007E36C4" w:rsidR="00B249D8" w:rsidRPr="000E08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E0854" w:rsidP="007E36C4" w:rsidR="007E36C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E0854">
        <w:rPr>
          <w:rFonts w:cs="Times New Roman" w:hAnsi="Times New Roman" w:ascii="Times New Roman"/>
          <w:sz w:val="24"/>
          <w:szCs w:val="24"/>
        </w:rPr>
        <w:t xml:space="preserve">          Trgovački sud u Rijeci, po sutkinji Emi Brdovčak, u</w:t>
      </w:r>
      <w:r>
        <w:rPr>
          <w:rFonts w:cs="Times New Roman" w:hAnsi="Times New Roman" w:ascii="Times New Roman"/>
          <w:sz w:val="24"/>
          <w:szCs w:val="24"/>
        </w:rPr>
        <w:t xml:space="preserve"> postupku radi odlučivanja o prijedlogu </w:t>
      </w:r>
      <w:r w:rsidR="00D15BD0">
        <w:rPr>
          <w:rFonts w:cs="Times New Roman" w:hAnsi="Times New Roman" w:ascii="Times New Roman"/>
          <w:sz w:val="24"/>
          <w:szCs w:val="24"/>
        </w:rPr>
        <w:t>vjerovnik</w:t>
      </w:r>
      <w:r w:rsidR="002D4CD6">
        <w:rPr>
          <w:rFonts w:cs="Times New Roman" w:hAnsi="Times New Roman" w:ascii="Times New Roman"/>
          <w:sz w:val="24"/>
          <w:szCs w:val="24"/>
        </w:rPr>
        <w:t>a</w:t>
      </w:r>
      <w:r w:rsidR="00CF4461">
        <w:rPr>
          <w:rFonts w:cs="Times New Roman" w:hAnsi="Times New Roman" w:ascii="Times New Roman"/>
          <w:sz w:val="24"/>
          <w:szCs w:val="24"/>
        </w:rPr>
        <w:t xml:space="preserve"> Diane Maržić iz Rijeke, Šetalište 13. Divizije 50 b, koju zastupaju punomoćnici, odvjetnici u Zajedničkom odvjetničkom uredu Saša Poldan i dr. iz Rijeke, Jadranski trg 4/II</w:t>
      </w:r>
      <w:r w:rsidR="00D15BD0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CF4461">
        <w:rPr>
          <w:rFonts w:cs="Times New Roman" w:hAnsi="Times New Roman" w:ascii="Times New Roman"/>
          <w:sz w:val="24"/>
          <w:szCs w:val="24"/>
        </w:rPr>
        <w:t xml:space="preserve"> IČIĆI PROJEKT d.o.o. Rijeka, Frana Supila 6, OIB: 56282856708, 22. listopad</w:t>
      </w:r>
      <w:r w:rsidR="00A06B96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2015. </w:t>
      </w:r>
    </w:p>
    <w:p w:rsidRDefault="000E0854" w:rsidP="007E36C4" w:rsidR="000E0854" w:rsidRPr="000E085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0E0854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0E0854" w:rsidP="007E36C4" w:rsidR="000E0854" w:rsidRPr="000E08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D15BD0" w:rsidP="007E36C4" w:rsidR="007E36C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0E0854" w:rsidP="007E36C4" w:rsidR="000E085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E0854">
        <w:rPr>
          <w:rFonts w:cs="Times New Roman" w:hAnsi="Times New Roman" w:ascii="Times New Roman"/>
          <w:sz w:val="24"/>
          <w:szCs w:val="24"/>
        </w:rPr>
        <w:t>Odbacuje se</w:t>
      </w:r>
      <w:r w:rsidR="00D15BD0">
        <w:rPr>
          <w:rFonts w:cs="Times New Roman" w:hAnsi="Times New Roman" w:ascii="Times New Roman"/>
          <w:sz w:val="24"/>
          <w:szCs w:val="24"/>
        </w:rPr>
        <w:t xml:space="preserve"> </w:t>
      </w:r>
      <w:r w:rsidRPr="000E0854">
        <w:rPr>
          <w:rFonts w:cs="Times New Roman" w:hAnsi="Times New Roman" w:ascii="Times New Roman"/>
          <w:sz w:val="24"/>
          <w:szCs w:val="24"/>
        </w:rPr>
        <w:t xml:space="preserve">prijedlog </w:t>
      </w:r>
      <w:r>
        <w:rPr>
          <w:rFonts w:cs="Times New Roman" w:hAnsi="Times New Roman" w:ascii="Times New Roman"/>
          <w:sz w:val="24"/>
          <w:szCs w:val="24"/>
        </w:rPr>
        <w:t xml:space="preserve">vjerovnika </w:t>
      </w:r>
      <w:r w:rsidR="00CF4461" w:rsidRPr="00CF4461">
        <w:rPr>
          <w:rFonts w:cs="Times New Roman" w:hAnsi="Times New Roman" w:ascii="Times New Roman"/>
          <w:sz w:val="24"/>
          <w:szCs w:val="24"/>
        </w:rPr>
        <w:t>Diane Maržić iz Rijeke, Šetalište 13. Divizije 50 b</w:t>
      </w:r>
      <w:r w:rsidR="00A06B96" w:rsidRPr="00A06B96">
        <w:rPr>
          <w:rFonts w:cs="Times New Roman" w:hAnsi="Times New Roman" w:ascii="Times New Roman"/>
          <w:sz w:val="24"/>
          <w:szCs w:val="24"/>
        </w:rPr>
        <w:t>,</w:t>
      </w:r>
      <w:r w:rsidR="00A06B96">
        <w:rPr>
          <w:rFonts w:cs="Times New Roman" w:hAnsi="Times New Roman" w:ascii="Times New Roman"/>
          <w:sz w:val="24"/>
          <w:szCs w:val="24"/>
        </w:rPr>
        <w:t xml:space="preserve"> </w:t>
      </w:r>
      <w:r w:rsidRPr="000E0854">
        <w:rPr>
          <w:rFonts w:cs="Times New Roman" w:hAnsi="Times New Roman" w:ascii="Times New Roman"/>
          <w:sz w:val="24"/>
          <w:szCs w:val="24"/>
        </w:rPr>
        <w:t xml:space="preserve">za otvaranje stečajnog postupka nad </w:t>
      </w:r>
      <w:r>
        <w:rPr>
          <w:rFonts w:cs="Times New Roman" w:hAnsi="Times New Roman" w:ascii="Times New Roman"/>
          <w:sz w:val="24"/>
          <w:szCs w:val="24"/>
        </w:rPr>
        <w:t xml:space="preserve">trgovačkim društvom </w:t>
      </w:r>
      <w:r w:rsidR="00CF4461" w:rsidRPr="00CF4461">
        <w:rPr>
          <w:rFonts w:cs="Times New Roman" w:hAnsi="Times New Roman" w:ascii="Times New Roman"/>
          <w:sz w:val="24"/>
          <w:szCs w:val="24"/>
        </w:rPr>
        <w:t>IČIĆI PROJEKT d.o.o. Rijeka, Frana Supila 6, OIB: 56282856708</w:t>
      </w:r>
      <w:r w:rsidR="00CF446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E36C4" w:rsidP="007E36C4" w:rsidR="007E36C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E0854" w:rsidP="007E36C4" w:rsidR="000E0854" w:rsidRPr="000E08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E0854">
        <w:rPr>
          <w:rFonts w:cs="Times New Roman" w:hAnsi="Times New Roman" w:ascii="Times New Roman"/>
          <w:sz w:val="24"/>
          <w:szCs w:val="24"/>
        </w:rPr>
        <w:t>Obrazloženje</w:t>
      </w:r>
    </w:p>
    <w:p w:rsidRDefault="007E36C4" w:rsidP="007E36C4" w:rsidR="007E36C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E0854" w:rsidP="007E36C4" w:rsidR="000E085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E0854">
        <w:rPr>
          <w:rFonts w:cs="Times New Roman" w:hAnsi="Times New Roman" w:ascii="Times New Roman"/>
          <w:sz w:val="24"/>
          <w:szCs w:val="24"/>
        </w:rPr>
        <w:tab/>
        <w:t xml:space="preserve">Prijedlog za otvaranje stečajnog postupka nad </w:t>
      </w:r>
      <w:r w:rsidR="007B3172">
        <w:rPr>
          <w:rFonts w:cs="Times New Roman" w:hAnsi="Times New Roman" w:ascii="Times New Roman"/>
          <w:sz w:val="24"/>
          <w:szCs w:val="24"/>
        </w:rPr>
        <w:t xml:space="preserve">uvodno označenim </w:t>
      </w:r>
      <w:r w:rsidRPr="000E0854">
        <w:rPr>
          <w:rFonts w:cs="Times New Roman" w:hAnsi="Times New Roman" w:ascii="Times New Roman"/>
          <w:sz w:val="24"/>
          <w:szCs w:val="24"/>
        </w:rPr>
        <w:t xml:space="preserve">dužnikom podnio je ovom sudu </w:t>
      </w:r>
      <w:r w:rsidR="00CF4461">
        <w:rPr>
          <w:rFonts w:cs="Times New Roman" w:hAnsi="Times New Roman" w:ascii="Times New Roman"/>
          <w:sz w:val="24"/>
          <w:szCs w:val="24"/>
        </w:rPr>
        <w:t>30. travnja 2013</w:t>
      </w:r>
      <w:r w:rsidR="007B3172">
        <w:rPr>
          <w:rFonts w:cs="Times New Roman" w:hAnsi="Times New Roman" w:ascii="Times New Roman"/>
          <w:sz w:val="24"/>
          <w:szCs w:val="24"/>
        </w:rPr>
        <w:t xml:space="preserve">. </w:t>
      </w:r>
      <w:r w:rsidRPr="000E0854">
        <w:rPr>
          <w:rFonts w:cs="Times New Roman" w:hAnsi="Times New Roman" w:ascii="Times New Roman"/>
          <w:sz w:val="24"/>
          <w:szCs w:val="24"/>
        </w:rPr>
        <w:t xml:space="preserve">vjerovnik </w:t>
      </w:r>
      <w:r w:rsidR="00CF4461">
        <w:rPr>
          <w:rFonts w:cs="Times New Roman" w:hAnsi="Times New Roman" w:ascii="Times New Roman"/>
          <w:sz w:val="24"/>
          <w:szCs w:val="24"/>
        </w:rPr>
        <w:t xml:space="preserve">Diana Maržić iz Rijeke navodeći da prema dužniku ima tražbinu u iznosu od 1.105.757,75 kn te ističući da je kod dužnika ostvaren stečajni razlog nesposobnosti za plaćanje. </w:t>
      </w:r>
      <w:r w:rsidR="007B3172">
        <w:rPr>
          <w:rFonts w:cs="Times New Roman" w:hAnsi="Times New Roman" w:ascii="Times New Roman"/>
          <w:sz w:val="24"/>
          <w:szCs w:val="24"/>
        </w:rPr>
        <w:t xml:space="preserve">Vjerovnik je uz prijedlog dostavio </w:t>
      </w:r>
      <w:r w:rsidR="00CF4461">
        <w:rPr>
          <w:rFonts w:cs="Times New Roman" w:hAnsi="Times New Roman" w:ascii="Times New Roman"/>
          <w:sz w:val="24"/>
          <w:szCs w:val="24"/>
        </w:rPr>
        <w:t xml:space="preserve">otvorene stavke na dan 28. </w:t>
      </w:r>
      <w:r w:rsidR="00730A7D">
        <w:rPr>
          <w:rFonts w:cs="Times New Roman" w:hAnsi="Times New Roman" w:ascii="Times New Roman"/>
          <w:sz w:val="24"/>
          <w:szCs w:val="24"/>
        </w:rPr>
        <w:t>p</w:t>
      </w:r>
      <w:r w:rsidR="00CF4461">
        <w:rPr>
          <w:rFonts w:cs="Times New Roman" w:hAnsi="Times New Roman" w:ascii="Times New Roman"/>
          <w:sz w:val="24"/>
          <w:szCs w:val="24"/>
        </w:rPr>
        <w:t xml:space="preserve">rosinca 2012. </w:t>
      </w:r>
    </w:p>
    <w:p w:rsidRDefault="00CF4461" w:rsidP="007E36C4" w:rsidR="00CF446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F4461" w:rsidP="007E36C4" w:rsidR="00CF446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22. </w:t>
      </w:r>
      <w:r w:rsidR="00730A7D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 xml:space="preserve">rosinca 2014. </w:t>
      </w:r>
      <w:r w:rsidR="00730A7D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tvrđen je prekid postupka u ovoj pravnoj stvari do pravomoćnosti odluke o prvom zaprimljenom prijedlogu za otvaranje stečajnog postupka nad istim dužnikom koji se pred ovim sudom vodi pod poslovnim brojem St-3/2013. </w:t>
      </w:r>
    </w:p>
    <w:p w:rsidRDefault="00730A7D" w:rsidP="007E36C4" w:rsidR="00730A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30A7D" w:rsidP="007E36C4" w:rsidR="00730A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pravomoćnosti odluke o prijedlogu za otvaranje stečajnog postupka nad uvodno navedenim dužnikom u predmetu poslovni broj St-3/2013 (u kojem je prijedlog za otvaranje stečajnog postupka odbačen), ovaj sud je rješenjem poslovni broj St-122/15-4 od 15. rujna 2015. nastavio ovaj postupak. </w:t>
      </w:r>
    </w:p>
    <w:p w:rsidRDefault="00730A7D" w:rsidP="007E36C4" w:rsidR="00730A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B3172" w:rsidP="007E36C4" w:rsidR="000E085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Odredbom čl. 39. st. 2. Stečajnog zakona (</w:t>
      </w:r>
      <w:r w:rsidR="00D15BD0">
        <w:rPr>
          <w:rFonts w:cs="Times New Roman" w:hAnsi="Times New Roman" w:ascii="Times New Roman"/>
          <w:sz w:val="24"/>
          <w:szCs w:val="24"/>
        </w:rPr>
        <w:t>"</w:t>
      </w:r>
      <w:r w:rsidR="000E0854" w:rsidRPr="000E0854">
        <w:rPr>
          <w:rFonts w:cs="Times New Roman" w:hAnsi="Times New Roman" w:ascii="Times New Roman"/>
          <w:sz w:val="24"/>
          <w:szCs w:val="24"/>
        </w:rPr>
        <w:t>Narodne novine</w:t>
      </w:r>
      <w:r w:rsidR="00D15BD0">
        <w:rPr>
          <w:rFonts w:cs="Times New Roman" w:hAnsi="Times New Roman" w:ascii="Times New Roman"/>
          <w:sz w:val="24"/>
          <w:szCs w:val="24"/>
        </w:rPr>
        <w:t>"</w:t>
      </w:r>
      <w:r w:rsidR="000E0854" w:rsidRPr="000E0854">
        <w:rPr>
          <w:rFonts w:cs="Times New Roman" w:hAnsi="Times New Roman" w:ascii="Times New Roman"/>
          <w:sz w:val="24"/>
          <w:szCs w:val="24"/>
        </w:rPr>
        <w:t xml:space="preserve"> broj 44/96, 29/99, 129/00, 123/03</w:t>
      </w:r>
      <w:r>
        <w:rPr>
          <w:rFonts w:cs="Times New Roman" w:hAnsi="Times New Roman" w:ascii="Times New Roman"/>
          <w:sz w:val="24"/>
          <w:szCs w:val="24"/>
        </w:rPr>
        <w:t>, 82/06, 116/10, 25/12 i 133/12; dalje: SZ</w:t>
      </w:r>
      <w:r w:rsidR="000E0854" w:rsidRPr="000E0854">
        <w:rPr>
          <w:rFonts w:cs="Times New Roman" w:hAnsi="Times New Roman" w:ascii="Times New Roman"/>
          <w:sz w:val="24"/>
          <w:szCs w:val="24"/>
        </w:rPr>
        <w:t>) propisano je da je vjerovnik ovlašten podnijeti prijedlog za otvaranje stečajnoga postupka ako učini vjerojatnim postojanje svoje tražbin</w:t>
      </w:r>
      <w:r w:rsidR="00A06B96">
        <w:rPr>
          <w:rFonts w:cs="Times New Roman" w:hAnsi="Times New Roman" w:ascii="Times New Roman"/>
          <w:sz w:val="24"/>
          <w:szCs w:val="24"/>
        </w:rPr>
        <w:t>e i kojega od stečajnih razloga</w:t>
      </w:r>
      <w:r w:rsidR="00730A7D">
        <w:rPr>
          <w:rFonts w:cs="Times New Roman" w:hAnsi="Times New Roman" w:ascii="Times New Roman"/>
          <w:sz w:val="24"/>
          <w:szCs w:val="24"/>
        </w:rPr>
        <w:t>.</w:t>
      </w:r>
      <w:r w:rsidR="00D15BD0">
        <w:rPr>
          <w:rFonts w:cs="Times New Roman" w:hAnsi="Times New Roman" w:ascii="Times New Roman"/>
          <w:sz w:val="24"/>
          <w:szCs w:val="24"/>
        </w:rPr>
        <w:t xml:space="preserve"> </w:t>
      </w:r>
      <w:r w:rsidR="00730A7D">
        <w:rPr>
          <w:rFonts w:cs="Times New Roman" w:hAnsi="Times New Roman" w:ascii="Times New Roman"/>
          <w:sz w:val="24"/>
          <w:szCs w:val="24"/>
        </w:rPr>
        <w:t xml:space="preserve">Osim toga, stečajni vjerovnik kao predlagatelj </w:t>
      </w:r>
      <w:r w:rsidR="00730A7D" w:rsidRPr="00730A7D">
        <w:rPr>
          <w:rFonts w:cs="Times New Roman" w:hAnsi="Times New Roman" w:ascii="Times New Roman"/>
          <w:sz w:val="24"/>
          <w:szCs w:val="24"/>
        </w:rPr>
        <w:t>dužan je uplatiti predujam za pokriće troškova prethodnog postupka (čl. 41. st. 1. SZ-a). Ako vjerovnik ne uplati predujam u roku od 15 dana, stečajni sudac rješenjem će odbaciti prijedlog (čl. 41. st. 2. SZ-a).</w:t>
      </w:r>
    </w:p>
    <w:p w:rsidRDefault="00730A7D" w:rsidP="007E36C4" w:rsidR="00730A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47C26" w:rsidP="007E36C4" w:rsidR="00A241C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47C26">
        <w:rPr>
          <w:rFonts w:cs="Times New Roman" w:hAnsi="Times New Roman" w:ascii="Times New Roman"/>
          <w:sz w:val="24"/>
          <w:szCs w:val="24"/>
        </w:rPr>
        <w:t>S obzirom na to d</w:t>
      </w:r>
      <w:r>
        <w:rPr>
          <w:rFonts w:cs="Times New Roman" w:hAnsi="Times New Roman" w:ascii="Times New Roman"/>
          <w:sz w:val="24"/>
          <w:szCs w:val="24"/>
        </w:rPr>
        <w:t>a u ovom slučaju predlagatelj (kao vjerovnik) nije dostavio</w:t>
      </w:r>
      <w:r w:rsidRPr="00747C2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nikakav dokaz </w:t>
      </w:r>
      <w:r w:rsidR="00A40C9F">
        <w:rPr>
          <w:rFonts w:cs="Times New Roman" w:hAnsi="Times New Roman" w:ascii="Times New Roman"/>
          <w:sz w:val="24"/>
          <w:szCs w:val="24"/>
        </w:rPr>
        <w:t xml:space="preserve">o tome </w:t>
      </w:r>
      <w:r>
        <w:rPr>
          <w:rFonts w:cs="Times New Roman" w:hAnsi="Times New Roman" w:ascii="Times New Roman"/>
          <w:sz w:val="24"/>
          <w:szCs w:val="24"/>
        </w:rPr>
        <w:t xml:space="preserve">da </w:t>
      </w:r>
      <w:r w:rsidRPr="00747C26">
        <w:rPr>
          <w:rFonts w:cs="Times New Roman" w:hAnsi="Times New Roman" w:ascii="Times New Roman"/>
          <w:sz w:val="24"/>
          <w:szCs w:val="24"/>
        </w:rPr>
        <w:t>se kod dužnika</w:t>
      </w:r>
      <w:r>
        <w:rPr>
          <w:rFonts w:cs="Times New Roman" w:hAnsi="Times New Roman" w:ascii="Times New Roman"/>
          <w:sz w:val="24"/>
          <w:szCs w:val="24"/>
        </w:rPr>
        <w:t xml:space="preserve"> ostvario bilo kakav stečajni razlog iz čl. 4. </w:t>
      </w:r>
      <w:r w:rsidR="00A40C9F">
        <w:rPr>
          <w:rFonts w:cs="Times New Roman" w:hAnsi="Times New Roman" w:ascii="Times New Roman"/>
          <w:sz w:val="24"/>
          <w:szCs w:val="24"/>
        </w:rPr>
        <w:t>s</w:t>
      </w:r>
      <w:r w:rsidR="00730A7D">
        <w:rPr>
          <w:rFonts w:cs="Times New Roman" w:hAnsi="Times New Roman" w:ascii="Times New Roman"/>
          <w:sz w:val="24"/>
          <w:szCs w:val="24"/>
        </w:rPr>
        <w:t xml:space="preserve">t. 1. SZ-a, niti je </w:t>
      </w:r>
      <w:r w:rsidR="00730A7D">
        <w:rPr>
          <w:rFonts w:cs="Times New Roman" w:hAnsi="Times New Roman" w:ascii="Times New Roman"/>
          <w:sz w:val="24"/>
          <w:szCs w:val="24"/>
        </w:rPr>
        <w:lastRenderedPageBreak/>
        <w:t>uplatio predujam za pokriće troškova prethodnog postupka, zaključkom ovog suda od 15. rujna</w:t>
      </w:r>
      <w:r w:rsidR="00D15BD0">
        <w:rPr>
          <w:rFonts w:cs="Times New Roman" w:hAnsi="Times New Roman" w:ascii="Times New Roman"/>
          <w:sz w:val="24"/>
          <w:szCs w:val="24"/>
        </w:rPr>
        <w:t xml:space="preserve"> 2015. naloženo </w:t>
      </w:r>
      <w:r w:rsidR="00730A7D">
        <w:rPr>
          <w:rFonts w:cs="Times New Roman" w:hAnsi="Times New Roman" w:ascii="Times New Roman"/>
          <w:sz w:val="24"/>
          <w:szCs w:val="24"/>
        </w:rPr>
        <w:t xml:space="preserve">mu </w:t>
      </w:r>
      <w:r w:rsidR="00D15BD0">
        <w:rPr>
          <w:rFonts w:cs="Times New Roman" w:hAnsi="Times New Roman" w:ascii="Times New Roman"/>
          <w:sz w:val="24"/>
          <w:szCs w:val="24"/>
        </w:rPr>
        <w:t xml:space="preserve">je da u roku od </w:t>
      </w:r>
      <w:r w:rsidR="00730A7D">
        <w:rPr>
          <w:rFonts w:cs="Times New Roman" w:hAnsi="Times New Roman" w:ascii="Times New Roman"/>
          <w:sz w:val="24"/>
          <w:szCs w:val="24"/>
        </w:rPr>
        <w:t>15</w:t>
      </w:r>
      <w:r w:rsidR="00D15BD0">
        <w:rPr>
          <w:rFonts w:cs="Times New Roman" w:hAnsi="Times New Roman" w:ascii="Times New Roman"/>
          <w:sz w:val="24"/>
          <w:szCs w:val="24"/>
        </w:rPr>
        <w:t xml:space="preserve"> dana od dana primitka zaključka dopuni prijedlog za otvaranje stečajnog postupka na način da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30A7D">
        <w:rPr>
          <w:rFonts w:cs="Times New Roman" w:hAnsi="Times New Roman" w:ascii="Times New Roman"/>
          <w:sz w:val="24"/>
          <w:szCs w:val="24"/>
        </w:rPr>
        <w:t xml:space="preserve">uplati predujam za pokriće troškova prethodnog postupka u iznosu od 10.000,00 kn te da </w:t>
      </w:r>
      <w:r>
        <w:rPr>
          <w:rFonts w:cs="Times New Roman" w:hAnsi="Times New Roman" w:ascii="Times New Roman"/>
          <w:sz w:val="24"/>
          <w:szCs w:val="24"/>
        </w:rPr>
        <w:t xml:space="preserve">učini vjerojatnim postojanje kojeg od stečajnih razloga. </w:t>
      </w:r>
      <w:r w:rsidR="00D15BD0">
        <w:rPr>
          <w:rFonts w:cs="Times New Roman" w:hAnsi="Times New Roman" w:ascii="Times New Roman"/>
          <w:sz w:val="24"/>
          <w:szCs w:val="24"/>
        </w:rPr>
        <w:t xml:space="preserve"> </w:t>
      </w:r>
      <w:r w:rsidR="00730A7D">
        <w:rPr>
          <w:rFonts w:cs="Times New Roman" w:hAnsi="Times New Roman" w:ascii="Times New Roman"/>
          <w:sz w:val="24"/>
          <w:szCs w:val="24"/>
        </w:rPr>
        <w:tab/>
      </w:r>
      <w:r w:rsidR="00730A7D">
        <w:rPr>
          <w:rFonts w:cs="Times New Roman" w:hAnsi="Times New Roman" w:ascii="Times New Roman"/>
          <w:sz w:val="24"/>
          <w:szCs w:val="24"/>
        </w:rPr>
        <w:tab/>
      </w:r>
      <w:r w:rsidR="00730A7D">
        <w:rPr>
          <w:rFonts w:cs="Times New Roman" w:hAnsi="Times New Roman" w:ascii="Times New Roman"/>
          <w:sz w:val="24"/>
          <w:szCs w:val="24"/>
        </w:rPr>
        <w:tab/>
      </w:r>
      <w:r w:rsidR="00730A7D">
        <w:rPr>
          <w:rFonts w:cs="Times New Roman" w:hAnsi="Times New Roman" w:ascii="Times New Roman"/>
          <w:sz w:val="24"/>
          <w:szCs w:val="24"/>
        </w:rPr>
        <w:tab/>
      </w:r>
      <w:r w:rsidR="00730A7D">
        <w:rPr>
          <w:rFonts w:cs="Times New Roman" w:hAnsi="Times New Roman" w:ascii="Times New Roman"/>
          <w:sz w:val="24"/>
          <w:szCs w:val="24"/>
        </w:rPr>
        <w:tab/>
      </w:r>
      <w:r w:rsidR="00730A7D">
        <w:rPr>
          <w:rFonts w:cs="Times New Roman" w:hAnsi="Times New Roman" w:ascii="Times New Roman"/>
          <w:sz w:val="24"/>
          <w:szCs w:val="24"/>
        </w:rPr>
        <w:tab/>
      </w:r>
      <w:r w:rsidR="00730A7D">
        <w:rPr>
          <w:rFonts w:cs="Times New Roman" w:hAnsi="Times New Roman" w:ascii="Times New Roman"/>
          <w:sz w:val="24"/>
          <w:szCs w:val="24"/>
        </w:rPr>
        <w:tab/>
      </w:r>
      <w:r w:rsidR="00730A7D">
        <w:rPr>
          <w:rFonts w:cs="Times New Roman" w:hAnsi="Times New Roman" w:ascii="Times New Roman"/>
          <w:sz w:val="24"/>
          <w:szCs w:val="24"/>
        </w:rPr>
        <w:tab/>
      </w:r>
    </w:p>
    <w:p w:rsidRDefault="00730A7D" w:rsidP="007E36C4" w:rsidR="00B249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 je primio predmetni zaključak 18. rujna</w:t>
      </w:r>
      <w:r w:rsidR="00D15BD0">
        <w:rPr>
          <w:rFonts w:cs="Times New Roman" w:hAnsi="Times New Roman" w:ascii="Times New Roman"/>
          <w:sz w:val="24"/>
          <w:szCs w:val="24"/>
        </w:rPr>
        <w:t xml:space="preserve"> 2015., međutim, po njemu nije postupio.   </w:t>
      </w:r>
    </w:p>
    <w:p w:rsidRDefault="00730A7D" w:rsidP="007E36C4" w:rsidR="00730A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49D8" w:rsidP="007E36C4" w:rsidR="000E085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Slijedom navedenog,</w:t>
      </w:r>
      <w:r w:rsidR="00A40C9F">
        <w:rPr>
          <w:rFonts w:cs="Times New Roman" w:hAnsi="Times New Roman" w:ascii="Times New Roman"/>
          <w:sz w:val="24"/>
          <w:szCs w:val="24"/>
        </w:rPr>
        <w:t xml:space="preserve"> a kako</w:t>
      </w:r>
      <w:r w:rsidR="009B34DC">
        <w:rPr>
          <w:rFonts w:cs="Times New Roman" w:hAnsi="Times New Roman" w:ascii="Times New Roman"/>
          <w:sz w:val="24"/>
          <w:szCs w:val="24"/>
        </w:rPr>
        <w:t xml:space="preserve"> predlagatelj nije dokazao </w:t>
      </w:r>
      <w:r w:rsidR="00730A7D">
        <w:rPr>
          <w:rFonts w:cs="Times New Roman" w:hAnsi="Times New Roman" w:ascii="Times New Roman"/>
          <w:sz w:val="24"/>
          <w:szCs w:val="24"/>
        </w:rPr>
        <w:t xml:space="preserve">vjerojatnost postojanja stečajnog razloga, niti je uplatio predujam za troškove prethodnog postupka u za to određenom roku, </w:t>
      </w:r>
      <w:r w:rsidR="00A241C1">
        <w:rPr>
          <w:rFonts w:cs="Times New Roman" w:hAnsi="Times New Roman" w:ascii="Times New Roman"/>
          <w:sz w:val="24"/>
          <w:szCs w:val="24"/>
        </w:rPr>
        <w:t>primjenom odredbe čl. 39. st. 2</w:t>
      </w:r>
      <w:r>
        <w:rPr>
          <w:rFonts w:cs="Times New Roman" w:hAnsi="Times New Roman" w:ascii="Times New Roman"/>
          <w:sz w:val="24"/>
          <w:szCs w:val="24"/>
        </w:rPr>
        <w:t>. SZ-a u vezi s čl.</w:t>
      </w:r>
      <w:r w:rsidR="000E0854" w:rsidRPr="000E0854">
        <w:rPr>
          <w:rFonts w:cs="Times New Roman" w:hAnsi="Times New Roman" w:ascii="Times New Roman"/>
          <w:sz w:val="24"/>
          <w:szCs w:val="24"/>
        </w:rPr>
        <w:t xml:space="preserve"> </w:t>
      </w:r>
      <w:r w:rsidR="009B34DC">
        <w:rPr>
          <w:rFonts w:cs="Times New Roman" w:hAnsi="Times New Roman" w:ascii="Times New Roman"/>
          <w:sz w:val="24"/>
          <w:szCs w:val="24"/>
        </w:rPr>
        <w:t xml:space="preserve">6. SZ-a i čl. </w:t>
      </w:r>
      <w:r w:rsidR="000E0854" w:rsidRPr="000E0854">
        <w:rPr>
          <w:rFonts w:cs="Times New Roman" w:hAnsi="Times New Roman" w:ascii="Times New Roman"/>
          <w:sz w:val="24"/>
          <w:szCs w:val="24"/>
        </w:rPr>
        <w:t>109. st</w:t>
      </w:r>
      <w:r>
        <w:rPr>
          <w:rFonts w:cs="Times New Roman" w:hAnsi="Times New Roman" w:ascii="Times New Roman"/>
          <w:sz w:val="24"/>
          <w:szCs w:val="24"/>
        </w:rPr>
        <w:t>.</w:t>
      </w:r>
      <w:r w:rsidR="000E0854" w:rsidRPr="000E0854">
        <w:rPr>
          <w:rFonts w:cs="Times New Roman" w:hAnsi="Times New Roman" w:ascii="Times New Roman"/>
          <w:sz w:val="24"/>
          <w:szCs w:val="24"/>
        </w:rPr>
        <w:t xml:space="preserve"> 4. Z</w:t>
      </w:r>
      <w:r>
        <w:rPr>
          <w:rFonts w:cs="Times New Roman" w:hAnsi="Times New Roman" w:ascii="Times New Roman"/>
          <w:sz w:val="24"/>
          <w:szCs w:val="24"/>
        </w:rPr>
        <w:t>akona o parničnom postupku ("Narodne novine" br. 53/91, 91/92, 112/99, 88/01, 117/03, 88/05, 02/07, 84/08, 96/08, 123/08, 57</w:t>
      </w:r>
      <w:r w:rsidR="00730A7D">
        <w:rPr>
          <w:rFonts w:cs="Times New Roman" w:hAnsi="Times New Roman" w:ascii="Times New Roman"/>
          <w:sz w:val="24"/>
          <w:szCs w:val="24"/>
        </w:rPr>
        <w:t>/11, 148/11, 25/13; dalje: ZPP) te čl. 41. St. 2. SZ-a</w:t>
      </w:r>
      <w:r>
        <w:rPr>
          <w:rFonts w:cs="Times New Roman" w:hAnsi="Times New Roman" w:ascii="Times New Roman"/>
          <w:sz w:val="24"/>
          <w:szCs w:val="24"/>
        </w:rPr>
        <w:t xml:space="preserve"> riješeno je kao u izreci.</w:t>
      </w:r>
    </w:p>
    <w:p w:rsidRDefault="000E0854" w:rsidP="007E36C4" w:rsidR="000E0854" w:rsidRPr="000E085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30A7D" w:rsidP="007E36C4" w:rsidR="000E0854" w:rsidRPr="000E08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 22. listopada</w:t>
      </w:r>
      <w:r w:rsidR="000E0854" w:rsidRPr="000E0854">
        <w:rPr>
          <w:rFonts w:cs="Times New Roman" w:hAnsi="Times New Roman" w:ascii="Times New Roman"/>
          <w:sz w:val="24"/>
          <w:szCs w:val="24"/>
        </w:rPr>
        <w:t xml:space="preserve"> 201</w:t>
      </w:r>
      <w:r w:rsidR="00B249D8">
        <w:rPr>
          <w:rFonts w:cs="Times New Roman" w:hAnsi="Times New Roman" w:ascii="Times New Roman"/>
          <w:sz w:val="24"/>
          <w:szCs w:val="24"/>
        </w:rPr>
        <w:t>5</w:t>
      </w:r>
      <w:r w:rsidR="000E0854" w:rsidRPr="000E0854">
        <w:rPr>
          <w:rFonts w:cs="Times New Roman" w:hAnsi="Times New Roman" w:ascii="Times New Roman"/>
          <w:sz w:val="24"/>
          <w:szCs w:val="24"/>
        </w:rPr>
        <w:t>.</w:t>
      </w:r>
    </w:p>
    <w:p w:rsidRDefault="000E0854" w:rsidP="007E36C4" w:rsidR="007E36C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E0854">
        <w:rPr>
          <w:rFonts w:cs="Times New Roman" w:hAnsi="Times New Roman" w:ascii="Times New Roman"/>
          <w:sz w:val="24"/>
          <w:szCs w:val="24"/>
        </w:rPr>
        <w:t xml:space="preserve">                                        </w:t>
      </w:r>
      <w:r w:rsidR="00B249D8">
        <w:rPr>
          <w:rFonts w:cs="Times New Roman" w:hAnsi="Times New Roman" w:ascii="Times New Roman"/>
          <w:sz w:val="24"/>
          <w:szCs w:val="24"/>
        </w:rPr>
        <w:t xml:space="preserve">      </w:t>
      </w:r>
      <w:r w:rsidRPr="000E085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</w:t>
      </w:r>
    </w:p>
    <w:p w:rsidRDefault="000E0854" w:rsidP="007E36C4" w:rsidR="00B249D8">
      <w:pPr>
        <w:spacing w:lineRule="auto" w:line="240" w:after="0"/>
        <w:ind w:firstLine="708" w:left="5664"/>
        <w:rPr>
          <w:rFonts w:cs="Times New Roman" w:hAnsi="Times New Roman" w:ascii="Times New Roman"/>
          <w:sz w:val="24"/>
          <w:szCs w:val="24"/>
        </w:rPr>
      </w:pPr>
      <w:r w:rsidRPr="000E0854">
        <w:rPr>
          <w:rFonts w:cs="Times New Roman" w:hAnsi="Times New Roman" w:ascii="Times New Roman"/>
          <w:sz w:val="24"/>
          <w:szCs w:val="24"/>
        </w:rPr>
        <w:t xml:space="preserve">         </w:t>
      </w:r>
      <w:r w:rsidR="00730A7D">
        <w:rPr>
          <w:rFonts w:cs="Times New Roman" w:hAnsi="Times New Roman" w:ascii="Times New Roman"/>
          <w:sz w:val="24"/>
          <w:szCs w:val="24"/>
        </w:rPr>
        <w:tab/>
        <w:t>S</w:t>
      </w:r>
      <w:r w:rsidR="00B249D8">
        <w:rPr>
          <w:rFonts w:cs="Times New Roman" w:hAnsi="Times New Roman" w:ascii="Times New Roman"/>
          <w:sz w:val="24"/>
          <w:szCs w:val="24"/>
        </w:rPr>
        <w:t xml:space="preserve">utkinja </w:t>
      </w:r>
    </w:p>
    <w:p w:rsidRDefault="00B249D8" w:rsidP="007E36C4" w:rsidR="00B249D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="007E36C4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B249D8" w:rsidP="007E36C4" w:rsidR="000E0854" w:rsidRPr="000E085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</w:t>
      </w:r>
    </w:p>
    <w:p w:rsidRDefault="000E0854" w:rsidP="007E36C4" w:rsidR="000E0854" w:rsidRPr="000E085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E0854" w:rsidP="007E36C4" w:rsidR="000E0854" w:rsidRPr="000E085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E36C4" w:rsidP="007E36C4" w:rsidR="007E36C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E0854" w:rsidP="007E36C4" w:rsidR="000E0854" w:rsidRPr="000E085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E0854">
        <w:rPr>
          <w:rFonts w:cs="Times New Roman" w:hAnsi="Times New Roman" w:ascii="Times New Roman"/>
          <w:sz w:val="24"/>
          <w:szCs w:val="24"/>
        </w:rPr>
        <w:t>UPUTA O PRAVNOM LIJEKU</w:t>
      </w:r>
      <w:r w:rsidR="00B249D8">
        <w:rPr>
          <w:rFonts w:cs="Times New Roman" w:hAnsi="Times New Roman" w:ascii="Times New Roman"/>
          <w:sz w:val="24"/>
          <w:szCs w:val="24"/>
        </w:rPr>
        <w:t>:</w:t>
      </w:r>
    </w:p>
    <w:p w:rsidRDefault="000E0854" w:rsidP="007E36C4" w:rsidR="000E0854" w:rsidRPr="000E085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E0854">
        <w:rPr>
          <w:rFonts w:cs="Times New Roman" w:hAnsi="Times New Roman" w:ascii="Times New Roman"/>
          <w:sz w:val="24"/>
          <w:szCs w:val="24"/>
        </w:rPr>
        <w:tab/>
        <w:t>Protiv ovog rješenja nezadovoljna stranka može uložiti žalbu. Žalba se podnosi ovom sudu u dva istovjetna primjerka u roku od 8 dana od dana primitka prijepisa rješenja. O žalbi odlučuje Visoki trgovački sud Republike Hrvatske.</w:t>
      </w:r>
    </w:p>
    <w:p w:rsidRDefault="000E0854" w:rsidP="007E36C4" w:rsidR="000E0854" w:rsidRPr="000E085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E36C4" w:rsidP="007E36C4" w:rsidR="007E36C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E36C4" w:rsidP="007E36C4" w:rsidR="007E36C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E36C4" w:rsidP="007E36C4" w:rsidR="007E36C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E0854" w:rsidP="007E36C4" w:rsidR="000E0854" w:rsidRPr="000E085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E0854">
        <w:rPr>
          <w:rFonts w:cs="Times New Roman" w:hAnsi="Times New Roman" w:ascii="Times New Roman"/>
          <w:sz w:val="24"/>
          <w:szCs w:val="24"/>
        </w:rPr>
        <w:t>DNA</w:t>
      </w:r>
    </w:p>
    <w:p w:rsidRDefault="00B249D8" w:rsidP="007E36C4" w:rsidR="00A241C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A241C1">
        <w:rPr>
          <w:rFonts w:cs="Times New Roman" w:hAnsi="Times New Roman" w:ascii="Times New Roman"/>
          <w:sz w:val="24"/>
          <w:szCs w:val="24"/>
        </w:rPr>
        <w:t xml:space="preserve"> predlagatelju</w:t>
      </w:r>
      <w:r w:rsidR="00730A7D">
        <w:rPr>
          <w:rFonts w:cs="Times New Roman" w:hAnsi="Times New Roman" w:ascii="Times New Roman"/>
          <w:sz w:val="24"/>
          <w:szCs w:val="24"/>
        </w:rPr>
        <w:t xml:space="preserve"> po pun.</w:t>
      </w:r>
    </w:p>
    <w:p w:rsidRDefault="00A241C1" w:rsidP="007E36C4" w:rsidR="00A241C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dužniku</w:t>
      </w:r>
    </w:p>
    <w:p w:rsidRDefault="00730A7D" w:rsidP="007E36C4" w:rsidR="00730A7D" w:rsidRPr="000E085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</w:t>
      </w:r>
    </w:p>
    <w:sectPr w:rsidSect="007E36C4" w:rsidR="00730A7D" w:rsidRPr="000E085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36C4" w:rsidP="007E36C4" w:rsidR="007E36C4">
      <w:pPr>
        <w:spacing w:lineRule="auto" w:line="240" w:after="0"/>
      </w:pPr>
      <w:r>
        <w:separator/>
      </w:r>
    </w:p>
  </w:endnote>
  <w:endnote w:id="0" w:type="continuationSeparator">
    <w:p w:rsidRDefault="007E36C4" w:rsidP="007E36C4" w:rsidR="007E36C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36C4" w:rsidP="007E36C4" w:rsidR="007E36C4">
      <w:pPr>
        <w:spacing w:lineRule="auto" w:line="240" w:after="0"/>
      </w:pPr>
      <w:r>
        <w:separator/>
      </w:r>
    </w:p>
  </w:footnote>
  <w:footnote w:id="0" w:type="continuationSeparator">
    <w:p w:rsidRDefault="007E36C4" w:rsidP="007E36C4" w:rsidR="007E36C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36C4" w:rsidP="007E36C4" w:rsidR="007E36C4" w:rsidRPr="000E0854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8 St-122/15-5</w:t>
    </w:r>
  </w:p>
  <w:p w:rsidRDefault="007E36C4" w:rsidP="007E36C4" w:rsidR="007E36C4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854"/>
    <w:rsid w:val="000E0854"/>
    <w:rsid w:val="00104FE8"/>
    <w:rsid w:val="00167B5E"/>
    <w:rsid w:val="002D4CD6"/>
    <w:rsid w:val="00730A7D"/>
    <w:rsid w:val="00747C26"/>
    <w:rsid w:val="007B3172"/>
    <w:rsid w:val="007E36C4"/>
    <w:rsid w:val="009B34DC"/>
    <w:rsid w:val="00A00413"/>
    <w:rsid w:val="00A06B96"/>
    <w:rsid w:val="00A241C1"/>
    <w:rsid w:val="00A40C9F"/>
    <w:rsid w:val="00B249D8"/>
    <w:rsid w:val="00C423E9"/>
    <w:rsid w:val="00CF4461"/>
    <w:rsid w:val="00D1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36C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E36C4"/>
  </w:style>
  <w:style w:styleId="Podnoje" w:type="paragraph">
    <w:name w:val="footer"/>
    <w:basedOn w:val="Normal"/>
    <w:link w:val="PodnojeChar"/>
    <w:uiPriority w:val="99"/>
    <w:unhideWhenUsed/>
    <w:rsid w:val="007E36C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E36C4"/>
  </w:style>
  <w:style w:styleId="Tekstrezerviranogmjesta" w:type="character">
    <w:name w:val="Placeholder Text"/>
    <w:basedOn w:val="Zadanifontodlomka"/>
    <w:uiPriority w:val="99"/>
    <w:semiHidden/>
    <w:rsid w:val="00C423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23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3E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3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3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36C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E36C4"/>
  </w:style>
  <w:style w:styleId="Podnoje" w:type="paragraph">
    <w:name w:val="footer"/>
    <w:basedOn w:val="Normal"/>
    <w:link w:val="PodnojeChar"/>
    <w:uiPriority w:val="99"/>
    <w:unhideWhenUsed/>
    <w:rsid w:val="007E36C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E36C4"/>
  </w:style>
  <w:style w:styleId="Tekstrezerviranogmjesta" w:type="character">
    <w:name w:val="Placeholder Text"/>
    <w:basedOn w:val="Zadanifontodlomka"/>
    <w:uiPriority w:val="99"/>
    <w:semiHidden/>
    <w:rsid w:val="00C423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23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23E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23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23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St-122/2015</izvorni_sadrzaj>
    <derivirana_varijabla naziv="DomainObject.Predmet.OznakaBroj_1">St-122/2015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IČIĆI PROJEKT d.o.o.  Rijeka</izvorni_sadrzaj>
    <derivirana_varijabla naziv="DomainObject.Predmet.ProtustrankaFormated_1">  IČIĆI PROJEKT d.o.o.  Rijeka</derivirana_varijabla>
  </DomainObject.Predmet.ProtustrankaFormated>
  <DomainObject.Predmet.ProtustrankaFormatedOIB>
    <izvorni_sadrzaj>  IČIĆI PROJEKT d.o.o.  Rijeka, OIB 56282856708</izvorni_sadrzaj>
    <derivirana_varijabla naziv="DomainObject.Predmet.ProtustrankaFormatedOIB_1">  IČIĆI PROJEKT d.o.o.  Rijeka, OIB 56282856708</derivirana_varijabla>
  </DomainObject.Predmet.ProtustrankaFormatedOIB>
  <DomainObject.Predmet.ProtustrankaFormatedWithAdress>
    <izvorni_sadrzaj> IČIĆI PROJEKT d.o.o.  Rijeka, Frana Supila 6, 51 000 Rijeka</izvorni_sadrzaj>
    <derivirana_varijabla naziv="DomainObject.Predmet.ProtustrankaFormatedWithAdress_1"> IČIĆI PROJEKT d.o.o.  Rijeka, Frana Supila 6, 51 000 Rijeka</derivirana_varijabla>
  </DomainObject.Predmet.ProtustrankaFormatedWithAdress>
  <DomainObject.Predmet.ProtustrankaFormatedWithAdressOIB>
    <izvorni_sadrzaj> IČIĆI PROJEKT d.o.o.  Rijeka, OIB 56282856708, Frana Supila 6, 51 000 Rijeka</izvorni_sadrzaj>
    <derivirana_varijabla naziv="DomainObject.Predmet.ProtustrankaFormatedWithAdressOIB_1"> IČIĆI PROJEKT d.o.o.  Rijeka, OIB 56282856708, Frana Supila 6, 51 000 Rijeka</derivirana_varijabla>
  </DomainObject.Predmet.ProtustrankaFormatedWithAdressOIB>
  <DomainObject.Predmet.ProtustrankaWithAdress>
    <izvorni_sadrzaj>IČIĆI PROJEKT d.o.o.  Rijeka Frana Supila 6, 51 000 Rijeka</izvorni_sadrzaj>
    <derivirana_varijabla naziv="DomainObject.Predmet.ProtustrankaWithAdress_1">IČIĆI PROJEKT d.o.o.  Rijeka Frana Supila 6, 51 000 Rijeka</derivirana_varijabla>
  </DomainObject.Predmet.ProtustrankaWithAdress>
  <DomainObject.Predmet.ProtustrankaWithAdressOIB>
    <izvorni_sadrzaj>IČIĆI PROJEKT d.o.o.  Rijeka, OIB 56282856708, Frana Supila 6, 51 000 Rijeka</izvorni_sadrzaj>
    <derivirana_varijabla naziv="DomainObject.Predmet.ProtustrankaWithAdressOIB_1">IČIĆI PROJEKT d.o.o.  Rijeka, OIB 56282856708, Frana Supila 6, 51 000 Rijeka</derivirana_varijabla>
  </DomainObject.Predmet.ProtustrankaWithAdressOIB>
  <DomainObject.Predmet.ProtustrankaNazivFormated>
    <izvorni_sadrzaj>IČIĆI PROJEKT d.o.o.  Rijeka</izvorni_sadrzaj>
    <derivirana_varijabla naziv="DomainObject.Predmet.ProtustrankaNazivFormated_1">IČIĆI PROJEKT d.o.o.  Rijeka</derivirana_varijabla>
  </DomainObject.Predmet.ProtustrankaNazivFormated>
  <DomainObject.Predmet.ProtustrankaNazivFormatedOIB>
    <izvorni_sadrzaj>IČIĆI PROJEKT d.o.o.  Rijeka, OIB 56282856708</izvorni_sadrzaj>
    <derivirana_varijabla naziv="DomainObject.Predmet.ProtustrankaNazivFormatedOIB_1">IČIĆI PROJEKT d.o.o.  Rijeka, OIB 56282856708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DIANA MARŽIĆ  Rijeka</izvorni_sadrzaj>
    <derivirana_varijabla naziv="DomainObject.Predmet.StrankaFormated_1">  DIANA MARŽIĆ  Rijeka</derivirana_varijabla>
  </DomainObject.Predmet.StrankaFormated>
  <DomainObject.Predmet.StrankaFormatedOIB>
    <izvorni_sadrzaj>  DIANA MARŽIĆ  Rijeka, OIB 07887776632</izvorni_sadrzaj>
    <derivirana_varijabla naziv="DomainObject.Predmet.StrankaFormatedOIB_1">  DIANA MARŽIĆ  Rijeka, OIB 07887776632</derivirana_varijabla>
  </DomainObject.Predmet.StrankaFormatedOIB>
  <DomainObject.Predmet.StrankaFormatedWithAdress>
    <izvorni_sadrzaj> DIANA MARŽIĆ  Rijeka, Šetalište XIII. divizije 50b, 51 000 Rijeka</izvorni_sadrzaj>
    <derivirana_varijabla naziv="DomainObject.Predmet.StrankaFormatedWithAdress_1"> DIANA MARŽIĆ  Rijeka, Šetalište XIII. divizije 50b, 51 000 Rijeka</derivirana_varijabla>
  </DomainObject.Predmet.StrankaFormatedWithAdress>
  <DomainObject.Predmet.StrankaFormatedWithAdressOIB>
    <izvorni_sadrzaj> DIANA MARŽIĆ  Rijeka, OIB 07887776632, Šetalište XIII. divizije 50b, 51 000 Rijeka</izvorni_sadrzaj>
    <derivirana_varijabla naziv="DomainObject.Predmet.StrankaFormatedWithAdressOIB_1"> DIANA MARŽIĆ  Rijeka, OIB 07887776632, Šetalište XIII. divizije 50b, 51 000 Rijeka</derivirana_varijabla>
  </DomainObject.Predmet.StrankaFormatedWithAdressOIB>
  <DomainObject.Predmet.StrankaWithAdress>
    <izvorni_sadrzaj>DIANA MARŽIĆ  Rijeka Šetalište XIII. divizije 50b,51 000 Rijeka</izvorni_sadrzaj>
    <derivirana_varijabla naziv="DomainObject.Predmet.StrankaWithAdress_1">DIANA MARŽIĆ  Rijeka Šetalište XIII. divizije 50b,51 000 Rijeka</derivirana_varijabla>
  </DomainObject.Predmet.StrankaWithAdress>
  <DomainObject.Predmet.StrankaWithAdressOIB>
    <izvorni_sadrzaj>DIANA MARŽIĆ  Rijeka, OIB 07887776632, Šetalište XIII. divizije 50b,51 000 Rijeka</izvorni_sadrzaj>
    <derivirana_varijabla naziv="DomainObject.Predmet.StrankaWithAdressOIB_1">DIANA MARŽIĆ  Rijeka, OIB 07887776632, Šetalište XIII. divizije 50b,51 000 Rijeka</derivirana_varijabla>
  </DomainObject.Predmet.StrankaWithAdressOIB>
  <DomainObject.Predmet.StrankaNazivFormated>
    <izvorni_sadrzaj>DIANA MARŽIĆ  Rijeka</izvorni_sadrzaj>
    <derivirana_varijabla naziv="DomainObject.Predmet.StrankaNazivFormated_1">DIANA MARŽIĆ  Rijeka</derivirana_varijabla>
  </DomainObject.Predmet.StrankaNazivFormated>
  <DomainObject.Predmet.StrankaNazivFormatedOIB>
    <izvorni_sadrzaj>DIANA MARŽIĆ  Rijeka, OIB 07887776632</izvorni_sadrzaj>
    <derivirana_varijabla naziv="DomainObject.Predmet.StrankaNazivFormatedOIB_1">DIANA MARŽIĆ  Rijeka, OIB 07887776632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DIANA MARŽIĆ  Rijeka</item>
    </izvorni_sadrzaj>
    <derivirana_varijabla naziv="DomainObject.Predmet.StrankaListFormated_1">
      <item>DIANA MARŽIĆ  Rijeka</item>
    </derivirana_varijabla>
  </DomainObject.Predmet.StrankaListFormated>
  <DomainObject.Predmet.StrankaListFormatedOIB>
    <izvorni_sadrzaj>
      <item>DIANA MARŽIĆ  Rijeka, OIB 07887776632</item>
    </izvorni_sadrzaj>
    <derivirana_varijabla naziv="DomainObject.Predmet.StrankaListFormatedOIB_1">
      <item>DIANA MARŽIĆ  Rijeka, OIB 07887776632</item>
    </derivirana_varijabla>
  </DomainObject.Predmet.StrankaListFormatedOIB>
  <DomainObject.Predmet.StrankaListFormatedWithAdress>
    <izvorni_sadrzaj>
      <item>DIANA MARŽIĆ  Rijeka, Šetalište XIII. divizije 50b, 51 000 Rijeka</item>
    </izvorni_sadrzaj>
    <derivirana_varijabla naziv="DomainObject.Predmet.StrankaListFormatedWithAdress_1">
      <item>DIANA MARŽIĆ  Rijeka, Šetalište XIII. divizije 50b, 51 000 Rijeka</item>
    </derivirana_varijabla>
  </DomainObject.Predmet.StrankaListFormatedWithAdress>
  <DomainObject.Predmet.StrankaListFormatedWithAdressOIB>
    <izvorni_sadrzaj>
      <item>DIANA MARŽIĆ  Rijeka, OIB 07887776632, Šetalište XIII. divizije 50b, 51 000 Rijeka</item>
    </izvorni_sadrzaj>
    <derivirana_varijabla naziv="DomainObject.Predmet.StrankaListFormatedWithAdressOIB_1">
      <item>DIANA MARŽIĆ  Rijeka, OIB 07887776632, Šetalište XIII. divizije 50b, 51 000 Rijeka</item>
    </derivirana_varijabla>
  </DomainObject.Predmet.StrankaListFormatedWithAdressOIB>
  <DomainObject.Predmet.StrankaListNazivFormated>
    <izvorni_sadrzaj>
      <item>DIANA MARŽIĆ  Rijeka</item>
    </izvorni_sadrzaj>
    <derivirana_varijabla naziv="DomainObject.Predmet.StrankaListNazivFormated_1">
      <item>DIANA MARŽIĆ  Rijeka</item>
    </derivirana_varijabla>
  </DomainObject.Predmet.StrankaListNazivFormated>
  <DomainObject.Predmet.StrankaListNazivFormatedOIB>
    <izvorni_sadrzaj>
      <item>DIANA MARŽIĆ  Rijeka, OIB 07887776632</item>
    </izvorni_sadrzaj>
    <derivirana_varijabla naziv="DomainObject.Predmet.StrankaListNazivFormatedOIB_1">
      <item>DIANA MARŽIĆ  Rijeka, OIB 07887776632</item>
    </derivirana_varijabla>
  </DomainObject.Predmet.StrankaListNazivFormatedOIB>
  <DomainObject.Predmet.ProtuStrankaListFormated>
    <izvorni_sadrzaj>
      <item>IČIĆI PROJEKT d.o.o.  Rijeka</item>
    </izvorni_sadrzaj>
    <derivirana_varijabla naziv="DomainObject.Predmet.ProtuStrankaListFormated_1">
      <item>IČIĆI PROJEKT d.o.o.  Rijeka</item>
    </derivirana_varijabla>
  </DomainObject.Predmet.ProtuStrankaListFormated>
  <DomainObject.Predmet.ProtuStrankaListFormatedOIB>
    <izvorni_sadrzaj>
      <item>IČIĆI PROJEKT d.o.o.  Rijeka, OIB 56282856708</item>
    </izvorni_sadrzaj>
    <derivirana_varijabla naziv="DomainObject.Predmet.ProtuStrankaListFormatedOIB_1">
      <item>IČIĆI PROJEKT d.o.o.  Rijeka, OIB 56282856708</item>
    </derivirana_varijabla>
  </DomainObject.Predmet.ProtuStrankaListFormatedOIB>
  <DomainObject.Predmet.ProtuStrankaListFormatedWithAdress>
    <izvorni_sadrzaj>
      <item>IČIĆI PROJEKT d.o.o.  Rijeka, Frana Supila 6, 51 000 Rijeka</item>
    </izvorni_sadrzaj>
    <derivirana_varijabla naziv="DomainObject.Predmet.ProtuStrankaListFormatedWithAdress_1">
      <item>IČIĆI PROJEKT d.o.o.  Rijeka, Frana Supila 6, 51 000 Rijeka</item>
    </derivirana_varijabla>
  </DomainObject.Predmet.ProtuStrankaListFormatedWithAdress>
  <DomainObject.Predmet.ProtuStrankaListFormatedWithAdressOIB>
    <izvorni_sadrzaj>
      <item>IČIĆI PROJEKT d.o.o.  Rijeka, OIB 56282856708, Frana Supila 6, 51 000 Rijeka</item>
    </izvorni_sadrzaj>
    <derivirana_varijabla naziv="DomainObject.Predmet.ProtuStrankaListFormatedWithAdressOIB_1">
      <item>IČIĆI PROJEKT d.o.o.  Rijeka, OIB 56282856708, Frana Supila 6, 51 000 Rijeka</item>
    </derivirana_varijabla>
  </DomainObject.Predmet.ProtuStrankaListFormatedWithAdressOIB>
  <DomainObject.Predmet.ProtuStrankaListNazivFormated>
    <izvorni_sadrzaj>
      <item>IČIĆI PROJEKT d.o.o.  Rijeka</item>
    </izvorni_sadrzaj>
    <derivirana_varijabla naziv="DomainObject.Predmet.ProtuStrankaListNazivFormated_1">
      <item>IČIĆI PROJEKT d.o.o.  Rijeka</item>
    </derivirana_varijabla>
  </DomainObject.Predmet.ProtuStrankaListNazivFormated>
  <DomainObject.Predmet.ProtuStrankaListNazivFormatedOIB>
    <izvorni_sadrzaj>
      <item>IČIĆI PROJEKT d.o.o.  Rijeka, OIB 56282856708</item>
    </izvorni_sadrzaj>
    <derivirana_varijabla naziv="DomainObject.Predmet.ProtuStrankaListNazivFormatedOIB_1">
      <item>IČIĆI PROJEKT d.o.o.  Rijeka, OIB 56282856708</item>
    </derivirana_varijabla>
  </DomainObject.Predmet.ProtuStrankaListNazivFormatedOIB>
  <DomainObject.Predmet.OstaliListFormated>
    <izvorni_sadrzaj>
      <item>Saša Poldan</item>
    </izvorni_sadrzaj>
    <derivirana_varijabla naziv="DomainObject.Predmet.OstaliListFormated_1">
      <item>Saša Poldan</item>
    </derivirana_varijabla>
  </DomainObject.Predmet.OstaliListFormated>
  <DomainObject.Predmet.OstaliListFormatedOIB>
    <izvorni_sadrzaj>
      <item>Saša Poldan</item>
    </izvorni_sadrzaj>
    <derivirana_varijabla naziv="DomainObject.Predmet.OstaliListFormatedOIB_1">
      <item>Saša Poldan</item>
    </derivirana_varijabla>
  </DomainObject.Predmet.OstaliListFormatedOIB>
  <DomainObject.Predmet.OstaliListFormatedWithAdress>
    <izvorni_sadrzaj>
      <item>Saša Poldan, Jadranski trg 4, 51 000 Rijeka</item>
    </izvorni_sadrzaj>
    <derivirana_varijabla naziv="DomainObject.Predmet.OstaliListFormatedWithAdress_1">
      <item>Saša Poldan, Jadranski trg 4, 51 000 Rijeka</item>
    </derivirana_varijabla>
  </DomainObject.Predmet.OstaliListFormatedWithAdress>
  <DomainObject.Predmet.OstaliListFormatedWithAdressOIB>
    <izvorni_sadrzaj>
      <item>Saša Poldan, Jadranski trg 4, 51 000 Rijeka</item>
    </izvorni_sadrzaj>
    <derivirana_varijabla naziv="DomainObject.Predmet.OstaliListFormatedWithAdressOIB_1">
      <item>Saša Poldan, Jadranski trg 4, 51 000 Rijeka</item>
    </derivirana_varijabla>
  </DomainObject.Predmet.OstaliListFormatedWithAdressOIB>
  <DomainObject.Predmet.OstaliListNazivFormated>
    <izvorni_sadrzaj>
      <item>Saša Poldan</item>
    </izvorni_sadrzaj>
    <derivirana_varijabla naziv="DomainObject.Predmet.OstaliListNazivFormated_1">
      <item>Saša Poldan</item>
    </derivirana_varijabla>
  </DomainObject.Predmet.OstaliListNazivFormated>
  <DomainObject.Predmet.OstaliListNazivFormatedOIB>
    <izvorni_sadrzaj>
      <item>Saša Poldan</item>
    </izvorni_sadrzaj>
    <derivirana_varijabla naziv="DomainObject.Predmet.OstaliListNazivFormatedOIB_1">
      <item>Saša Poldan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DIANA MARŽIĆ  Rijeka</izvorni_sadrzaj>
    <derivirana_varijabla naziv="DomainObject.Predmet.StrankaIDrugi_1">DIANA MARŽIĆ  Rijeka</derivirana_varijabla>
  </DomainObject.Predmet.StrankaIDrugi>
  <DomainObject.Predmet.ProtustrankaIDrugi>
    <izvorni_sadrzaj>IČIĆI PROJEKT d.o.o.  Rijeka</izvorni_sadrzaj>
    <derivirana_varijabla naziv="DomainObject.Predmet.ProtustrankaIDrugi_1">IČIĆI PROJEKT d.o.o.  Rijeka</derivirana_varijabla>
  </DomainObject.Predmet.ProtustrankaIDrugi>
  <DomainObject.Predmet.StrankaIDrugiAdressOIB>
    <izvorni_sadrzaj>DIANA MARŽIĆ  Rijeka, OIB 07887776632, Šetalište XIII. divizije 50b, 51 000 Rijeka</izvorni_sadrzaj>
    <derivirana_varijabla naziv="DomainObject.Predmet.StrankaIDrugiAdressOIB_1">DIANA MARŽIĆ  Rijeka, OIB 07887776632, Šetalište XIII. divizije 50b, 51 000 Rijeka</derivirana_varijabla>
  </DomainObject.Predmet.StrankaIDrugiAdressOIB>
  <DomainObject.Predmet.ProtustrankaIDrugiAdressOIB>
    <izvorni_sadrzaj>IČIĆI PROJEKT d.o.o.  Rijeka, OIB 56282856708, Frana Supila 6, 51 000 Rijeka</izvorni_sadrzaj>
    <derivirana_varijabla naziv="DomainObject.Predmet.ProtustrankaIDrugiAdressOIB_1">IČIĆI PROJEKT d.o.o.  Rijeka, OIB 56282856708, Frana Supila 6,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IČIĆI PROJEKT d.o.o.  Rijeka</item>
      <item>DIANA MARŽIĆ  Rijeka</item>
      <item>Saša Poldan</item>
    </izvorni_sadrzaj>
    <derivirana_varijabla naziv="DomainObject.Predmet.SudioniciListNaziv_1">
      <item>IČIĆI PROJEKT d.o.o.  Rijeka</item>
      <item>DIANA MARŽIĆ  Rijeka</item>
      <item>Saša Poldan</item>
    </derivirana_varijabla>
  </DomainObject.Predmet.SudioniciListNaziv>
  <DomainObject.Predmet.SudioniciListAdressOIB>
    <izvorni_sadrzaj>
      <item>IČIĆI PROJEKT d.o.o.  Rijeka, OIB 56282856708, Frana Supila 6,51 000 Rijeka</item>
      <item>DIANA MARŽIĆ  Rijeka, OIB 07887776632, Šetalište XIII. divizije 50b,51 000 Rijeka</item>
      <item>Saša Poldan, Jadranski trg 4,51 000 Rijeka</item>
    </izvorni_sadrzaj>
    <derivirana_varijabla naziv="DomainObject.Predmet.SudioniciListAdressOIB_1">
      <item>IČIĆI PROJEKT d.o.o.  Rijeka, OIB 56282856708, Frana Supila 6,51 000 Rijeka</item>
      <item>DIANA MARŽIĆ  Rijeka, OIB 07887776632, Šetalište XIII. divizije 50b,51 000 Rijeka</item>
      <item>Saša Poldan, Jadranski trg 4,51 000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56282856708</item>
      <item>, OIB 07887776632</item>
      <item>, OIB null</item>
    </izvorni_sadrzaj>
    <derivirana_varijabla naziv="DomainObject.Predmet.SudioniciListNazivOIB_1">
      <item>, OIB 56282856708</item>
      <item>, OIB 07887776632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642AFF-FFB0-4521-8B51-1F1E30BAF6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586</properties:Words>
  <properties:Characters>3072</properties:Characters>
  <properties:Lines>85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2015-10-22T11:41:00Z</dcterms:created>
  <dc:creator>wsadmin</dc:creator>
  <cp:lastModifiedBy>Renata Valić</cp:lastModifiedBy>
  <dcterms:modified xmlns:xsi="http://www.w3.org/2001/XMLSchema-instance" xsi:type="dcterms:W3CDTF">2015-10-22T11:55:00Z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