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7772" w14:paraId="2797772" w:rsidRDefault="00285B33" w:rsidP="00910611" w:rsidR="00285B3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85B33" w:rsidP="00910611" w:rsidR="00285B33">
      <w:r>
        <w:rPr>
          <w:rFonts w:eastAsia="MS Mincho"/>
        </w:rPr>
        <w:t>REPUBLIKA HRVATSKA</w:t>
      </w:r>
    </w:p>
    <w:p w:rsidRDefault="00285B33" w:rsidP="00910611" w:rsidR="00285B33">
      <w:r>
        <w:rPr>
          <w:rFonts w:eastAsia="MS Mincho"/>
        </w:rPr>
        <w:t>TRGOVAČKI SUD U RIJECI</w:t>
      </w:r>
    </w:p>
    <w:p w:rsidRDefault="00285B33" w:rsidR="00285B33">
      <w:pPr>
        <w:rPr>
          <w:rFonts w:eastAsia="MS Mincho"/>
        </w:rPr>
      </w:pPr>
      <w:r>
        <w:rPr>
          <w:rFonts w:eastAsia="MS Mincho"/>
        </w:rPr>
        <w:t xml:space="preserve">      Rijeka, Zadarska 1 i 3</w:t>
      </w:r>
    </w:p>
    <w:p w:rsidRDefault="00285B33" w:rsidR="00285B33" w:rsidRPr="00910611">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11C30" w:rsidRPr="00A3399A">
        <w:t>RI - GRAD INŽENJERING društvo s ograničenom odgovornošću za građevinarstvo, trgovinu i usluge Kastav (Grad Kastav), Šporeri 4</w:t>
      </w:r>
      <w:r w:rsidR="002050E6" w:rsidRPr="00A3399A">
        <w:t xml:space="preserve">, OIB: </w:t>
      </w:r>
      <w:r w:rsidR="00A3399A" w:rsidRPr="00A3399A">
        <w:t>50969100206</w:t>
      </w:r>
      <w:r w:rsidR="002050E6" w:rsidRPr="00A3399A">
        <w:t xml:space="preserve">, MBS: </w:t>
      </w:r>
      <w:r w:rsidR="00A3399A" w:rsidRPr="00A3399A">
        <w:t>040260331</w:t>
      </w:r>
      <w:r>
        <w:t xml:space="preserve">, dana </w:t>
      </w:r>
      <w:r w:rsidR="0066724B">
        <w:t xml:space="preserve">1. prosinca </w:t>
      </w:r>
      <w:r>
        <w:t xml:space="preserve">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 xml:space="preserve">Pokreće se prethodni postupak radi utvrđivanja pretpostavki za otvaranje stečajnog postupka nad dužnikom </w:t>
      </w:r>
      <w:r w:rsidR="00A3399A" w:rsidRPr="00A3399A">
        <w:t>RI - GRAD INŽENJERING društvo s ograničenom odgovornošću za građevinarstvo, trgovinu i usluge Kastav (Grad Kastav), Šporeri 4, OIB: 50969100206, MBS: 040260331</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A3399A">
        <w:t xml:space="preserve">Naređuje se osobi ovlaštenoj za zastupanje dužnika </w:t>
      </w:r>
      <w:r w:rsidR="00A3399A" w:rsidRPr="00A3399A">
        <w:t>Damir Tipura, OIB: 18577854690, Kastav, Ćikovići 105</w:t>
      </w:r>
      <w:r w:rsidRPr="00A3399A">
        <w:t xml:space="preserve">, u roku od osam dana preda sudu pisano izviješće o financijsko – </w:t>
      </w:r>
      <w:r>
        <w:t xml:space="preserve">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B524C7" w:rsidP="00B524C7" w:rsidR="00B524C7">
      <w:pPr>
        <w:jc w:val="center"/>
        <w:rPr>
          <w:bCs/>
        </w:rPr>
      </w:pPr>
      <w:r>
        <w:rPr>
          <w:bCs/>
        </w:rPr>
        <w:t xml:space="preserve">28. veljače 2017. godine u </w:t>
      </w:r>
      <w:r w:rsidR="002050E6">
        <w:rPr>
          <w:bCs/>
        </w:rPr>
        <w:t>10</w:t>
      </w:r>
      <w:r>
        <w:rPr>
          <w:bCs/>
        </w:rPr>
        <w:t>:</w:t>
      </w:r>
      <w:r w:rsidR="00A3399A">
        <w:rPr>
          <w:bCs/>
        </w:rPr>
        <w:t>3</w:t>
      </w:r>
      <w:r>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A3399A">
        <w:t>30. ožujka 2016</w:t>
      </w:r>
      <w:r>
        <w:t xml:space="preserve">. godine podnijela ovome sudu prijedlog za otvaranje stečajnog postupka nad dužnikom </w:t>
      </w:r>
      <w:r w:rsidR="00A3399A" w:rsidRPr="00A3399A">
        <w:t>RI - GRAD INŽENJERING društvo s ograničenom odgovornošću za građevinarstvo, trgovinu i usluge Kastav (Grad Kastav), Šporeri 4, OIB: 50969100206, MBS: 040260331</w:t>
      </w:r>
      <w:r w:rsidR="002050E6" w:rsidRPr="002050E6">
        <w:t>, MBS: 040260972</w:t>
      </w:r>
      <w:r w:rsidR="002050E6">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A3399A">
        <w:t>1. rujna</w:t>
      </w:r>
      <w:r w:rsidR="002050E6">
        <w:t xml:space="preserve"> 2015</w:t>
      </w:r>
      <w:r>
        <w:t>. godine u Očevidniku redoslijeda osnova za plaćanje ima evidentirane neizvršene osnove za plaćanje u neprekinutom razdoblju od 1</w:t>
      </w:r>
      <w:r w:rsidR="00A3399A">
        <w:t>912</w:t>
      </w:r>
      <w:r>
        <w:t xml:space="preserve"> dana u ukupnom iznosu od </w:t>
      </w:r>
      <w:r w:rsidR="00A3399A">
        <w:t>1.046.390,07</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66724B">
        <w:t xml:space="preserve">1. prosinca </w:t>
      </w:r>
      <w:r>
        <w:t>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A3399A">
        <w:t>niti jednoj jer nema računa</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66724B">
        <w:t>1</w:t>
      </w:r>
      <w:r>
        <w:t>.1</w:t>
      </w:r>
      <w:r w:rsidR="0066724B">
        <w:t>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3069" w:rsidP="00B524C7" w:rsidR="00663069">
      <w:r>
        <w:separator/>
      </w:r>
    </w:p>
  </w:endnote>
  <w:endnote w:id="0" w:type="continuationSeparator">
    <w:p w:rsidRDefault="00663069" w:rsidP="00B524C7" w:rsidR="006630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285B33">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3069" w:rsidP="00B524C7" w:rsidR="00663069">
      <w:r>
        <w:separator/>
      </w:r>
    </w:p>
  </w:footnote>
  <w:footnote w:id="0" w:type="continuationSeparator">
    <w:p w:rsidRDefault="00663069" w:rsidP="00B524C7" w:rsidR="006630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A3399A">
      <w:t>843</w:t>
    </w:r>
    <w:r w:rsidR="002050E6">
      <w:t>/201</w:t>
    </w:r>
    <w:r w:rsidR="00A3399A">
      <w:t>6</w:t>
    </w:r>
    <w:r w:rsidR="0066724B">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2050E6"/>
    <w:rsid w:val="00267BBB"/>
    <w:rsid w:val="00285B33"/>
    <w:rsid w:val="003541B1"/>
    <w:rsid w:val="004F6C16"/>
    <w:rsid w:val="00520689"/>
    <w:rsid w:val="00611C30"/>
    <w:rsid w:val="00663069"/>
    <w:rsid w:val="0066724B"/>
    <w:rsid w:val="0076139A"/>
    <w:rsid w:val="007B6D04"/>
    <w:rsid w:val="00836506"/>
    <w:rsid w:val="00942A0F"/>
    <w:rsid w:val="00A3399A"/>
    <w:rsid w:val="00AA43BC"/>
    <w:rsid w:val="00AF0A5D"/>
    <w:rsid w:val="00B4447B"/>
    <w:rsid w:val="00B524C7"/>
    <w:rsid w:val="00B93FF3"/>
    <w:rsid w:val="00BA3EB5"/>
    <w:rsid w:val="00C17835"/>
    <w:rsid w:val="00D67E91"/>
    <w:rsid w:val="00DB0173"/>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85B33"/>
    <w:rPr>
      <w:color w:val="808080"/>
      <w:bdr w:space="0" w:sz="0" w:color="auto" w:val="none"/>
      <w:shd w:fill="auto" w:color="auto" w:val="clear"/>
    </w:rPr>
  </w:style>
  <w:style w:customStyle="true" w:styleId="eSPISCCParagraphDefaultFont" w:type="character">
    <w:name w:val="eSPIS_CC_Paragraph Default Font"/>
    <w:basedOn w:val="Zadanifontodlomka"/>
    <w:rsid w:val="00285B3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5B3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285B3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5B3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85B33"/>
    <w:rPr>
      <w:color w:val="808080"/>
      <w:bdr w:color="auto" w:space="0" w:sz="0" w:val="none"/>
      <w:shd w:color="auto" w:fill="auto" w:val="clear"/>
    </w:rPr>
  </w:style>
  <w:style w:customStyle="1" w:styleId="eSPISCCParagraphDefaultFont" w:type="character">
    <w:name w:val="eSPIS_CC_Paragraph Default Font"/>
    <w:basedOn w:val="Zadanifontodlomka"/>
    <w:rsid w:val="00285B3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285B3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285B3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5B3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St-843/2016</izvorni_sadrzaj>
    <derivirana_varijabla naziv="DomainObject.Predmet.OznakaBroj_1">St-843/2016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 - GRAD INŽENJERING d.o.o.</izvorni_sadrzaj>
    <derivirana_varijabla naziv="DomainObject.Predmet.ProtustrankaFormated_1">  RI - GRAD INŽENJERING d.o.o.</derivirana_varijabla>
  </DomainObject.Predmet.ProtustrankaFormated>
  <DomainObject.Predmet.ProtustrankaFormatedOIB>
    <izvorni_sadrzaj>  RI - GRAD INŽENJERING d.o.o., OIB 50969100206</izvorni_sadrzaj>
    <derivirana_varijabla naziv="DomainObject.Predmet.ProtustrankaFormatedOIB_1">  RI - GRAD INŽENJERING d.o.o., OIB 50969100206</derivirana_varijabla>
  </DomainObject.Predmet.ProtustrankaFormatedOIB>
  <DomainObject.Predmet.ProtustrankaFormatedWithAdress>
    <izvorni_sadrzaj> RI - GRAD INŽENJERING d.o.o., Šporeri 4, 51215 Kastav</izvorni_sadrzaj>
    <derivirana_varijabla naziv="DomainObject.Predmet.ProtustrankaFormatedWithAdress_1"> RI - GRAD INŽENJERING d.o.o., Šporeri 4, 51215 Kastav</derivirana_varijabla>
  </DomainObject.Predmet.ProtustrankaFormatedWithAdress>
  <DomainObject.Predmet.ProtustrankaFormatedWithAdressOIB>
    <izvorni_sadrzaj> RI - GRAD INŽENJERING d.o.o., OIB 50969100206, Šporeri 4, 51215 Kastav</izvorni_sadrzaj>
    <derivirana_varijabla naziv="DomainObject.Predmet.ProtustrankaFormatedWithAdressOIB_1"> RI - GRAD INŽENJERING d.o.o., OIB 50969100206, Šporeri 4, 51215 Kastav</derivirana_varijabla>
  </DomainObject.Predmet.ProtustrankaFormatedWithAdressOIB>
  <DomainObject.Predmet.ProtustrankaWithAdress>
    <izvorni_sadrzaj>RI - GRAD INŽENJERING d.o.o. Šporeri 4, 51215 Kastav</izvorni_sadrzaj>
    <derivirana_varijabla naziv="DomainObject.Predmet.ProtustrankaWithAdress_1">RI - GRAD INŽENJERING d.o.o. Šporeri 4, 51215 Kastav</derivirana_varijabla>
  </DomainObject.Predmet.ProtustrankaWithAdress>
  <DomainObject.Predmet.ProtustrankaWithAdressOIB>
    <izvorni_sadrzaj>RI - GRAD INŽENJERING d.o.o., OIB 50969100206, Šporeri 4, 51215 Kastav</izvorni_sadrzaj>
    <derivirana_varijabla naziv="DomainObject.Predmet.ProtustrankaWithAdressOIB_1">RI - GRAD INŽENJERING d.o.o., OIB 50969100206, Šporeri 4, 51215 Kastav</derivirana_varijabla>
  </DomainObject.Predmet.ProtustrankaWithAdressOIB>
  <DomainObject.Predmet.ProtustrankaNazivFormated>
    <izvorni_sadrzaj>RI - GRAD INŽENJERING d.o.o.</izvorni_sadrzaj>
    <derivirana_varijabla naziv="DomainObject.Predmet.ProtustrankaNazivFormated_1">RI - GRAD INŽENJERING d.o.o.</derivirana_varijabla>
  </DomainObject.Predmet.ProtustrankaNazivFormated>
  <DomainObject.Predmet.ProtustrankaNazivFormatedOIB>
    <izvorni_sadrzaj>RI - GRAD INŽENJERING d.o.o., OIB 50969100206</izvorni_sadrzaj>
    <derivirana_varijabla naziv="DomainObject.Predmet.ProtustrankaNazivFormatedOIB_1">RI - GRAD INŽENJERING d.o.o., OIB 50969100206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 GRAD INŽENJERING d.o.o.</item>
    </izvorni_sadrzaj>
    <derivirana_varijabla naziv="DomainObject.Predmet.ProtuStrankaListFormated_1">
      <item>RI - GRAD INŽENJERING d.o.o.</item>
    </derivirana_varijabla>
  </DomainObject.Predmet.ProtuStrankaListFormated>
  <DomainObject.Predmet.ProtuStrankaListFormatedOIB>
    <izvorni_sadrzaj>
      <item>RI - GRAD INŽENJERING d.o.o., OIB 50969100206</item>
    </izvorni_sadrzaj>
    <derivirana_varijabla naziv="DomainObject.Predmet.ProtuStrankaListFormatedOIB_1">
      <item>RI - GRAD INŽENJERING d.o.o., OIB 50969100206</item>
    </derivirana_varijabla>
  </DomainObject.Predmet.ProtuStrankaListFormatedOIB>
  <DomainObject.Predmet.ProtuStrankaListFormatedWithAdress>
    <izvorni_sadrzaj>
      <item>RI - GRAD INŽENJERING d.o.o., Šporeri 4, 51215 Kastav</item>
    </izvorni_sadrzaj>
    <derivirana_varijabla naziv="DomainObject.Predmet.ProtuStrankaListFormatedWithAdress_1">
      <item>RI - GRAD INŽENJERING d.o.o., Šporeri 4, 51215 Kastav</item>
    </derivirana_varijabla>
  </DomainObject.Predmet.ProtuStrankaListFormatedWithAdress>
  <DomainObject.Predmet.ProtuStrankaListFormatedWithAdressOIB>
    <izvorni_sadrzaj>
      <item>RI - GRAD INŽENJERING d.o.o., OIB 50969100206, Šporeri 4, 51215 Kastav</item>
    </izvorni_sadrzaj>
    <derivirana_varijabla naziv="DomainObject.Predmet.ProtuStrankaListFormatedWithAdressOIB_1">
      <item>RI - GRAD INŽENJERING d.o.o., OIB 50969100206, Šporeri 4, 51215 Kastav</item>
    </derivirana_varijabla>
  </DomainObject.Predmet.ProtuStrankaListFormatedWithAdressOIB>
  <DomainObject.Predmet.ProtuStrankaListNazivFormated>
    <izvorni_sadrzaj>
      <item>RI - GRAD INŽENJERING d.o.o.</item>
    </izvorni_sadrzaj>
    <derivirana_varijabla naziv="DomainObject.Predmet.ProtuStrankaListNazivFormated_1">
      <item>RI - GRAD INŽENJERING d.o.o.</item>
    </derivirana_varijabla>
  </DomainObject.Predmet.ProtuStrankaListNazivFormated>
  <DomainObject.Predmet.ProtuStrankaListNazivFormatedOIB>
    <izvorni_sadrzaj>
      <item>RI - GRAD INŽENJERING d.o.o., OIB 50969100206</item>
    </izvorni_sadrzaj>
    <derivirana_varijabla naziv="DomainObject.Predmet.ProtuStrankaListNazivFormatedOIB_1">
      <item>RI - GRAD INŽENJERING d.o.o., OIB 50969100206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 GRAD INŽENJERING d.o.o.</izvorni_sadrzaj>
    <derivirana_varijabla naziv="DomainObject.Predmet.ProtustrankaIDrugi_1">RI - GRAD INŽENJERING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 GRAD INŽENJERING d.o.o., OIB 50969100206, Šporeri 4, 51215 Kastav</izvorni_sadrzaj>
    <derivirana_varijabla naziv="DomainObject.Predmet.ProtustrankaIDrugiAdressOIB_1">RI - GRAD INŽENJERING d.o.o., OIB 50969100206, Šporeri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 GRAD INŽENJERING d.o.o.</item>
    </izvorni_sadrzaj>
    <derivirana_varijabla naziv="DomainObject.Predmet.SudioniciListNaziv_1">
      <item>FINA  Rijeka</item>
      <item>RI - GRAD INŽENJERING d.o.o.</item>
    </derivirana_varijabla>
  </DomainObject.Predmet.SudioniciListNaziv>
  <DomainObject.Predmet.SudioniciListAdressOIB>
    <izvorni_sadrzaj>
      <item>FINA  Rijeka, OIB 85821130368, Frana Kurelca 8,51000 Rijeka</item>
      <item>RI - GRAD INŽENJERING d.o.o., OIB 50969100206, Šporeri 4,51215 Kastav</item>
    </izvorni_sadrzaj>
    <derivirana_varijabla naziv="DomainObject.Predmet.SudioniciListAdressOIB_1">
      <item>FINA  Rijeka, OIB 85821130368, Frana Kurelca 8,51000 Rijeka</item>
      <item>RI - GRAD INŽENJERING d.o.o., OIB 50969100206, Šporeri 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50969100206</item>
    </izvorni_sadrzaj>
    <derivirana_varijabla naziv="DomainObject.Predmet.SudioniciListNazivOIB_1">
      <item>, OIB 85821130368</item>
      <item>, OIB 50969100206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4257</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2016-12-01T07:43:00Z</dcterms:created>
  <dc:creator>Vera Jelenović</dc:creator>
  <cp:lastModifiedBy>Danijela Fumić</cp:lastModifiedBy>
  <cp:lastPrinted>2016-12-01T07:43:00Z</cp:lastPrinted>
  <dcterms:modified xmlns:xsi="http://www.w3.org/2001/XMLSchema-instance" xsi:type="dcterms:W3CDTF">2016-12-01T07:44:00Z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