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75e7b" w14:paraId="1575e7b" w:rsidRDefault="00875C9D" w:rsidP="00875C9D" w:rsidR="00875C9D" w:rsidRPr="00582549">
      <w:pPr>
        <w:jc w:val="both"/>
        <w15:collapsed w:val="false"/>
        <w:rPr>
          <w:szCs w:val="20"/>
        </w:rPr>
      </w:pPr>
      <w:bookmarkStart w:name="_GoBack" w:id="0"/>
      <w:bookmarkEnd w:id="0"/>
      <w:r w:rsidRPr="00582549">
        <w:rPr>
          <w:szCs w:val="20"/>
        </w:rPr>
        <w:t xml:space="preserve">REPUBLIKA HRVATSKA                                      </w:t>
      </w:r>
      <w:r>
        <w:rPr>
          <w:szCs w:val="20"/>
        </w:rPr>
        <w:t xml:space="preserve">       </w:t>
      </w:r>
      <w:r w:rsidRPr="00582549">
        <w:rPr>
          <w:szCs w:val="20"/>
        </w:rPr>
        <w:t xml:space="preserve">      </w:t>
      </w:r>
      <w:r>
        <w:rPr>
          <w:szCs w:val="20"/>
        </w:rPr>
        <w:t>Poslovni broj:</w:t>
      </w:r>
      <w:r w:rsidRPr="00582549">
        <w:rPr>
          <w:szCs w:val="20"/>
        </w:rPr>
        <w:t xml:space="preserve">  14. St-</w:t>
      </w:r>
      <w:r>
        <w:rPr>
          <w:szCs w:val="20"/>
        </w:rPr>
        <w:t>1718</w:t>
      </w:r>
      <w:r w:rsidRPr="00582549">
        <w:rPr>
          <w:szCs w:val="20"/>
        </w:rPr>
        <w:t>/201</w:t>
      </w:r>
      <w:r>
        <w:rPr>
          <w:szCs w:val="20"/>
        </w:rPr>
        <w:t>6</w:t>
      </w:r>
    </w:p>
    <w:p w:rsidRDefault="00875C9D" w:rsidP="00875C9D" w:rsidR="00875C9D" w:rsidRPr="00582549">
      <w:pPr>
        <w:jc w:val="both"/>
        <w:rPr>
          <w:szCs w:val="20"/>
        </w:rPr>
      </w:pPr>
      <w:r w:rsidRPr="00582549">
        <w:rPr>
          <w:szCs w:val="20"/>
        </w:rPr>
        <w:t>TRGOVAČKI SUD U SPLITU</w:t>
      </w:r>
    </w:p>
    <w:p w:rsidRDefault="00875C9D" w:rsidP="00875C9D" w:rsidR="00875C9D" w:rsidRPr="00582549">
      <w:pPr>
        <w:jc w:val="both"/>
        <w:rPr>
          <w:szCs w:val="20"/>
        </w:rPr>
      </w:pPr>
    </w:p>
    <w:p w:rsidRDefault="00875C9D" w:rsidP="00875C9D" w:rsidR="00875C9D" w:rsidRPr="00582549">
      <w:pPr>
        <w:jc w:val="center"/>
        <w:rPr>
          <w:szCs w:val="20"/>
        </w:rPr>
      </w:pPr>
      <w:r w:rsidRPr="00582549">
        <w:rPr>
          <w:szCs w:val="20"/>
        </w:rPr>
        <w:t>Z A P I S N I K</w:t>
      </w:r>
    </w:p>
    <w:p w:rsidRDefault="00875C9D" w:rsidP="00875C9D" w:rsidR="00875C9D">
      <w:pPr>
        <w:jc w:val="center"/>
        <w:rPr>
          <w:b/>
          <w:szCs w:val="20"/>
        </w:rPr>
      </w:pPr>
    </w:p>
    <w:p w:rsidRDefault="00875C9D" w:rsidP="00875C9D" w:rsidR="00875C9D">
      <w:pPr>
        <w:jc w:val="both"/>
      </w:pPr>
      <w:r>
        <w:t>sastavljen kod Trgovačkog suda u Splitu, dana 20. studenog 2018., s početkom u 09,00 sati, u prethodnom postupku radi utvrđivanja uvjeta za otvaranje stečajnog postupka nad stečajnim Dužnikom:</w:t>
      </w:r>
      <w:r>
        <w:rPr>
          <w:b/>
        </w:rPr>
        <w:t xml:space="preserve"> </w:t>
      </w:r>
      <w:r>
        <w:t>METODA, d.o.o., Split, Kijevska 3.</w:t>
      </w:r>
    </w:p>
    <w:p w:rsidRDefault="00875C9D" w:rsidP="00875C9D" w:rsidR="00875C9D">
      <w:pPr>
        <w:jc w:val="both"/>
      </w:pPr>
    </w:p>
    <w:p w:rsidRDefault="00875C9D" w:rsidP="00875C9D" w:rsidR="00875C9D">
      <w:pPr>
        <w:jc w:val="both"/>
        <w:rPr>
          <w:lang w:val="en-US"/>
        </w:rPr>
      </w:pPr>
      <w:r>
        <w:t>Nazočni od suda:</w:t>
      </w:r>
    </w:p>
    <w:p w:rsidRDefault="00875C9D" w:rsidP="00875C9D" w:rsidR="00875C9D">
      <w:pPr>
        <w:jc w:val="both"/>
      </w:pPr>
      <w:r>
        <w:t>Sudac JOZO ĆALETA, stečajni sudac,</w:t>
      </w:r>
    </w:p>
    <w:p w:rsidRDefault="00875C9D" w:rsidP="00875C9D" w:rsidR="00875C9D">
      <w:pPr>
        <w:jc w:val="both"/>
      </w:pPr>
      <w:r>
        <w:rPr>
          <w:lang w:val="fr-FR"/>
        </w:rPr>
        <w:t>VESNA ČARGO</w:t>
      </w:r>
      <w:r>
        <w:t xml:space="preserve">, </w:t>
      </w:r>
      <w:r>
        <w:rPr>
          <w:lang w:val="fr-FR"/>
        </w:rPr>
        <w:t>zapisni</w:t>
      </w:r>
      <w:r>
        <w:t>č</w:t>
      </w:r>
      <w:r>
        <w:rPr>
          <w:lang w:val="fr-FR"/>
        </w:rPr>
        <w:t>ar.</w:t>
      </w:r>
    </w:p>
    <w:p w:rsidRDefault="00875C9D" w:rsidP="00875C9D" w:rsidR="00875C9D">
      <w:pPr>
        <w:jc w:val="both"/>
      </w:pPr>
    </w:p>
    <w:p w:rsidRDefault="00875C9D" w:rsidP="00875C9D" w:rsidR="00875C9D">
      <w:pPr>
        <w:jc w:val="both"/>
        <w:rPr>
          <w:lang w:val="fr-FR"/>
        </w:rPr>
      </w:pPr>
      <w:r>
        <w:rPr>
          <w:lang w:val="fr-FR"/>
        </w:rPr>
        <w:t>Utvrđuje se kako su ostali pristupili:</w:t>
      </w:r>
    </w:p>
    <w:p w:rsidRDefault="00875C9D" w:rsidP="00875C9D" w:rsidR="00875C9D">
      <w:pPr>
        <w:pStyle w:val="Odlomakpopisa"/>
        <w:numPr>
          <w:ilvl w:val="0"/>
          <w:numId w:val="1"/>
        </w:numPr>
        <w:jc w:val="both"/>
        <w:rPr>
          <w:lang w:val="fr-FR"/>
        </w:rPr>
      </w:pPr>
      <w:r w:rsidRPr="00BD44BD">
        <w:rPr>
          <w:lang w:val="fr-FR"/>
        </w:rPr>
        <w:t>za predlagatelja Dario Jukić</w:t>
      </w:r>
      <w:r>
        <w:rPr>
          <w:lang w:val="fr-FR"/>
        </w:rPr>
        <w:t>,</w:t>
      </w:r>
      <w:r w:rsidRPr="00BD44BD">
        <w:rPr>
          <w:lang w:val="fr-FR"/>
        </w:rPr>
        <w:t xml:space="preserve"> zamjeni</w:t>
      </w:r>
      <w:r>
        <w:rPr>
          <w:lang w:val="fr-FR"/>
        </w:rPr>
        <w:t>k</w:t>
      </w:r>
      <w:r w:rsidRPr="00BD44BD">
        <w:rPr>
          <w:lang w:val="fr-FR"/>
        </w:rPr>
        <w:t xml:space="preserve"> ODO  a kao punomoćnik ŽDO u Splitu</w:t>
      </w:r>
    </w:p>
    <w:p w:rsidRDefault="00875C9D" w:rsidP="00875C9D" w:rsidR="00875C9D">
      <w:pPr>
        <w:pStyle w:val="Odlomakpopisa"/>
        <w:numPr>
          <w:ilvl w:val="0"/>
          <w:numId w:val="1"/>
        </w:numPr>
        <w:jc w:val="both"/>
        <w:rPr>
          <w:lang w:val="fr-FR"/>
        </w:rPr>
      </w:pPr>
      <w:r>
        <w:rPr>
          <w:lang w:val="fr-FR"/>
        </w:rPr>
        <w:t>za dužnika nitko nije pristupio a pošiljka vraćena s naznakom pošte "obaviješteni nije predigao"</w:t>
      </w:r>
    </w:p>
    <w:p w:rsidRDefault="00875C9D" w:rsidP="00875C9D" w:rsidR="00875C9D">
      <w:pPr>
        <w:pStyle w:val="Odlomakpopisa"/>
        <w:numPr>
          <w:ilvl w:val="0"/>
          <w:numId w:val="1"/>
        </w:numPr>
        <w:jc w:val="both"/>
        <w:rPr>
          <w:lang w:val="fr-FR"/>
        </w:rPr>
      </w:pPr>
      <w:r>
        <w:rPr>
          <w:lang w:val="fr-FR"/>
        </w:rPr>
        <w:t>direktor dužnika nije pristupio a pošiljka vraćena s naznakom pošte "umro"</w:t>
      </w:r>
    </w:p>
    <w:p w:rsidRDefault="00875C9D" w:rsidP="00875C9D" w:rsidR="00875C9D">
      <w:pPr>
        <w:pStyle w:val="Odlomakpopisa"/>
        <w:numPr>
          <w:ilvl w:val="0"/>
          <w:numId w:val="1"/>
        </w:numPr>
        <w:jc w:val="both"/>
        <w:rPr>
          <w:lang w:val="fr-FR"/>
        </w:rPr>
      </w:pPr>
      <w:r>
        <w:rPr>
          <w:lang w:val="fr-FR"/>
        </w:rPr>
        <w:t>za FINU nitko nije pristupio a dostavljena potvrda o blokadi računa i novčanih sredstava dužnika</w:t>
      </w:r>
    </w:p>
    <w:p w:rsidRDefault="00875C9D" w:rsidP="00875C9D" w:rsidR="00875C9D" w:rsidRPr="00BD44BD">
      <w:pPr>
        <w:ind w:left="60"/>
        <w:jc w:val="both"/>
        <w:rPr>
          <w:lang w:val="fr-FR"/>
        </w:rPr>
      </w:pPr>
    </w:p>
    <w:p w:rsidRDefault="00875C9D" w:rsidP="00875C9D" w:rsidR="00875C9D">
      <w:pPr>
        <w:jc w:val="both"/>
        <w:rPr>
          <w:lang w:val="fr-FR"/>
        </w:rPr>
      </w:pPr>
      <w:r>
        <w:rPr>
          <w:lang w:val="fr-FR"/>
        </w:rPr>
        <w:t xml:space="preserve">Čita se prijedlog Predlagatelja za otvaranje stečajnog postupka nad dužnikom, sa prilozima, sve list </w:t>
      </w:r>
      <w:r w:rsidRPr="00BD44BD">
        <w:rPr>
          <w:lang w:val="fr-FR"/>
        </w:rPr>
        <w:t>1</w:t>
      </w:r>
      <w:r>
        <w:rPr>
          <w:lang w:val="fr-FR"/>
        </w:rPr>
        <w:t>1</w:t>
      </w:r>
      <w:r w:rsidRPr="00BD44BD">
        <w:rPr>
          <w:lang w:val="fr-FR"/>
        </w:rPr>
        <w:t>-1</w:t>
      </w:r>
      <w:r>
        <w:rPr>
          <w:lang w:val="fr-FR"/>
        </w:rPr>
        <w:t>6</w:t>
      </w:r>
      <w:r w:rsidRPr="00BD44BD">
        <w:rPr>
          <w:lang w:val="fr-FR"/>
        </w:rPr>
        <w:t xml:space="preserve"> spisa.</w:t>
      </w:r>
    </w:p>
    <w:p w:rsidRDefault="00875C9D" w:rsidP="00875C9D" w:rsidR="00875C9D">
      <w:pPr>
        <w:jc w:val="both"/>
        <w:rPr>
          <w:lang w:val="fr-FR"/>
        </w:rPr>
      </w:pPr>
      <w:r w:rsidRPr="00BD44BD">
        <w:rPr>
          <w:lang w:val="fr-FR"/>
        </w:rPr>
        <w:t>Utvrđuje se kako nije pristupila FINA a sudu dostavila podnesak i podatke o broju dana blokade računa i visinu blokade računa pa se navedeni podnesak čita, podnesak od 1</w:t>
      </w:r>
      <w:r>
        <w:rPr>
          <w:lang w:val="fr-FR"/>
        </w:rPr>
        <w:t>9</w:t>
      </w:r>
      <w:r w:rsidRPr="00BD44BD">
        <w:rPr>
          <w:lang w:val="fr-FR"/>
        </w:rPr>
        <w:t xml:space="preserve">. studenog 2018., čitanjem se utvrđuje kako je račun dužnika neprekidno blokirana </w:t>
      </w:r>
      <w:r>
        <w:rPr>
          <w:lang w:val="fr-FR"/>
        </w:rPr>
        <w:t>1877</w:t>
      </w:r>
      <w:r w:rsidRPr="00BD44BD">
        <w:rPr>
          <w:lang w:val="fr-FR"/>
        </w:rPr>
        <w:t xml:space="preserve"> dana a visina  blokade računa je </w:t>
      </w:r>
      <w:r>
        <w:rPr>
          <w:lang w:val="fr-FR"/>
        </w:rPr>
        <w:t>1.176.655,05</w:t>
      </w:r>
      <w:r w:rsidRPr="00BD44BD">
        <w:rPr>
          <w:lang w:val="fr-FR"/>
        </w:rPr>
        <w:t xml:space="preserve"> kuna.</w:t>
      </w:r>
    </w:p>
    <w:p w:rsidRDefault="00875C9D" w:rsidP="00875C9D" w:rsidR="00875C9D">
      <w:pPr>
        <w:jc w:val="both"/>
        <w:rPr>
          <w:lang w:val="fr-FR"/>
        </w:rPr>
      </w:pPr>
    </w:p>
    <w:p w:rsidRDefault="00875C9D" w:rsidP="00875C9D" w:rsidR="00875C9D">
      <w:pPr>
        <w:jc w:val="both"/>
        <w:rPr>
          <w:lang w:val="fr-FR"/>
        </w:rPr>
      </w:pPr>
      <w:r>
        <w:rPr>
          <w:lang w:val="fr-FR"/>
        </w:rPr>
        <w:t>Prisutni Dario Jukić predaje sudu na CD praajvu tražbine dužnika METODA d.o. o. sa prilozima koju je isti prijavio u postupku predstečajne nagodbe  koji se kod FINE u Zagrebu vodio "možda još uvijek vodi" nad trg. društvom ZAGORJE TEHNO BETON d.o.o. Varaždin a istu prijavu tražbine pun. predlagatelja predaje i u pismenom obliku.</w:t>
      </w:r>
    </w:p>
    <w:p w:rsidRDefault="00875C9D" w:rsidP="00875C9D" w:rsidR="00875C9D">
      <w:pPr>
        <w:jc w:val="both"/>
        <w:rPr>
          <w:lang w:val="fr-FR"/>
        </w:rPr>
      </w:pPr>
    </w:p>
    <w:p w:rsidRDefault="00875C9D" w:rsidP="00875C9D" w:rsidR="00875C9D">
      <w:pPr>
        <w:jc w:val="both"/>
        <w:rPr>
          <w:lang w:val="fr-FR"/>
        </w:rPr>
      </w:pPr>
      <w:r>
        <w:rPr>
          <w:lang w:val="fr-FR"/>
        </w:rPr>
        <w:t xml:space="preserve">Kako je direktor dužnika Ivica Pavić umro, slijedom čega dužnika nema osobu koja bi ga zastupala u postupku do </w:t>
      </w:r>
    </w:p>
    <w:p w:rsidRDefault="00875C9D" w:rsidP="00875C9D" w:rsidR="00875C9D" w:rsidRPr="00BD44BD">
      <w:pPr>
        <w:jc w:val="both"/>
        <w:rPr>
          <w:lang w:val="fr-FR"/>
        </w:rPr>
      </w:pPr>
    </w:p>
    <w:p w:rsidRDefault="00875C9D" w:rsidP="00875C9D" w:rsidR="00875C9D" w:rsidRPr="00BD44BD">
      <w:pPr>
        <w:jc w:val="both"/>
        <w:rPr>
          <w:lang w:val="fr-FR"/>
        </w:rPr>
      </w:pPr>
    </w:p>
    <w:p w:rsidRDefault="00875C9D" w:rsidP="00875C9D" w:rsidR="00875C9D">
      <w:pPr>
        <w:jc w:val="both"/>
      </w:pPr>
      <w:r>
        <w:t>Sud donosi</w:t>
      </w:r>
    </w:p>
    <w:p w:rsidRDefault="00875C9D" w:rsidP="00875C9D" w:rsidR="00875C9D">
      <w:pPr>
        <w:jc w:val="both"/>
      </w:pPr>
    </w:p>
    <w:p w:rsidRDefault="00875C9D" w:rsidP="00875C9D" w:rsidR="00875C9D">
      <w:pPr>
        <w:jc w:val="center"/>
      </w:pPr>
      <w:r>
        <w:t>ZAKLJUČAK</w:t>
      </w:r>
    </w:p>
    <w:p w:rsidRDefault="00875C9D" w:rsidP="00875C9D" w:rsidR="00875C9D">
      <w:pPr>
        <w:jc w:val="center"/>
      </w:pPr>
    </w:p>
    <w:p w:rsidRDefault="00875C9D" w:rsidP="00875C9D" w:rsidR="00875C9D">
      <w:pPr>
        <w:jc w:val="both"/>
      </w:pPr>
    </w:p>
    <w:p w:rsidRDefault="00875C9D" w:rsidP="00875C9D" w:rsidR="00875C9D">
      <w:pPr>
        <w:jc w:val="both"/>
      </w:pPr>
      <w:r>
        <w:t xml:space="preserve">Odlučuje se od Općinskog suda u Splitu zatražiti podatak o ostavinskom postupku iza direktora dužnika Ivice Pavić, iz </w:t>
      </w:r>
      <w:proofErr w:type="spellStart"/>
      <w:r>
        <w:t>Vinišća</w:t>
      </w:r>
      <w:proofErr w:type="spellEnd"/>
      <w:r>
        <w:t xml:space="preserve">, </w:t>
      </w:r>
      <w:proofErr w:type="spellStart"/>
      <w:r>
        <w:t>Voluja</w:t>
      </w:r>
      <w:proofErr w:type="spellEnd"/>
      <w:r>
        <w:t xml:space="preserve"> 10, OIB: 29817188891 i rješenjem o nasljeđivanju ako je isti ostavinski postupak dovršen. Nakon što se pribave navedeni podaci i utvrde nasljednici iza </w:t>
      </w:r>
      <w:proofErr w:type="spellStart"/>
      <w:r>
        <w:t>pok</w:t>
      </w:r>
      <w:proofErr w:type="spellEnd"/>
      <w:r>
        <w:t xml:space="preserve">. Ivice Pavić, odlučit će se o daljnjem tijeku postupka, o čemu se predlagatelj i svi zainteresirani biti upoznati preko e-oglasne ploče suda  a po potrebi i osobno. </w:t>
      </w:r>
    </w:p>
    <w:p w:rsidRDefault="00875C9D" w:rsidP="00875C9D" w:rsidR="00875C9D">
      <w:pPr>
        <w:jc w:val="both"/>
      </w:pPr>
      <w:r>
        <w:t>Dovršeno u  09,15 sati.</w:t>
      </w:r>
    </w:p>
    <w:p w:rsidRDefault="00875C9D" w:rsidR="00704E2C">
      <w:r>
        <w:t>Zapisničar                           Stečajni sudac                          Stranke</w:t>
      </w:r>
    </w:p>
    <w:sectPr w:rsidR="00704E2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3D5287"/>
    <w:multiLevelType w:val="hybridMultilevel"/>
    <w:tmpl w:val="3FAAF012"/>
    <w:lvl w:tplc="EC4E0196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5C9D"/>
    <w:rsid w:val="00704E2C"/>
    <w:rsid w:val="00875C9D"/>
    <w:rsid w:val="00A41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75C9D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75C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15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15B2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15B2"/>
    <w:rPr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15B2"/>
    <w:rPr>
      <w:rFonts w:cs="Times New Roman" w:hAnsi="Times New Roman" w:ascii="Times New Roman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15B2"/>
    <w:rPr>
      <w:rFonts w:cs="Times New Roman" w:hAnsi="Times New Roman" w:ascii="Times New Roman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75C9D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75C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15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15B2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15B2"/>
    <w:rPr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15B2"/>
    <w:rPr>
      <w:rFonts w:ascii="Times New Roman" w:cs="Times New Roman" w:hAnsi="Times New Roman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15B2"/>
    <w:rPr>
      <w:rFonts w:ascii="Times New Roman" w:cs="Times New Roman" w:hAnsi="Times New Roman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</izvorni_sadrzaj>
    <derivirana_varijabla naziv="DomainObject.Prostorija.Naziv_1">Sudnica</derivirana_varijabla>
  </DomainObject.Prostorija.Naziv>
  <DomainObject.Prostorija.Oznaka>
    <izvorni_sadrzaj>121</izvorni_sadrzaj>
    <derivirana_varijabla naziv="DomainObject.Prostorija.Oznaka_1">121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20. studenog 2018.</izvorni_sadrzaj>
    <derivirana_varijabla naziv="DomainObject.PlaniraniZavrsetakDatum_1">20. studenog 2018.</derivirana_varijabla>
  </DomainObject.PlaniraniZavrsetakDatum>
  <DomainObject.PlaniraniPocetakDatum>
    <izvorni_sadrzaj>20. studenog 2018.</izvorni_sadrzaj>
    <derivirana_varijabla naziv="DomainObject.PlaniraniPocetakDatum_1">20. studenog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studenog 2018.</izvorni_sadrzaj>
    <derivirana_varijabla naziv="DomainObject.Zapisnik.DatumKreiranja_1">20. studenog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St-1718/2016-11</izvorni_sadrzaj>
    <derivirana_varijabla naziv="DomainObject.Zapisnik.Oznaka_1">St-1718/2016-11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1718</izvorni_sadrzaj>
    <derivirana_varijabla naziv="DomainObject.Predmet.Broj_1">1718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St-1718/2016</izvorni_sadrzaj>
    <derivirana_varijabla naziv="DomainObject.Predmet.OznakaBroj_1">St-1718/2016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METODA d.o.o. za građenje</izvorni_sadrzaj>
    <derivirana_varijabla naziv="DomainObject.Predmet.ProtustrankaFormated_1">  METODA d.o.o. za građenje</derivirana_varijabla>
  </DomainObject.Predmet.ProtustrankaFormated>
  <DomainObject.Predmet.ProtustrankaFormatedOIB>
    <izvorni_sadrzaj>  METODA d.o.o. za građenje, OIB 30424970936</izvorni_sadrzaj>
    <derivirana_varijabla naziv="DomainObject.Predmet.ProtustrankaFormatedOIB_1">  METODA d.o.o. za građenje, OIB 30424970936</derivirana_varijabla>
  </DomainObject.Predmet.ProtustrankaFormatedOIB>
  <DomainObject.Predmet.ProtustrankaFormatedWithAdress>
    <izvorni_sadrzaj> METODA d.o.o. za građenje, Kijevska 3, 21000 Split</izvorni_sadrzaj>
    <derivirana_varijabla naziv="DomainObject.Predmet.ProtustrankaFormatedWithAdress_1"> METODA d.o.o. za građenje, Kijevska 3, 21000 Split</derivirana_varijabla>
  </DomainObject.Predmet.ProtustrankaFormatedWithAdress>
  <DomainObject.Predmet.ProtustrankaFormatedWithAdressOIB>
    <izvorni_sadrzaj> METODA d.o.o. za građenje, OIB 30424970936, Kijevska 3, 21000 Split</izvorni_sadrzaj>
    <derivirana_varijabla naziv="DomainObject.Predmet.ProtustrankaFormatedWithAdressOIB_1"> METODA d.o.o. za građenje, OIB 30424970936, Kijevska 3, 21000 Split</derivirana_varijabla>
  </DomainObject.Predmet.ProtustrankaFormatedWithAdressOIB>
  <DomainObject.Predmet.ProtustrankaWithAdress>
    <izvorni_sadrzaj>METODA d.o.o. za građenje Kijevska 3, 21000 Split</izvorni_sadrzaj>
    <derivirana_varijabla naziv="DomainObject.Predmet.ProtustrankaWithAdress_1">METODA d.o.o. za građenje Kijevska 3, 21000 Split</derivirana_varijabla>
  </DomainObject.Predmet.ProtustrankaWithAdress>
  <DomainObject.Predmet.ProtustrankaWithAdressOIB>
    <izvorni_sadrzaj>METODA d.o.o. za građenje, OIB 30424970936, Kijevska 3, 21000 Split</izvorni_sadrzaj>
    <derivirana_varijabla naziv="DomainObject.Predmet.ProtustrankaWithAdressOIB_1">METODA d.o.o. za građenje, OIB 30424970936, Kijevska 3, 21000 Split</derivirana_varijabla>
  </DomainObject.Predmet.ProtustrankaWithAdressOIB>
  <DomainObject.Predmet.ProtustrankaNazivFormated>
    <izvorni_sadrzaj>METODA d.o.o. za građenje</izvorni_sadrzaj>
    <derivirana_varijabla naziv="DomainObject.Predmet.ProtustrankaNazivFormated_1">METODA d.o.o. za građenje</derivirana_varijabla>
  </DomainObject.Predmet.ProtustrankaNazivFormated>
  <DomainObject.Predmet.ProtustrankaNazivFormatedOIB>
    <izvorni_sadrzaj>METODA d.o.o. za građenje, OIB 30424970936</izvorni_sadrzaj>
    <derivirana_varijabla naziv="DomainObject.Predmet.ProtustrankaNazivFormatedOIB_1">METODA d.o.o. za građenje, OIB 30424970936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ŽUPANIJSKO DRŽAVNO ODVJETNIŠVO</izvorni_sadrzaj>
    <derivirana_varijabla naziv="DomainObject.Predmet.StrankaFormated_1">  FINANCIJSKA AGENCIJA, RC SPLIT; ŽUPANIJSKO DRŽAVNO ODVJETNIŠVO</derivirana_varijabla>
  </DomainObject.Predmet.StrankaFormated>
  <DomainObject.Predmet.StrankaFormatedOIB>
    <izvorni_sadrzaj>  FINANCIJSKA AGENCIJA, RC SPLIT, OIB 85821130368; ŽUPANIJSKO DRŽAVNO ODVJETNIŠVO, OIB 70793241859</izvorni_sadrzaj>
    <derivirana_varijabla naziv="DomainObject.Predmet.StrankaFormatedOIB_1">  FINANCIJSKA AGENCIJA, RC SPLIT, OIB 85821130368; ŽUPANIJSKO DRŽAVNO ODVJETNIŠVO, OIB 70793241859</derivirana_varijabla>
  </DomainObject.Predmet.StrankaFormatedOIB>
  <DomainObject.Predmet.StrankaFormatedWithAdress>
    <izvorni_sadrzaj> FINANCIJSKA AGENCIJA, RC SPLIT, Mažuranićevo šetalište 24 b, 21000 Split; ŽUPANIJSKO DRŽAVNO ODVJETNIŠVO, Gundulićeva 29a, 21000 Split</izvorni_sadrzaj>
    <derivirana_varijabla naziv="DomainObject.Predmet.StrankaFormatedWithAdress_1"> FINANCIJSKA AGENCIJA, RC SPLIT, Mažuranićevo šetalište 24 b, 21000 Split; ŽUPANIJSKO DRŽAVNO ODVJETNIŠVO, Gundulićeva 29a, 21000 Split</derivirana_varijabla>
  </DomainObject.Predmet.StrankaFormatedWithAdress>
  <DomainObject.Predmet.StrankaFormatedWithAdressOIB>
    <izvorni_sadrzaj> FINANCIJSKA AGENCIJA, RC SPLIT, OIB 85821130368, Mažuranićevo šetalište 24 b, 21000 Split; ŽUPANIJSKO DRŽAVNO ODVJETNIŠVO, OIB 70793241859, Gundulićeva 29a, 21000 Split</izvorni_sadrzaj>
    <derivirana_varijabla naziv="DomainObject.Predmet.StrankaFormatedWithAdressOIB_1"> FINANCIJSKA AGENCIJA, RC SPLIT, OIB 85821130368, Mažuranićevo šetalište 24 b, 21000 Split; ŽUPANIJSKO DRŽAVNO ODVJETNIŠVO, OIB 70793241859, Gundulićeva 29a, 21000 Split</derivirana_varijabla>
  </DomainObject.Predmet.StrankaFormatedWithAdressOIB>
  <DomainObject.Predmet.StrankaWithAdress>
    <izvorni_sadrzaj>FINANCIJSKA AGENCIJA, RC SPLIT Mažuranićevo šetalište 24 b,21000 Split,ŽUPANIJSKO DRŽAVNO ODVJETNIŠVO Gundulićeva 29a,21000 Split</izvorni_sadrzaj>
    <derivirana_varijabla naziv="DomainObject.Predmet.StrankaWithAdress_1">FINANCIJSKA AGENCIJA, RC SPLIT Mažuranićevo šetalište 24 b,21000 Split,ŽUPANIJSKO DRŽAVNO ODVJETNIŠVO Gundulićeva 29a,21000 Split</derivirana_varijabla>
  </DomainObject.Predmet.StrankaWithAdress>
  <DomainObject.Predmet.StrankaWithAdressOIB>
    <izvorni_sadrzaj>FINANCIJSKA AGENCIJA, RC SPLIT, OIB 85821130368, Mažuranićevo šetalište 24 b,21000 Split,ŽUPANIJSKO DRŽAVNO ODVJETNIŠVO, OIB 70793241859, Gundulićeva 29a,21000 Split</izvorni_sadrzaj>
    <derivirana_varijabla naziv="DomainObject.Predmet.StrankaWithAdressOIB_1">FINANCIJSKA AGENCIJA, RC SPLIT, OIB 85821130368, Mažuranićevo šetalište 24 b,21000 Split,ŽUPANIJSKO DRŽAVNO ODVJETNIŠVO, OIB 70793241859, Gundulićeva 29a,21000 Split</derivirana_varijabla>
  </DomainObject.Predmet.StrankaWithAdressOIB>
  <DomainObject.Predmet.StrankaNazivFormated>
    <izvorni_sadrzaj>FINANCIJSKA AGENCIJA, RC SPLIT,ŽUPANIJSKO DRŽAVNO ODVJETNIŠVO</izvorni_sadrzaj>
    <derivirana_varijabla naziv="DomainObject.Predmet.StrankaNazivFormated_1">FINANCIJSKA AGENCIJA, RC SPLIT,ŽUPANIJSKO DRŽAVNO ODVJETNIŠVO</derivirana_varijabla>
  </DomainObject.Predmet.StrankaNazivFormated>
  <DomainObject.Predmet.StrankaNazivFormatedOIB>
    <izvorni_sadrzaj>FINANCIJSKA AGENCIJA, RC SPLIT, OIB 85821130368,ŽUPANIJSKO DRŽAVNO ODVJETNIŠVO, OIB 70793241859</izvorni_sadrzaj>
    <derivirana_varijabla naziv="DomainObject.Predmet.StrankaNazivFormatedOIB_1">FINANCIJSKA AGENCIJA, RC SPLIT, OIB 85821130368,ŽUPANIJSKO DRŽAVNO ODVJETNIŠVO,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972173.44</izvorni_sadrzaj>
    <derivirana_varijabla naziv="DomainObject.Predmet.TrenutnaVrijednost_1">972173.44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  <item>ŽUPANIJSKO DRŽAVNO ODVJETNIŠVO</item>
    </izvorni_sadrzaj>
    <derivirana_varijabla naziv="DomainObject.Predmet.StrankaListFormated_1">
      <item>FINANCIJSKA AGENCIJA, RC SPLIT</item>
      <item>ŽUPANIJSKO DRŽAVNO ODVJETNIŠVO</item>
    </derivirana_varijabla>
  </DomainObject.Predmet.StrankaListFormated>
  <DomainObject.Predmet.StrankaListFormatedOIB>
    <izvorni_sadrzaj>
      <item>FINANCIJSKA AGENCIJA, RC SPLIT, OIB 85821130368</item>
      <item>ŽUPANIJSKO DRŽAVNO ODVJETNIŠVO, OIB 70793241859</item>
    </izvorni_sadrzaj>
    <derivirana_varijabla naziv="DomainObject.Predmet.StrankaListFormatedOIB_1">
      <item>FINANCIJSKA AGENCIJA, RC SPLIT, OIB 85821130368</item>
      <item>ŽUPANIJSKO DRŽAVNO ODVJETNIŠVO, OIB 70793241859</item>
    </derivirana_varijabla>
  </DomainObject.Predmet.StrankaListFormatedOIB>
  <DomainObject.Predmet.StrankaListFormatedWithAdress>
    <izvorni_sadrzaj>
      <item>FINANCIJSKA AGENCIJA, RC SPLIT, Mažuranićevo šetalište 24 b, 21000 Split</item>
      <item>ŽUPANIJSKO DRŽAVNO ODVJETNIŠVO, Gundulićeva 29a, 21000 Split</item>
    </izvorni_sadrzaj>
    <derivirana_varijabla naziv="DomainObject.Predmet.StrankaListFormatedWithAdress_1">
      <item>FINANCIJSKA AGENCIJA, RC SPLIT, Mažuranićevo šetalište 24 b, 21000 Split</item>
      <item>ŽUPANIJSKO DRŽAVNO ODVJETNIŠVO, Gundulićeva 29a,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ŽUPANIJSKO DRŽAVNO ODVJETNIŠVO, OIB 70793241859, Gundulićeva 29a, 21000 Split</item>
    </izvorni_sadrzaj>
    <derivirana_varijabla naziv="DomainObject.Predmet.StrankaListFormatedWithAdressOIB_1">
      <item>FINANCIJSKA AGENCIJA, RC SPLIT, OIB 85821130368, Mažuranićevo šetalište 24 b, 21000 Split</item>
      <item>ŽUPANIJSKO DRŽAVNO ODVJETNIŠVO, OIB 70793241859, Gundulićeva 29a, 21000 Split</item>
    </derivirana_varijabla>
  </DomainObject.Predmet.StrankaListFormatedWithAdressOIB>
  <DomainObject.Predmet.StrankaListNazivFormated>
    <izvorni_sadrzaj>
      <item>FINANCIJSKA AGENCIJA, RC SPLIT</item>
      <item>ŽUPANIJSKO DRŽAVNO ODVJETNIŠVO</item>
    </izvorni_sadrzaj>
    <derivirana_varijabla naziv="DomainObject.Predmet.StrankaListNazivFormated_1">
      <item>FINANCIJSKA AGENCIJA, RC SPLIT</item>
      <item>ŽUPANIJSKO DRŽAVNO ODVJETNIŠVO</item>
    </derivirana_varijabla>
  </DomainObject.Predmet.StrankaListNazivFormated>
  <DomainObject.Predmet.StrankaListNazivFormatedOIB>
    <izvorni_sadrzaj>
      <item>FINANCIJSKA AGENCIJA, RC SPLIT, OIB 85821130368</item>
      <item>ŽUPANIJSKO DRŽAVNO ODVJETNIŠVO, OIB 70793241859</item>
    </izvorni_sadrzaj>
    <derivirana_varijabla naziv="DomainObject.Predmet.StrankaListNazivFormatedOIB_1">
      <item>FINANCIJSKA AGENCIJA, RC SPLIT, OIB 85821130368</item>
      <item>ŽUPANIJSKO DRŽAVNO ODVJETNIŠVO, OIB 70793241859</item>
    </derivirana_varijabla>
  </DomainObject.Predmet.StrankaListNazivFormatedOIB>
  <DomainObject.Predmet.ProtuStrankaListFormated>
    <izvorni_sadrzaj>
      <item>METODA d.o.o. za građenje</item>
    </izvorni_sadrzaj>
    <derivirana_varijabla naziv="DomainObject.Predmet.ProtuStrankaListFormated_1">
      <item>METODA d.o.o. za građenje</item>
    </derivirana_varijabla>
  </DomainObject.Predmet.ProtuStrankaListFormated>
  <DomainObject.Predmet.ProtuStrankaListFormatedOIB>
    <izvorni_sadrzaj>
      <item>METODA d.o.o. za građenje, OIB 30424970936</item>
    </izvorni_sadrzaj>
    <derivirana_varijabla naziv="DomainObject.Predmet.ProtuStrankaListFormatedOIB_1">
      <item>METODA d.o.o. za građenje, OIB 30424970936</item>
    </derivirana_varijabla>
  </DomainObject.Predmet.ProtuStrankaListFormatedOIB>
  <DomainObject.Predmet.ProtuStrankaListFormatedWithAdress>
    <izvorni_sadrzaj>
      <item>METODA d.o.o. za građenje, Kijevska 3, 21000 Split</item>
    </izvorni_sadrzaj>
    <derivirana_varijabla naziv="DomainObject.Predmet.ProtuStrankaListFormatedWithAdress_1">
      <item>METODA d.o.o. za građenje, Kijevska 3, 21000 Split</item>
    </derivirana_varijabla>
  </DomainObject.Predmet.ProtuStrankaListFormatedWithAdress>
  <DomainObject.Predmet.ProtuStrankaListFormatedWithAdressOIB>
    <izvorni_sadrzaj>
      <item>METODA d.o.o. za građenje, OIB 30424970936, Kijevska 3, 21000 Split</item>
    </izvorni_sadrzaj>
    <derivirana_varijabla naziv="DomainObject.Predmet.ProtuStrankaListFormatedWithAdressOIB_1">
      <item>METODA d.o.o. za građenje, OIB 30424970936, Kijevska 3, 21000 Split</item>
    </derivirana_varijabla>
  </DomainObject.Predmet.ProtuStrankaListFormatedWithAdressOIB>
  <DomainObject.Predmet.ProtuStrankaListNazivFormated>
    <izvorni_sadrzaj>
      <item>METODA d.o.o. za građenje</item>
    </izvorni_sadrzaj>
    <derivirana_varijabla naziv="DomainObject.Predmet.ProtuStrankaListNazivFormated_1">
      <item>METODA d.o.o. za građenje</item>
    </derivirana_varijabla>
  </DomainObject.Predmet.ProtuStrankaListNazivFormated>
  <DomainObject.Predmet.ProtuStrankaListNazivFormatedOIB>
    <izvorni_sadrzaj>
      <item>METODA d.o.o. za građenje, OIB 30424970936</item>
    </izvorni_sadrzaj>
    <derivirana_varijabla naziv="DomainObject.Predmet.ProtuStrankaListNazivFormatedOIB_1">
      <item>METODA d.o.o. za građenje, OIB 30424970936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>St-1718/2016-11</izvorni_sadrzaj>
    <derivirana_varijabla naziv="DomainObject.PoslovniBrojDokumenta_1">St-1718/2016-11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METODA d.o.o. za građenje</izvorni_sadrzaj>
    <derivirana_varijabla naziv="DomainObject.Predmet.ProtustrankaIDrugi_1">METODA d.o.o. za građenje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METODA d.o.o. za građenje, OIB 30424970936, Kijevska 3, 21000 Split</izvorni_sadrzaj>
    <derivirana_varijabla naziv="DomainObject.Predmet.ProtustrankaIDrugiAdressOIB_1">METODA d.o.o. za građenje, OIB 30424970936, Kijevska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METODA d.o.o. za građenje</item>
      <item>FINANCIJSKA AGENCIJA, RC SPLIT</item>
      <item>ŽUPANIJSKO DRŽAVNO ODVJETNIŠVO</item>
    </izvorni_sadrzaj>
    <derivirana_varijabla naziv="DomainObject.Predmet.SudioniciListNaziv_1">
      <item>METODA d.o.o. za građenje</item>
      <item>FINANCIJSKA AGENCIJA, RC SPLIT</item>
      <item>ŽUPANIJSKO DRŽAVNO ODVJETNIŠVO</item>
    </derivirana_varijabla>
  </DomainObject.Predmet.SudioniciListNaziv>
  <DomainObject.Predmet.SudioniciListAdressOIB>
    <izvorni_sadrzaj>
      <item>METODA d.o.o. za građenje, OIB 30424970936, Kijevska 3,21000 Split</item>
      <item>FINANCIJSKA AGENCIJA, RC SPLIT, OIB 85821130368, Mažuranićevo šetalište 24 b,21000 Split</item>
      <item>ŽUPANIJSKO DRŽAVNO ODVJETNIŠVO, OIB 70793241859, Gundulićeva 29a,21000 Split</item>
    </izvorni_sadrzaj>
    <derivirana_varijabla naziv="DomainObject.Predmet.SudioniciListAdressOIB_1">
      <item>METODA d.o.o. za građenje, OIB 30424970936, Kijevska 3,21000 Split</item>
      <item>FINANCIJSKA AGENCIJA, RC SPLIT, OIB 85821130368, Mažuranićevo šetalište 24 b,21000 Split</item>
      <item>ŽUPANIJSKO DRŽAVNO ODVJETNIŠVO,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30424970936</item>
      <item>, OIB 85821130368</item>
      <item>, OIB 70793241859</item>
    </izvorni_sadrzaj>
    <derivirana_varijabla naziv="DomainObject.Predmet.SudioniciListNazivOIB_1">
      <item>, OIB 30424970936</item>
      <item>, OIB 85821130368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343</properties:Words>
  <properties:Characters>1840</properties:Characters>
  <properties:Lines>50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2018-11-20T08:14:00Z</dcterms:created>
  <dc:creator>Jozo Ćaleta</dc:creator>
  <cp:lastModifiedBy>Jozo Ćaleta</cp:lastModifiedBy>
  <dcterms:modified xmlns:xsi="http://www.w3.org/2001/XMLSchema-instance" xsi:type="dcterms:W3CDTF">2018-11-20T08:16:00Z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St-1718/2016-11 / Zapisnik - Ročište radi rasprave o uvjetima za otvaranje steč. post. (AAAAAAAAAAA.docx)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