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16f2" w14:paraId="17d16f2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E759D5">
        <w:rPr>
          <w:bCs/>
        </w:rPr>
        <w:t>1172/12-113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1B19C3">
        <w:t xml:space="preserve">DALIT CORP d.d. Daruvarska ljevaonica i tvornice - u stečaju, Zagreb, Prilaz Gjure Deželića 30 </w:t>
      </w:r>
      <w:r w:rsidR="00913498" w:rsidRPr="00706145">
        <w:t>dana</w:t>
      </w:r>
      <w:r w:rsidR="0020533C">
        <w:t xml:space="preserve"> </w:t>
      </w:r>
      <w:r w:rsidR="001B19C3">
        <w:t xml:space="preserve">1. prosinca </w:t>
      </w:r>
      <w:r w:rsidR="00097609">
        <w:t xml:space="preserve"> </w:t>
      </w:r>
      <w:r w:rsidR="0020533C">
        <w:t>2015.</w:t>
      </w:r>
      <w:r w:rsidR="0033424E" w:rsidRPr="00706145">
        <w:t xml:space="preserve"> </w:t>
      </w:r>
      <w:r w:rsidRPr="00706145">
        <w:t xml:space="preserve">godine </w:t>
      </w:r>
    </w:p>
    <w:p w:rsidRDefault="001B19C3" w:rsidR="001B19C3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1B19C3">
        <w:t xml:space="preserve">DALIT CORP d.d. Daruvarska ljevaonica i tvornice - u stečaju, Zagreb, Prilaz Gjure Deželića 30 </w:t>
      </w:r>
      <w:r w:rsidRPr="00706145">
        <w:t xml:space="preserve">za </w:t>
      </w:r>
      <w:r w:rsidR="006D70A4" w:rsidRPr="00706145">
        <w:t>dan</w:t>
      </w:r>
    </w:p>
    <w:p w:rsidRDefault="001B19C3" w:rsidP="0020533C" w:rsidR="0020533C" w:rsidRPr="00706145">
      <w:pPr>
        <w:jc w:val="center"/>
      </w:pPr>
      <w:r>
        <w:t>11. siječnja 2016.</w:t>
      </w:r>
      <w:r w:rsidR="00097609">
        <w:t xml:space="preserve"> u 10</w:t>
      </w:r>
      <w:r w:rsidR="0020533C">
        <w:t xml:space="preserve">,30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</w:t>
      </w:r>
      <w:r w:rsidR="001B19C3">
        <w:t xml:space="preserve"> Izvješće stečajnog upravitelja o dosadašnjem tijeku stečajnog postupka</w:t>
      </w:r>
    </w:p>
    <w:p w:rsidRDefault="0033424E" w:rsidR="006D70A4">
      <w:r w:rsidRPr="00706145">
        <w:tab/>
      </w:r>
      <w:r w:rsidRPr="00706145">
        <w:tab/>
        <w:t xml:space="preserve">2. </w:t>
      </w:r>
      <w:r w:rsidR="001B19C3">
        <w:t xml:space="preserve"> Donošenje odluke o načinu prodaje preostalih pokretnina u vlasništvu stečajnog dužnika, a koje nisu opterećene razlučnim pravima.</w:t>
      </w:r>
    </w:p>
    <w:p w:rsidRDefault="001B19C3" w:rsidR="001B19C3" w:rsidRPr="00706145">
      <w:r>
        <w:tab/>
      </w:r>
      <w:r>
        <w:tab/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1B19C3">
        <w:t>1. prosinca</w:t>
      </w:r>
      <w:r w:rsidR="0020533C">
        <w:t xml:space="preserve"> 2015.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930811">
        <w:t>,v.r.</w:t>
      </w:r>
    </w:p>
    <w:p w:rsidRDefault="007414D8" w:rsidR="007414D8" w:rsidRPr="00706145"/>
    <w:p w:rsidRDefault="00930811" w:rsidR="009308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30811" w:rsidP="00930811" w:rsidR="00930811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1B19C3"/>
    <w:rsid w:val="0020533C"/>
    <w:rsid w:val="002B440A"/>
    <w:rsid w:val="0033424E"/>
    <w:rsid w:val="00617DD8"/>
    <w:rsid w:val="006D70A4"/>
    <w:rsid w:val="00706145"/>
    <w:rsid w:val="007414D8"/>
    <w:rsid w:val="007D59FB"/>
    <w:rsid w:val="00913498"/>
    <w:rsid w:val="00930811"/>
    <w:rsid w:val="00A76F89"/>
    <w:rsid w:val="00B5302D"/>
    <w:rsid w:val="00C25276"/>
    <w:rsid w:val="00E07DD3"/>
    <w:rsid w:val="00E759D5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0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190</properties:Words>
  <properties:Characters>975</properties:Characters>
  <properties:Lines>41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2015-12-01T12:37:00Z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2015-12-01T12:48:00Z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