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7172" w14:paraId="6df7172" w:rsidRDefault="000B62C5" w:rsidP="00E00D77" w:rsidR="00E00D77">
      <w:pPr>
        <w:pStyle w:val="Style4"/>
        <w:widowControl/>
        <w15:collapsed w:val="false"/>
        <w:rPr>
          <w:rStyle w:val="FontStyle14"/>
          <w:sz w:val="24"/>
          <w:szCs w:val="24"/>
          <w:lang w:eastAsia="hr-HR" w:val="hr-HR"/>
        </w:rPr>
      </w:pPr>
      <w:bookmarkStart w:name="_GoBack" w:id="0"/>
      <w:bookmarkEnd w:id="0"/>
      <w:r>
        <w:rPr>
          <w:rStyle w:val="FontStyle14"/>
          <w:sz w:val="24"/>
          <w:szCs w:val="24"/>
          <w:lang w:eastAsia="hr-HR" w:val="hr-HR"/>
        </w:rPr>
        <w:t>ALBULA DEI doo</w:t>
      </w:r>
    </w:p>
    <w:p w:rsidRDefault="000B62C5" w:rsidP="00E00D77" w:rsidR="000B62C5">
      <w:pPr>
        <w:pStyle w:val="Style4"/>
        <w:widowControl/>
        <w:rPr>
          <w:rStyle w:val="FontStyle14"/>
          <w:sz w:val="24"/>
          <w:szCs w:val="24"/>
          <w:lang w:eastAsia="hr-HR" w:val="hr-HR"/>
        </w:rPr>
      </w:pPr>
      <w:r>
        <w:rPr>
          <w:rStyle w:val="FontStyle14"/>
          <w:sz w:val="24"/>
          <w:szCs w:val="24"/>
          <w:lang w:eastAsia="hr-HR" w:val="hr-HR"/>
        </w:rPr>
        <w:t>OIB 27319825405</w:t>
      </w:r>
    </w:p>
    <w:p w:rsidRDefault="000B62C5" w:rsidP="00E00D77" w:rsidR="000B62C5" w:rsidRPr="00E00D77">
      <w:pPr>
        <w:pStyle w:val="Style4"/>
        <w:widowControl/>
        <w:rPr>
          <w:rStyle w:val="FontStyle14"/>
          <w:sz w:val="24"/>
          <w:szCs w:val="24"/>
          <w:lang w:eastAsia="hr-HR" w:val="hr-HR"/>
        </w:rPr>
      </w:pPr>
      <w:r>
        <w:rPr>
          <w:rStyle w:val="FontStyle14"/>
          <w:sz w:val="24"/>
          <w:szCs w:val="24"/>
          <w:lang w:eastAsia="hr-HR" w:val="hr-HR"/>
        </w:rPr>
        <w:t>Spis: St-7346/2015</w:t>
      </w:r>
    </w:p>
    <w:p w:rsidRDefault="00E00D77" w:rsidP="00E00D77" w:rsidR="00E00D77" w:rsidRPr="00E00D77">
      <w:pPr>
        <w:pStyle w:val="Style6"/>
        <w:widowControl/>
        <w:spacing w:before="64"/>
        <w:ind w:left="4984"/>
        <w:rPr>
          <w:rStyle w:val="FontStyle15"/>
          <w:b/>
          <w:sz w:val="24"/>
          <w:szCs w:val="24"/>
          <w:lang w:eastAsia="hr-HR" w:val="hr-HR"/>
        </w:rPr>
      </w:pPr>
    </w:p>
    <w:p w:rsidRDefault="00E00D77" w:rsidP="00D47C3C" w:rsidR="00E00D77" w:rsidRPr="00E00D77">
      <w:pPr>
        <w:pStyle w:val="Style6"/>
        <w:widowControl/>
        <w:spacing w:before="64"/>
        <w:rPr>
          <w:rStyle w:val="FontStyle15"/>
          <w:b/>
          <w:sz w:val="24"/>
          <w:szCs w:val="24"/>
          <w:lang w:eastAsia="hr-HR" w:val="hr-HR"/>
        </w:rPr>
      </w:pPr>
    </w:p>
    <w:p w:rsidRDefault="00E00D77" w:rsidP="00E00D77" w:rsidR="00E00D77">
      <w:pPr>
        <w:pStyle w:val="Style6"/>
        <w:widowControl/>
        <w:spacing w:before="64"/>
        <w:ind w:left="4984"/>
        <w:rPr>
          <w:rStyle w:val="FontStyle15"/>
          <w:b/>
          <w:sz w:val="24"/>
          <w:szCs w:val="24"/>
          <w:lang w:eastAsia="hr-HR" w:val="hr-HR"/>
        </w:rPr>
      </w:pPr>
      <w:r w:rsidRPr="00E00D77">
        <w:rPr>
          <w:rStyle w:val="FontStyle15"/>
          <w:b/>
          <w:sz w:val="24"/>
          <w:szCs w:val="24"/>
          <w:lang w:eastAsia="hr-HR" w:val="hr-HR"/>
        </w:rPr>
        <w:t>TRGOVAČKI SUD U ZA</w:t>
      </w:r>
      <w:r w:rsidR="000B62C5">
        <w:rPr>
          <w:rStyle w:val="FontStyle15"/>
          <w:b/>
          <w:sz w:val="24"/>
          <w:szCs w:val="24"/>
          <w:lang w:eastAsia="hr-HR" w:val="hr-HR"/>
        </w:rPr>
        <w:t>GREBU</w:t>
      </w:r>
    </w:p>
    <w:p w:rsidRDefault="00E00D77" w:rsidP="00E00D77" w:rsidR="00C30D47">
      <w:pPr>
        <w:pStyle w:val="Style6"/>
        <w:widowControl/>
        <w:spacing w:lineRule="exact" w:line="219" w:before="233"/>
        <w:ind w:right="1976" w:left="4984"/>
        <w:jc w:val="left"/>
        <w:rPr>
          <w:rStyle w:val="FontStyle15"/>
          <w:b/>
          <w:sz w:val="24"/>
          <w:szCs w:val="24"/>
          <w:lang w:eastAsia="hr-HR" w:val="hr-HR"/>
        </w:rPr>
      </w:pPr>
      <w:r w:rsidRPr="00E00D77">
        <w:rPr>
          <w:rStyle w:val="FontStyle15"/>
          <w:b/>
          <w:sz w:val="24"/>
          <w:szCs w:val="24"/>
          <w:lang w:eastAsia="hr-HR" w:val="hr-HR"/>
        </w:rPr>
        <w:t>-stečajn</w:t>
      </w:r>
      <w:r w:rsidR="00144765">
        <w:rPr>
          <w:rStyle w:val="FontStyle15"/>
          <w:b/>
          <w:sz w:val="24"/>
          <w:szCs w:val="24"/>
          <w:lang w:eastAsia="hr-HR" w:val="hr-HR"/>
        </w:rPr>
        <w:t>i</w:t>
      </w:r>
      <w:r w:rsidRPr="00E00D77">
        <w:rPr>
          <w:rStyle w:val="FontStyle15"/>
          <w:b/>
          <w:sz w:val="24"/>
          <w:szCs w:val="24"/>
          <w:lang w:eastAsia="hr-HR" w:val="hr-HR"/>
        </w:rPr>
        <w:t xml:space="preserve"> sud</w:t>
      </w:r>
      <w:r w:rsidR="00144765">
        <w:rPr>
          <w:rStyle w:val="FontStyle15"/>
          <w:b/>
          <w:sz w:val="24"/>
          <w:szCs w:val="24"/>
          <w:lang w:eastAsia="hr-HR" w:val="hr-HR"/>
        </w:rPr>
        <w:t>ac</w:t>
      </w:r>
      <w:r w:rsidRPr="00E00D77">
        <w:rPr>
          <w:rStyle w:val="FontStyle15"/>
          <w:b/>
          <w:sz w:val="24"/>
          <w:szCs w:val="24"/>
          <w:lang w:eastAsia="hr-HR" w:val="hr-HR"/>
        </w:rPr>
        <w:t xml:space="preserve"> </w:t>
      </w:r>
    </w:p>
    <w:p w:rsidRDefault="00C30D47" w:rsidP="00E00D77" w:rsidR="00E00D77" w:rsidRPr="00E00D77">
      <w:pPr>
        <w:pStyle w:val="Style6"/>
        <w:widowControl/>
        <w:spacing w:lineRule="exact" w:line="219" w:before="233"/>
        <w:ind w:right="1976" w:left="4984"/>
        <w:jc w:val="left"/>
        <w:rPr>
          <w:rStyle w:val="FontStyle15"/>
          <w:b/>
          <w:sz w:val="24"/>
          <w:szCs w:val="24"/>
          <w:lang w:eastAsia="hr-HR" w:val="hr-HR"/>
        </w:rPr>
      </w:pPr>
      <w:r>
        <w:rPr>
          <w:rStyle w:val="FontStyle15"/>
          <w:b/>
          <w:sz w:val="24"/>
          <w:szCs w:val="24"/>
          <w:lang w:eastAsia="hr-HR" w:val="hr-HR"/>
        </w:rPr>
        <w:t>Mislav Kolakušić</w:t>
      </w:r>
      <w:r w:rsidR="004E2BE9">
        <w:rPr>
          <w:rStyle w:val="FontStyle15"/>
          <w:b/>
          <w:sz w:val="24"/>
          <w:szCs w:val="24"/>
          <w:lang w:eastAsia="hr-HR" w:val="hr-HR"/>
        </w:rPr>
        <w:t xml:space="preserve"> </w:t>
      </w:r>
    </w:p>
    <w:p w:rsidRDefault="00E00D77" w:rsidP="00E00D77" w:rsidR="00E00D77" w:rsidRPr="00E00D77">
      <w:pPr>
        <w:pStyle w:val="Style6"/>
        <w:widowControl/>
        <w:rPr>
          <w:lang w:val="hr-HR"/>
        </w:rPr>
      </w:pPr>
    </w:p>
    <w:p w:rsidRDefault="00E00D77" w:rsidP="00E00D77" w:rsidR="00E00D77" w:rsidRPr="00E00D77">
      <w:pPr>
        <w:pStyle w:val="Style6"/>
        <w:widowControl/>
        <w:rPr>
          <w:lang w:val="hr-HR"/>
        </w:rPr>
      </w:pPr>
    </w:p>
    <w:p w:rsidRDefault="00E00D77" w:rsidP="00E00D77" w:rsidR="00E00D77" w:rsidRPr="00E00D77">
      <w:pPr>
        <w:pStyle w:val="Style6"/>
        <w:widowControl/>
        <w:rPr>
          <w:lang w:val="hr-HR"/>
        </w:rPr>
      </w:pPr>
    </w:p>
    <w:p w:rsidRDefault="00E00D77" w:rsidP="00E00D77" w:rsidR="00E00D77" w:rsidRPr="00E00D77">
      <w:pPr>
        <w:pStyle w:val="Style6"/>
        <w:widowControl/>
        <w:spacing w:lineRule="auto" w:line="240" w:before="21"/>
        <w:rPr>
          <w:rStyle w:val="FontStyle15"/>
          <w:i/>
          <w:sz w:val="24"/>
          <w:szCs w:val="24"/>
          <w:lang w:eastAsia="hr-HR" w:val="hr-HR"/>
        </w:rPr>
      </w:pPr>
      <w:r w:rsidRPr="00E00D77">
        <w:rPr>
          <w:rStyle w:val="FontStyle15"/>
          <w:b/>
          <w:sz w:val="24"/>
          <w:szCs w:val="24"/>
          <w:lang w:eastAsia="hr-HR" w:val="hr-HR"/>
        </w:rPr>
        <w:t>PREDMET</w:t>
      </w:r>
      <w:r w:rsidR="00D47C3C">
        <w:rPr>
          <w:rStyle w:val="FontStyle15"/>
          <w:i/>
          <w:sz w:val="24"/>
          <w:szCs w:val="24"/>
          <w:lang w:eastAsia="hr-HR" w:val="hr-HR"/>
        </w:rPr>
        <w:t>:I</w:t>
      </w:r>
      <w:r w:rsidRPr="00E00D77">
        <w:rPr>
          <w:rStyle w:val="FontStyle15"/>
          <w:i/>
          <w:sz w:val="24"/>
          <w:szCs w:val="24"/>
          <w:lang w:eastAsia="hr-HR" w:val="hr-HR"/>
        </w:rPr>
        <w:t xml:space="preserve">zvještaj </w:t>
      </w:r>
      <w:r w:rsidR="000B62C5">
        <w:rPr>
          <w:rStyle w:val="FontStyle15"/>
          <w:i/>
          <w:sz w:val="24"/>
          <w:szCs w:val="24"/>
          <w:lang w:eastAsia="hr-HR" w:val="hr-HR"/>
        </w:rPr>
        <w:t xml:space="preserve">privremenog </w:t>
      </w:r>
      <w:r w:rsidRPr="00E00D77">
        <w:rPr>
          <w:rStyle w:val="FontStyle15"/>
          <w:i/>
          <w:sz w:val="24"/>
          <w:szCs w:val="24"/>
          <w:lang w:eastAsia="hr-HR" w:val="hr-HR"/>
        </w:rPr>
        <w:t>st</w:t>
      </w:r>
      <w:r w:rsidR="00AF15AC">
        <w:rPr>
          <w:rStyle w:val="FontStyle15"/>
          <w:i/>
          <w:sz w:val="24"/>
          <w:szCs w:val="24"/>
          <w:lang w:eastAsia="hr-HR" w:val="hr-HR"/>
        </w:rPr>
        <w:t>e</w:t>
      </w:r>
      <w:r w:rsidR="00F55FAF">
        <w:rPr>
          <w:rStyle w:val="FontStyle15"/>
          <w:i/>
          <w:sz w:val="24"/>
          <w:szCs w:val="24"/>
          <w:lang w:eastAsia="hr-HR" w:val="hr-HR"/>
        </w:rPr>
        <w:t>čajn</w:t>
      </w:r>
      <w:r w:rsidR="008121F9">
        <w:rPr>
          <w:rStyle w:val="FontStyle15"/>
          <w:i/>
          <w:sz w:val="24"/>
          <w:szCs w:val="24"/>
          <w:lang w:eastAsia="hr-HR" w:val="hr-HR"/>
        </w:rPr>
        <w:t>og</w:t>
      </w:r>
      <w:r w:rsidR="00AF15AC">
        <w:rPr>
          <w:rStyle w:val="FontStyle15"/>
          <w:i/>
          <w:sz w:val="24"/>
          <w:szCs w:val="24"/>
          <w:lang w:eastAsia="hr-HR" w:val="hr-HR"/>
        </w:rPr>
        <w:t xml:space="preserve"> upravitelj</w:t>
      </w:r>
      <w:r w:rsidR="008121F9">
        <w:rPr>
          <w:rStyle w:val="FontStyle15"/>
          <w:i/>
          <w:sz w:val="24"/>
          <w:szCs w:val="24"/>
          <w:lang w:eastAsia="hr-HR" w:val="hr-HR"/>
        </w:rPr>
        <w:t>a</w:t>
      </w:r>
      <w:r w:rsidR="00AF15AC">
        <w:rPr>
          <w:rStyle w:val="FontStyle15"/>
          <w:i/>
          <w:sz w:val="24"/>
          <w:szCs w:val="24"/>
          <w:lang w:eastAsia="hr-HR" w:val="hr-HR"/>
        </w:rPr>
        <w:t xml:space="preserve"> </w:t>
      </w:r>
    </w:p>
    <w:p w:rsidRDefault="00E00D77" w:rsidP="00E00D77" w:rsidR="00E00D77" w:rsidRPr="00E00D77">
      <w:pPr>
        <w:pStyle w:val="Style6"/>
        <w:widowControl/>
        <w:rPr>
          <w:lang w:val="hr-HR"/>
        </w:rPr>
      </w:pPr>
    </w:p>
    <w:p w:rsidRDefault="00E00D77" w:rsidP="00E00D77" w:rsidR="00E00D77" w:rsidRPr="00E00D77">
      <w:pPr>
        <w:pStyle w:val="Style6"/>
        <w:widowControl/>
        <w:rPr>
          <w:lang w:val="hr-HR"/>
        </w:rPr>
      </w:pPr>
    </w:p>
    <w:p w:rsidRDefault="00E00D77" w:rsidP="00E00D77" w:rsidR="00E00D77" w:rsidRPr="00E00D77">
      <w:pPr>
        <w:pStyle w:val="Style6"/>
        <w:widowControl/>
        <w:rPr>
          <w:lang w:val="hr-HR"/>
        </w:rPr>
      </w:pPr>
    </w:p>
    <w:p w:rsidRDefault="00E00D77" w:rsidP="00E00D77" w:rsidR="00E00D77" w:rsidRPr="00E00D77">
      <w:pPr>
        <w:pStyle w:val="Style6"/>
        <w:widowControl/>
        <w:spacing w:lineRule="auto" w:line="240" w:before="7"/>
        <w:rPr>
          <w:rStyle w:val="FontStyle15"/>
          <w:b/>
          <w:sz w:val="24"/>
          <w:szCs w:val="24"/>
          <w:lang w:eastAsia="hr-HR" w:val="hr-HR"/>
        </w:rPr>
      </w:pPr>
      <w:r w:rsidRPr="00E00D77">
        <w:rPr>
          <w:rStyle w:val="FontStyle15"/>
          <w:b/>
          <w:sz w:val="24"/>
          <w:szCs w:val="24"/>
          <w:lang w:eastAsia="hr-HR" w:val="hr-HR"/>
        </w:rPr>
        <w:t>UVOD</w:t>
      </w:r>
    </w:p>
    <w:p w:rsidRDefault="00E00D77" w:rsidP="00E00D77" w:rsidR="00E00D77" w:rsidRPr="00E00D77">
      <w:pPr>
        <w:pStyle w:val="Style6"/>
        <w:widowControl/>
        <w:spacing w:lineRule="auto" w:line="240" w:before="7"/>
        <w:rPr>
          <w:rStyle w:val="FontStyle15"/>
          <w:sz w:val="24"/>
          <w:szCs w:val="24"/>
          <w:lang w:eastAsia="hr-HR" w:val="hr-HR"/>
        </w:rPr>
      </w:pPr>
    </w:p>
    <w:p w:rsidRDefault="00E00D77" w:rsidP="00E00D77" w:rsidR="00195EA0">
      <w:pPr>
        <w:pStyle w:val="Style6"/>
        <w:widowControl/>
        <w:spacing w:lineRule="exact" w:line="233"/>
        <w:rPr>
          <w:rStyle w:val="FontStyle15"/>
          <w:sz w:val="24"/>
          <w:szCs w:val="24"/>
          <w:lang w:eastAsia="hr-HR" w:val="hr-HR"/>
        </w:rPr>
      </w:pPr>
      <w:r w:rsidRPr="00E00D77">
        <w:rPr>
          <w:rStyle w:val="FontStyle15"/>
          <w:sz w:val="24"/>
          <w:szCs w:val="24"/>
          <w:lang w:eastAsia="hr-HR" w:val="hr-HR"/>
        </w:rPr>
        <w:t>Rješenjem Trgovačkog suda u Z</w:t>
      </w:r>
      <w:r w:rsidR="00CF0706">
        <w:rPr>
          <w:rStyle w:val="FontStyle15"/>
          <w:sz w:val="24"/>
          <w:szCs w:val="24"/>
          <w:lang w:eastAsia="hr-HR" w:val="hr-HR"/>
        </w:rPr>
        <w:t>a</w:t>
      </w:r>
      <w:r w:rsidR="000B62C5">
        <w:rPr>
          <w:rStyle w:val="FontStyle15"/>
          <w:sz w:val="24"/>
          <w:szCs w:val="24"/>
          <w:lang w:eastAsia="hr-HR" w:val="hr-HR"/>
        </w:rPr>
        <w:t>grebu</w:t>
      </w:r>
      <w:r w:rsidR="004E2BE9">
        <w:rPr>
          <w:rStyle w:val="FontStyle15"/>
          <w:sz w:val="24"/>
          <w:szCs w:val="24"/>
          <w:lang w:eastAsia="hr-HR" w:val="hr-HR"/>
        </w:rPr>
        <w:t xml:space="preserve"> </w:t>
      </w:r>
      <w:r w:rsidRPr="00E00D77">
        <w:rPr>
          <w:rStyle w:val="FontStyle15"/>
          <w:sz w:val="24"/>
          <w:szCs w:val="24"/>
          <w:lang w:eastAsia="hr-HR" w:val="hr-HR"/>
        </w:rPr>
        <w:t xml:space="preserve">od </w:t>
      </w:r>
      <w:r w:rsidR="000B62C5">
        <w:rPr>
          <w:rStyle w:val="FontStyle15"/>
          <w:sz w:val="24"/>
          <w:szCs w:val="24"/>
          <w:lang w:eastAsia="hr-HR" w:val="hr-HR"/>
        </w:rPr>
        <w:t>15</w:t>
      </w:r>
      <w:r w:rsidR="004E2BE9">
        <w:rPr>
          <w:rStyle w:val="FontStyle15"/>
          <w:sz w:val="24"/>
          <w:szCs w:val="24"/>
          <w:lang w:eastAsia="hr-HR" w:val="hr-HR"/>
        </w:rPr>
        <w:t>.</w:t>
      </w:r>
      <w:r w:rsidR="000B62C5">
        <w:rPr>
          <w:rStyle w:val="FontStyle15"/>
          <w:sz w:val="24"/>
          <w:szCs w:val="24"/>
          <w:lang w:eastAsia="hr-HR" w:val="hr-HR"/>
        </w:rPr>
        <w:t>03</w:t>
      </w:r>
      <w:r w:rsidR="004E2BE9">
        <w:rPr>
          <w:rStyle w:val="FontStyle15"/>
          <w:sz w:val="24"/>
          <w:szCs w:val="24"/>
          <w:lang w:eastAsia="hr-HR" w:val="hr-HR"/>
        </w:rPr>
        <w:t>.201</w:t>
      </w:r>
      <w:r w:rsidR="000B62C5">
        <w:rPr>
          <w:rStyle w:val="FontStyle15"/>
          <w:sz w:val="24"/>
          <w:szCs w:val="24"/>
          <w:lang w:eastAsia="hr-HR" w:val="hr-HR"/>
        </w:rPr>
        <w:t>7</w:t>
      </w:r>
      <w:r w:rsidR="004E2BE9">
        <w:rPr>
          <w:rStyle w:val="FontStyle15"/>
          <w:sz w:val="24"/>
          <w:szCs w:val="24"/>
          <w:lang w:eastAsia="hr-HR" w:val="hr-HR"/>
        </w:rPr>
        <w:t>.</w:t>
      </w:r>
      <w:r w:rsidRPr="00E00D77">
        <w:rPr>
          <w:rStyle w:val="FontStyle15"/>
          <w:sz w:val="24"/>
          <w:szCs w:val="24"/>
          <w:lang w:eastAsia="hr-HR" w:val="hr-HR"/>
        </w:rPr>
        <w:t xml:space="preserve"> godine pod brojem St-</w:t>
      </w:r>
      <w:r w:rsidR="000B62C5">
        <w:rPr>
          <w:rStyle w:val="FontStyle15"/>
          <w:sz w:val="24"/>
          <w:szCs w:val="24"/>
          <w:lang w:eastAsia="hr-HR" w:val="hr-HR"/>
        </w:rPr>
        <w:t xml:space="preserve">7346/15 </w:t>
      </w:r>
      <w:r w:rsidR="004E2BE9">
        <w:rPr>
          <w:rStyle w:val="FontStyle15"/>
          <w:sz w:val="24"/>
          <w:szCs w:val="24"/>
          <w:lang w:eastAsia="hr-HR" w:val="hr-HR"/>
        </w:rPr>
        <w:t xml:space="preserve"> </w:t>
      </w:r>
      <w:r w:rsidR="00195EA0">
        <w:rPr>
          <w:rStyle w:val="FontStyle15"/>
          <w:sz w:val="24"/>
          <w:szCs w:val="24"/>
          <w:lang w:eastAsia="hr-HR" w:val="hr-HR"/>
        </w:rPr>
        <w:t xml:space="preserve"> sam imenovan za privremenog stečajnog upravitelj za </w:t>
      </w:r>
      <w:r w:rsidRPr="00E00D77">
        <w:rPr>
          <w:rStyle w:val="FontStyle15"/>
          <w:sz w:val="24"/>
          <w:szCs w:val="24"/>
          <w:lang w:eastAsia="hr-HR" w:val="hr-HR"/>
        </w:rPr>
        <w:t xml:space="preserve"> društvom </w:t>
      </w:r>
      <w:r w:rsidR="000B62C5">
        <w:rPr>
          <w:rStyle w:val="FontStyle15"/>
          <w:sz w:val="24"/>
          <w:szCs w:val="24"/>
          <w:lang w:eastAsia="hr-HR" w:val="hr-HR"/>
        </w:rPr>
        <w:t>A</w:t>
      </w:r>
      <w:r w:rsidR="00CE67C2">
        <w:rPr>
          <w:rStyle w:val="FontStyle15"/>
          <w:sz w:val="24"/>
          <w:szCs w:val="24"/>
          <w:lang w:eastAsia="hr-HR" w:val="hr-HR"/>
        </w:rPr>
        <w:t>l</w:t>
      </w:r>
      <w:r w:rsidR="000B62C5">
        <w:rPr>
          <w:rStyle w:val="FontStyle15"/>
          <w:sz w:val="24"/>
          <w:szCs w:val="24"/>
          <w:lang w:eastAsia="hr-HR" w:val="hr-HR"/>
        </w:rPr>
        <w:t>bula Dei</w:t>
      </w:r>
      <w:r w:rsidR="00CE67C2">
        <w:rPr>
          <w:rStyle w:val="FontStyle15"/>
          <w:sz w:val="24"/>
          <w:szCs w:val="24"/>
          <w:lang w:eastAsia="hr-HR" w:val="hr-HR"/>
        </w:rPr>
        <w:t xml:space="preserve"> d.o.o.</w:t>
      </w:r>
    </w:p>
    <w:p w:rsidRDefault="00E00D77" w:rsidP="00195EA0" w:rsidR="00195EA0">
      <w:pPr>
        <w:pStyle w:val="Style6"/>
        <w:widowControl/>
        <w:spacing w:lineRule="exact" w:line="233" w:before="233"/>
        <w:rPr>
          <w:rStyle w:val="FontStyle15"/>
          <w:b/>
          <w:sz w:val="24"/>
          <w:szCs w:val="24"/>
          <w:lang w:eastAsia="hr-HR" w:val="hr-HR"/>
        </w:rPr>
      </w:pPr>
      <w:r w:rsidRPr="00E00D77">
        <w:rPr>
          <w:rStyle w:val="FontStyle15"/>
          <w:b/>
          <w:sz w:val="24"/>
          <w:szCs w:val="24"/>
          <w:lang w:eastAsia="hr-HR" w:val="hr-HR"/>
        </w:rPr>
        <w:t xml:space="preserve">PODUZETE RADNJE </w:t>
      </w:r>
    </w:p>
    <w:p w:rsidRDefault="000B62C5" w:rsidP="00195EA0" w:rsidR="000B62C5">
      <w:pPr>
        <w:pStyle w:val="Style6"/>
        <w:widowControl/>
        <w:spacing w:lineRule="exact" w:line="233" w:before="233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Dana 28.03.2017. sam poslao dopis direktoru Nikola Barišić i Samobora, Ulica Marka Bahovca 17 da dođe zajedno sa poslovnom dokumentacijom i ostalim važnim ispravama kako bi utvrdio imovinu i obveze dužnika.</w:t>
      </w:r>
    </w:p>
    <w:p w:rsidRDefault="000B62C5" w:rsidP="00195EA0" w:rsidR="000B62C5">
      <w:pPr>
        <w:pStyle w:val="Style6"/>
        <w:widowControl/>
        <w:spacing w:lineRule="exact" w:line="233" w:before="233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Isti takav dopis je poslan u sjedište tvrtke.</w:t>
      </w:r>
    </w:p>
    <w:p w:rsidRDefault="000B62C5" w:rsidP="00195EA0" w:rsidR="000B62C5">
      <w:pPr>
        <w:pStyle w:val="Style6"/>
        <w:widowControl/>
        <w:spacing w:lineRule="exact" w:line="233" w:before="233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Od </w:t>
      </w:r>
      <w:r w:rsidRPr="00040013">
        <w:rPr>
          <w:rStyle w:val="FontStyle15"/>
          <w:b/>
          <w:sz w:val="24"/>
          <w:szCs w:val="24"/>
          <w:lang w:eastAsia="hr-HR" w:val="hr-HR"/>
        </w:rPr>
        <w:t>MUP Uprave Zagrebačke</w:t>
      </w:r>
      <w:r>
        <w:rPr>
          <w:rStyle w:val="FontStyle15"/>
          <w:sz w:val="24"/>
          <w:szCs w:val="24"/>
          <w:lang w:eastAsia="hr-HR" w:val="hr-HR"/>
        </w:rPr>
        <w:t xml:space="preserve"> je zatraženi podatak o vlasništvu ili posjedu vozila. Do dana izrade ovog izvještaja nije stigao odgovor.</w:t>
      </w:r>
    </w:p>
    <w:p w:rsidRDefault="000B62C5" w:rsidP="00195EA0" w:rsidR="000B62C5">
      <w:pPr>
        <w:pStyle w:val="Style6"/>
        <w:widowControl/>
        <w:spacing w:lineRule="exact" w:line="233" w:before="233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Od </w:t>
      </w:r>
      <w:r w:rsidRPr="00040013">
        <w:rPr>
          <w:rStyle w:val="FontStyle15"/>
          <w:b/>
          <w:sz w:val="24"/>
          <w:szCs w:val="24"/>
          <w:lang w:eastAsia="hr-HR" w:val="hr-HR"/>
        </w:rPr>
        <w:t>Katastra RH</w:t>
      </w:r>
      <w:r>
        <w:rPr>
          <w:rStyle w:val="FontStyle15"/>
          <w:sz w:val="24"/>
          <w:szCs w:val="24"/>
          <w:lang w:eastAsia="hr-HR" w:val="hr-HR"/>
        </w:rPr>
        <w:t xml:space="preserve"> sam zatražio podatak o vlasništvu dužnika na teritoriju RH koji do danas izrade izvještaja nisam primio.</w:t>
      </w:r>
    </w:p>
    <w:p w:rsidRDefault="000B62C5" w:rsidP="00195EA0" w:rsidR="00503F4F">
      <w:pPr>
        <w:pStyle w:val="Style6"/>
        <w:widowControl/>
        <w:spacing w:lineRule="exact" w:line="233" w:before="233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Od </w:t>
      </w:r>
      <w:r w:rsidRPr="00040013">
        <w:rPr>
          <w:rStyle w:val="FontStyle15"/>
          <w:b/>
          <w:sz w:val="24"/>
          <w:szCs w:val="24"/>
          <w:lang w:eastAsia="hr-HR" w:val="hr-HR"/>
        </w:rPr>
        <w:t>Hrvatsko zavoda za mirovinsko osiguranje</w:t>
      </w:r>
      <w:r>
        <w:rPr>
          <w:rStyle w:val="FontStyle15"/>
          <w:sz w:val="24"/>
          <w:szCs w:val="24"/>
          <w:lang w:eastAsia="hr-HR" w:val="hr-HR"/>
        </w:rPr>
        <w:t xml:space="preserve"> sam zatražio podatak o zapošljavanju, s time da se u spisu nalazi podataka da je direktor još zaposlenik kod dužnika</w:t>
      </w:r>
      <w:r w:rsidR="00503F4F">
        <w:rPr>
          <w:rStyle w:val="FontStyle15"/>
          <w:sz w:val="24"/>
          <w:szCs w:val="24"/>
          <w:lang w:eastAsia="hr-HR" w:val="hr-HR"/>
        </w:rPr>
        <w:t>.</w:t>
      </w:r>
    </w:p>
    <w:p w:rsidRDefault="00503F4F" w:rsidP="00195EA0" w:rsidR="00503F4F">
      <w:pPr>
        <w:pStyle w:val="Style6"/>
        <w:widowControl/>
        <w:spacing w:lineRule="exact" w:line="233" w:before="233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Kompjuterskim izlistom zadnji zaposlenik je bio Muhić Sabid koji je odjavljen sa 28.12.2016.</w:t>
      </w:r>
    </w:p>
    <w:p w:rsidRDefault="000B62C5" w:rsidP="00195EA0" w:rsidR="000B62C5">
      <w:pPr>
        <w:pStyle w:val="Style6"/>
        <w:widowControl/>
        <w:spacing w:lineRule="exact" w:line="233" w:before="233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Do dana izrade ovog izvještaja, odgovorna osoba me nije kontaktirala niti sam došao u posjed poslovnoj dokumentaciji.</w:t>
      </w:r>
    </w:p>
    <w:p w:rsidRDefault="00C91AF0" w:rsidP="00195EA0" w:rsidR="00C91AF0">
      <w:pPr>
        <w:pStyle w:val="Style6"/>
        <w:widowControl/>
        <w:spacing w:lineRule="exact" w:line="233" w:before="233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Društvo je osnovano sa KN 20.000,00</w:t>
      </w:r>
    </w:p>
    <w:p w:rsidRDefault="00C929FC" w:rsidP="00195EA0" w:rsidR="00C91AF0">
      <w:pPr>
        <w:pStyle w:val="Style6"/>
        <w:widowControl/>
        <w:spacing w:lineRule="exact" w:line="233" w:before="233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Društvo i</w:t>
      </w:r>
      <w:r w:rsidR="00C91AF0">
        <w:rPr>
          <w:rStyle w:val="FontStyle15"/>
          <w:sz w:val="24"/>
          <w:szCs w:val="24"/>
          <w:lang w:eastAsia="hr-HR" w:val="hr-HR"/>
        </w:rPr>
        <w:t xml:space="preserve">ma samo jedan transakcijski račun kod  </w:t>
      </w:r>
      <w:r w:rsidR="000B62C5">
        <w:rPr>
          <w:rStyle w:val="FontStyle15"/>
          <w:sz w:val="24"/>
          <w:szCs w:val="24"/>
          <w:lang w:eastAsia="hr-HR" w:val="hr-HR"/>
        </w:rPr>
        <w:t>Raiffeisenbanke Austria d.d.</w:t>
      </w:r>
      <w:r w:rsidR="004E2BE9">
        <w:rPr>
          <w:rStyle w:val="FontStyle15"/>
          <w:sz w:val="24"/>
          <w:szCs w:val="24"/>
          <w:lang w:eastAsia="hr-HR" w:val="hr-HR"/>
        </w:rPr>
        <w:t xml:space="preserve"> </w:t>
      </w:r>
      <w:r w:rsidR="00352B8E">
        <w:rPr>
          <w:rStyle w:val="FontStyle15"/>
          <w:sz w:val="24"/>
          <w:szCs w:val="24"/>
          <w:lang w:eastAsia="hr-HR" w:val="hr-HR"/>
        </w:rPr>
        <w:t xml:space="preserve">koji je otvoren dana </w:t>
      </w:r>
      <w:r w:rsidR="000B62C5">
        <w:rPr>
          <w:rStyle w:val="FontStyle15"/>
          <w:sz w:val="24"/>
          <w:szCs w:val="24"/>
          <w:lang w:eastAsia="hr-HR" w:val="hr-HR"/>
        </w:rPr>
        <w:t>22</w:t>
      </w:r>
      <w:r w:rsidR="00352B8E">
        <w:rPr>
          <w:rStyle w:val="FontStyle15"/>
          <w:sz w:val="24"/>
          <w:szCs w:val="24"/>
          <w:lang w:eastAsia="hr-HR" w:val="hr-HR"/>
        </w:rPr>
        <w:t>.0</w:t>
      </w:r>
      <w:r w:rsidR="000B62C5">
        <w:rPr>
          <w:rStyle w:val="FontStyle15"/>
          <w:sz w:val="24"/>
          <w:szCs w:val="24"/>
          <w:lang w:eastAsia="hr-HR" w:val="hr-HR"/>
        </w:rPr>
        <w:t>2</w:t>
      </w:r>
      <w:r w:rsidR="00352B8E">
        <w:rPr>
          <w:rStyle w:val="FontStyle15"/>
          <w:sz w:val="24"/>
          <w:szCs w:val="24"/>
          <w:lang w:eastAsia="hr-HR" w:val="hr-HR"/>
        </w:rPr>
        <w:t>.200</w:t>
      </w:r>
      <w:r w:rsidR="000B62C5">
        <w:rPr>
          <w:rStyle w:val="FontStyle15"/>
          <w:sz w:val="24"/>
          <w:szCs w:val="24"/>
          <w:lang w:eastAsia="hr-HR" w:val="hr-HR"/>
        </w:rPr>
        <w:t>7</w:t>
      </w:r>
      <w:r w:rsidR="00352B8E">
        <w:rPr>
          <w:rStyle w:val="FontStyle15"/>
          <w:sz w:val="24"/>
          <w:szCs w:val="24"/>
          <w:lang w:eastAsia="hr-HR" w:val="hr-HR"/>
        </w:rPr>
        <w:t xml:space="preserve">.g.  broj HR </w:t>
      </w:r>
      <w:r w:rsidR="000B62C5">
        <w:rPr>
          <w:rStyle w:val="FontStyle15"/>
          <w:sz w:val="24"/>
          <w:szCs w:val="24"/>
          <w:lang w:eastAsia="hr-HR" w:val="hr-HR"/>
        </w:rPr>
        <w:t xml:space="preserve">2924840081104044418 </w:t>
      </w:r>
      <w:r w:rsidR="004E2BE9">
        <w:rPr>
          <w:rStyle w:val="FontStyle15"/>
          <w:sz w:val="24"/>
          <w:szCs w:val="24"/>
          <w:lang w:eastAsia="hr-HR" w:val="hr-HR"/>
        </w:rPr>
        <w:t xml:space="preserve"> te se isti nalazi u blokadi.</w:t>
      </w:r>
    </w:p>
    <w:p w:rsidRDefault="00195EA0" w:rsidP="00195EA0" w:rsidR="00195EA0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</w:p>
    <w:p w:rsidRDefault="000B62C5" w:rsidP="00195EA0" w:rsidR="00CE67C2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U spisu se nalaze  </w:t>
      </w:r>
      <w:r w:rsidR="00CE67C2">
        <w:rPr>
          <w:rStyle w:val="FontStyle15"/>
          <w:sz w:val="24"/>
          <w:szCs w:val="24"/>
          <w:lang w:eastAsia="hr-HR" w:val="hr-HR"/>
        </w:rPr>
        <w:t>Izvještaj za poreznu upravu na dan 2013.g. po pitanju osnovnih sredstava te je iz toga vidljivo da nema nikakvih osnovnih sredstava.</w:t>
      </w:r>
    </w:p>
    <w:p w:rsidRDefault="00CE67C2" w:rsidP="00195EA0" w:rsidR="000B62C5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 </w:t>
      </w:r>
    </w:p>
    <w:p w:rsidRDefault="00D53028" w:rsidP="00195EA0" w:rsidR="00195EA0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Privremeni stečajni upravitelj nije mogao doći u poslovne prostorije dužnika</w:t>
      </w:r>
      <w:r w:rsidR="00C91AF0">
        <w:rPr>
          <w:rStyle w:val="FontStyle15"/>
          <w:sz w:val="24"/>
          <w:szCs w:val="24"/>
          <w:lang w:eastAsia="hr-HR" w:val="hr-HR"/>
        </w:rPr>
        <w:t xml:space="preserve"> koje ne postoje na registriranoj adresi.</w:t>
      </w:r>
      <w:r w:rsidR="00BC2C2D">
        <w:rPr>
          <w:rStyle w:val="FontStyle15"/>
          <w:sz w:val="24"/>
          <w:szCs w:val="24"/>
          <w:lang w:eastAsia="hr-HR" w:val="hr-HR"/>
        </w:rPr>
        <w:t xml:space="preserve"> </w:t>
      </w:r>
      <w:r w:rsidR="00195EA0">
        <w:rPr>
          <w:rStyle w:val="FontStyle15"/>
          <w:sz w:val="24"/>
          <w:szCs w:val="24"/>
          <w:lang w:eastAsia="hr-HR" w:val="hr-HR"/>
        </w:rPr>
        <w:t>Do drugih podatak nije bilo moguće doći jer direktor nije bio dostupan za informacije.</w:t>
      </w:r>
    </w:p>
    <w:p w:rsidRDefault="006802BD" w:rsidP="00195EA0" w:rsidR="006802BD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Zadnji publicirani izvještaj je bio za 2012.g. u kojemu je dugotrajna imovina procjenjena na KN 809.049,00 i prikazan gubitak od KN 924.103,00</w:t>
      </w:r>
    </w:p>
    <w:p w:rsidRDefault="006802BD" w:rsidP="00195EA0" w:rsidR="006802BD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lastRenderedPageBreak/>
        <w:t>Provjerom na izvod iz z.knjiga utvrdio sam da je te godine, dužnik bio suvlasnik 3 etažne čestica u k.o. Samobor i to dvije garaže i dvosobni stan veličine 40,87</w:t>
      </w:r>
    </w:p>
    <w:p w:rsidRDefault="006802BD" w:rsidP="00195EA0" w:rsidR="006802BD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Provjerom na dan izrade ovog izvještaja, dužnik nije više vlasnik predmetnih etažnih čestica.</w:t>
      </w:r>
    </w:p>
    <w:p w:rsidRDefault="006802BD" w:rsidP="00195EA0" w:rsidR="006802BD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Za sada, dužnik nema druge imovine.</w:t>
      </w:r>
    </w:p>
    <w:p w:rsidRDefault="00DD42A2" w:rsidP="00195EA0" w:rsidR="00DD42A2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</w:p>
    <w:p w:rsidRDefault="00E17A96" w:rsidP="00195EA0" w:rsidR="00E17A96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U slučaju ot</w:t>
      </w:r>
      <w:r w:rsidR="00DD42A2">
        <w:rPr>
          <w:rStyle w:val="FontStyle15"/>
          <w:sz w:val="24"/>
          <w:szCs w:val="24"/>
          <w:lang w:eastAsia="hr-HR" w:val="hr-HR"/>
        </w:rPr>
        <w:t>va</w:t>
      </w:r>
      <w:r>
        <w:rPr>
          <w:rStyle w:val="FontStyle15"/>
          <w:sz w:val="24"/>
          <w:szCs w:val="24"/>
          <w:lang w:eastAsia="hr-HR" w:val="hr-HR"/>
        </w:rPr>
        <w:t>ranja stečaja, privremeni stečajni upravitelj predlaže predračun troškova:</w:t>
      </w:r>
    </w:p>
    <w:p w:rsidRDefault="00E17A96" w:rsidP="00E17A96" w:rsidR="00E17A96">
      <w:pPr>
        <w:pStyle w:val="Style6"/>
        <w:widowControl/>
        <w:numPr>
          <w:ilvl w:val="0"/>
          <w:numId w:val="11"/>
        </w:numPr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Usluge knjigovodstva KN 22.500,00</w:t>
      </w:r>
    </w:p>
    <w:p w:rsidRDefault="00E17A96" w:rsidP="00E17A96" w:rsidR="00E17A96">
      <w:pPr>
        <w:pStyle w:val="Style6"/>
        <w:widowControl/>
        <w:numPr>
          <w:ilvl w:val="0"/>
          <w:numId w:val="11"/>
        </w:numPr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Trajno zbrinjavanje dokumentacije KN 5.000,00</w:t>
      </w:r>
    </w:p>
    <w:p w:rsidRDefault="00E17A96" w:rsidP="00E17A96" w:rsidR="00E17A96">
      <w:pPr>
        <w:pStyle w:val="Style6"/>
        <w:widowControl/>
        <w:numPr>
          <w:ilvl w:val="0"/>
          <w:numId w:val="11"/>
        </w:numPr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Razne administrativne takse KN 2.000,00</w:t>
      </w:r>
    </w:p>
    <w:p w:rsidRDefault="00E17A96" w:rsidP="00E17A96" w:rsidR="00E17A96">
      <w:pPr>
        <w:pStyle w:val="Style6"/>
        <w:widowControl/>
        <w:numPr>
          <w:ilvl w:val="0"/>
          <w:numId w:val="11"/>
        </w:numPr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Ostali troškovi, banke, poštarina KN 2.000,00</w:t>
      </w:r>
    </w:p>
    <w:p w:rsidRDefault="00E17A96" w:rsidP="00E17A96" w:rsidR="00E17A96">
      <w:pPr>
        <w:pStyle w:val="Style6"/>
        <w:widowControl/>
        <w:spacing w:lineRule="exact" w:line="233" w:before="7"/>
        <w:ind w:left="720"/>
        <w:rPr>
          <w:rStyle w:val="FontStyle15"/>
          <w:sz w:val="24"/>
          <w:szCs w:val="24"/>
          <w:lang w:eastAsia="hr-HR" w:val="hr-HR"/>
        </w:rPr>
      </w:pPr>
    </w:p>
    <w:p w:rsidRDefault="006802BD" w:rsidP="00195EA0" w:rsidR="006802BD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</w:p>
    <w:p w:rsidRDefault="000574A4" w:rsidP="00195EA0" w:rsidR="00C91AF0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Privremeni stečajni </w:t>
      </w:r>
      <w:r w:rsidR="00C91AF0">
        <w:rPr>
          <w:rStyle w:val="FontStyle15"/>
          <w:sz w:val="24"/>
          <w:szCs w:val="24"/>
          <w:lang w:eastAsia="hr-HR" w:val="hr-HR"/>
        </w:rPr>
        <w:t xml:space="preserve"> </w:t>
      </w:r>
      <w:r>
        <w:rPr>
          <w:rStyle w:val="FontStyle15"/>
          <w:sz w:val="24"/>
          <w:szCs w:val="24"/>
          <w:lang w:eastAsia="hr-HR" w:val="hr-HR"/>
        </w:rPr>
        <w:t>upravitelj predlaže:</w:t>
      </w:r>
    </w:p>
    <w:p w:rsidRDefault="000574A4" w:rsidP="00195EA0" w:rsidR="000574A4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</w:p>
    <w:p w:rsidRDefault="00040013" w:rsidP="000574A4" w:rsidR="00040013">
      <w:pPr>
        <w:pStyle w:val="Style6"/>
        <w:widowControl/>
        <w:numPr>
          <w:ilvl w:val="0"/>
          <w:numId w:val="10"/>
        </w:numPr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Da se prihvaća Izvješče privremenog stečajnog upravitelja o </w:t>
      </w:r>
      <w:r w:rsidR="00E17A96">
        <w:rPr>
          <w:rStyle w:val="FontStyle15"/>
          <w:sz w:val="24"/>
          <w:szCs w:val="24"/>
          <w:lang w:eastAsia="hr-HR" w:val="hr-HR"/>
        </w:rPr>
        <w:t xml:space="preserve">gospodarskom položaju i imovini </w:t>
      </w:r>
      <w:r>
        <w:rPr>
          <w:rStyle w:val="FontStyle15"/>
          <w:sz w:val="24"/>
          <w:szCs w:val="24"/>
          <w:lang w:eastAsia="hr-HR" w:val="hr-HR"/>
        </w:rPr>
        <w:t xml:space="preserve"> dužnika</w:t>
      </w:r>
    </w:p>
    <w:p w:rsidRDefault="00DD42A2" w:rsidP="000574A4" w:rsidR="00DD42A2">
      <w:pPr>
        <w:pStyle w:val="Style6"/>
        <w:widowControl/>
        <w:numPr>
          <w:ilvl w:val="0"/>
          <w:numId w:val="10"/>
        </w:numPr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Ostvareni je uvjet za otvaranje stečaja radi prezaduženosti i nema izgleda za poslovanje </w:t>
      </w:r>
    </w:p>
    <w:p w:rsidRDefault="00DD42A2" w:rsidP="000574A4" w:rsidR="00DD42A2">
      <w:pPr>
        <w:pStyle w:val="Style6"/>
        <w:widowControl/>
        <w:numPr>
          <w:ilvl w:val="0"/>
          <w:numId w:val="10"/>
        </w:numPr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Ne postoji dostatna imovina za namirenje stečajnog postupka</w:t>
      </w:r>
    </w:p>
    <w:p w:rsidRDefault="006802BD" w:rsidP="000574A4" w:rsidR="006802BD">
      <w:pPr>
        <w:pStyle w:val="Style6"/>
        <w:widowControl/>
        <w:numPr>
          <w:ilvl w:val="0"/>
          <w:numId w:val="10"/>
        </w:numPr>
        <w:spacing w:lineRule="exact" w:line="233" w:before="7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Da se pozovu zainteresirane osobe, vjerovnici da predujme za troškove stečajnog postupka iznos od </w:t>
      </w:r>
      <w:r w:rsidR="00E17A96">
        <w:rPr>
          <w:rStyle w:val="FontStyle15"/>
          <w:sz w:val="24"/>
          <w:szCs w:val="24"/>
          <w:lang w:eastAsia="hr-HR" w:val="hr-HR"/>
        </w:rPr>
        <w:t>31</w:t>
      </w:r>
      <w:r w:rsidR="00040013">
        <w:rPr>
          <w:rStyle w:val="FontStyle15"/>
          <w:sz w:val="24"/>
          <w:szCs w:val="24"/>
          <w:lang w:eastAsia="hr-HR" w:val="hr-HR"/>
        </w:rPr>
        <w:t>.</w:t>
      </w:r>
      <w:r w:rsidR="00E17A96">
        <w:rPr>
          <w:rStyle w:val="FontStyle15"/>
          <w:sz w:val="24"/>
          <w:szCs w:val="24"/>
          <w:lang w:eastAsia="hr-HR" w:val="hr-HR"/>
        </w:rPr>
        <w:t>5</w:t>
      </w:r>
      <w:r w:rsidR="00040013">
        <w:rPr>
          <w:rStyle w:val="FontStyle15"/>
          <w:sz w:val="24"/>
          <w:szCs w:val="24"/>
          <w:lang w:eastAsia="hr-HR" w:val="hr-HR"/>
        </w:rPr>
        <w:t xml:space="preserve">00,00 KN a što se odnosi na </w:t>
      </w:r>
      <w:r w:rsidR="00E17A96">
        <w:rPr>
          <w:rStyle w:val="FontStyle15"/>
          <w:sz w:val="24"/>
          <w:szCs w:val="24"/>
          <w:lang w:eastAsia="hr-HR" w:val="hr-HR"/>
        </w:rPr>
        <w:t>18</w:t>
      </w:r>
      <w:r w:rsidR="00040013">
        <w:rPr>
          <w:rStyle w:val="FontStyle15"/>
          <w:sz w:val="24"/>
          <w:szCs w:val="24"/>
          <w:lang w:eastAsia="hr-HR" w:val="hr-HR"/>
        </w:rPr>
        <w:t xml:space="preserve"> mjeseci knjigovodstvenog servisa, sudske pristojbe i ostali materijalni troškovi</w:t>
      </w:r>
    </w:p>
    <w:p w:rsidRDefault="00040013" w:rsidP="00040013" w:rsidR="00040013">
      <w:pPr>
        <w:numPr>
          <w:ilvl w:val="0"/>
          <w:numId w:val="10"/>
        </w:numPr>
        <w:rPr>
          <w:rStyle w:val="FontStyle15"/>
          <w:sz w:val="24"/>
          <w:szCs w:val="24"/>
          <w:lang w:eastAsia="hr-HR" w:val="hr-HR"/>
        </w:rPr>
      </w:pPr>
      <w:r w:rsidRPr="00040013">
        <w:rPr>
          <w:rStyle w:val="FontStyle15"/>
          <w:sz w:val="24"/>
          <w:szCs w:val="24"/>
          <w:lang w:eastAsia="hr-HR" w:val="hr-HR"/>
        </w:rPr>
        <w:t>Da se otvori i provede postupak prema pravilima postupka male vrijednosti.</w:t>
      </w:r>
    </w:p>
    <w:p w:rsidRDefault="00DD42A2" w:rsidP="00040013" w:rsidR="00DD42A2" w:rsidRPr="00040013">
      <w:pPr>
        <w:numPr>
          <w:ilvl w:val="0"/>
          <w:numId w:val="10"/>
        </w:numPr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>Ukoliko nitko od vjerovnika ne predujmi troškove stečajnog postupka, predlaže se da se istovremeno otvori i zatvori stečaj</w:t>
      </w:r>
    </w:p>
    <w:p w:rsidRDefault="00040013" w:rsidP="00040013" w:rsidR="00040013">
      <w:pPr>
        <w:pStyle w:val="Style6"/>
        <w:widowControl/>
        <w:spacing w:lineRule="exact" w:line="233" w:before="7"/>
        <w:ind w:left="720"/>
        <w:rPr>
          <w:rStyle w:val="FontStyle15"/>
          <w:sz w:val="24"/>
          <w:szCs w:val="24"/>
          <w:lang w:eastAsia="hr-HR" w:val="hr-HR"/>
        </w:rPr>
      </w:pPr>
    </w:p>
    <w:p w:rsidRDefault="000574A4" w:rsidP="000574A4" w:rsidR="000574A4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</w:p>
    <w:p w:rsidRDefault="000574A4" w:rsidP="000574A4" w:rsidR="000574A4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</w:p>
    <w:p w:rsidRDefault="000574A4" w:rsidP="000574A4" w:rsidR="000574A4">
      <w:pPr>
        <w:pStyle w:val="Style6"/>
        <w:widowControl/>
        <w:spacing w:lineRule="exact" w:line="233" w:before="7"/>
        <w:rPr>
          <w:rStyle w:val="FontStyle15"/>
          <w:sz w:val="24"/>
          <w:szCs w:val="24"/>
          <w:lang w:eastAsia="hr-HR" w:val="hr-HR"/>
        </w:rPr>
      </w:pPr>
    </w:p>
    <w:p w:rsidRDefault="00E00D77" w:rsidP="00E00D77" w:rsidR="00E00D77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U Zagrebu, </w:t>
      </w:r>
      <w:r w:rsidR="001F39BC">
        <w:rPr>
          <w:rStyle w:val="FontStyle15"/>
          <w:sz w:val="24"/>
          <w:szCs w:val="24"/>
          <w:lang w:eastAsia="hr-HR" w:val="hr-HR"/>
        </w:rPr>
        <w:t xml:space="preserve"> </w:t>
      </w:r>
      <w:r w:rsidR="00A465A1">
        <w:rPr>
          <w:rStyle w:val="FontStyle15"/>
          <w:sz w:val="24"/>
          <w:szCs w:val="24"/>
          <w:lang w:eastAsia="hr-HR" w:val="hr-HR"/>
        </w:rPr>
        <w:t>20.04.2017.</w:t>
      </w:r>
      <w:r>
        <w:rPr>
          <w:rStyle w:val="FontStyle15"/>
          <w:sz w:val="24"/>
          <w:szCs w:val="24"/>
          <w:lang w:eastAsia="hr-HR" w:val="hr-HR"/>
        </w:rPr>
        <w:tab/>
      </w:r>
      <w:r>
        <w:rPr>
          <w:rStyle w:val="FontStyle15"/>
          <w:sz w:val="24"/>
          <w:szCs w:val="24"/>
          <w:lang w:eastAsia="hr-HR" w:val="hr-HR"/>
        </w:rPr>
        <w:tab/>
      </w:r>
      <w:r>
        <w:rPr>
          <w:rStyle w:val="FontStyle15"/>
          <w:sz w:val="24"/>
          <w:szCs w:val="24"/>
          <w:lang w:eastAsia="hr-HR" w:val="hr-HR"/>
        </w:rPr>
        <w:tab/>
      </w:r>
      <w:r>
        <w:rPr>
          <w:rStyle w:val="FontStyle15"/>
          <w:sz w:val="24"/>
          <w:szCs w:val="24"/>
          <w:lang w:eastAsia="hr-HR" w:val="hr-HR"/>
        </w:rPr>
        <w:tab/>
      </w:r>
      <w:r>
        <w:rPr>
          <w:rStyle w:val="FontStyle15"/>
          <w:sz w:val="24"/>
          <w:szCs w:val="24"/>
          <w:lang w:eastAsia="hr-HR" w:val="hr-HR"/>
        </w:rPr>
        <w:tab/>
      </w:r>
      <w:r>
        <w:rPr>
          <w:rStyle w:val="FontStyle15"/>
          <w:sz w:val="24"/>
          <w:szCs w:val="24"/>
          <w:lang w:eastAsia="hr-HR" w:val="hr-HR"/>
        </w:rPr>
        <w:tab/>
      </w:r>
      <w:r w:rsidRPr="00E00D77">
        <w:rPr>
          <w:rStyle w:val="FontStyle15"/>
          <w:sz w:val="24"/>
          <w:szCs w:val="24"/>
          <w:lang w:eastAsia="hr-HR" w:val="hr-HR"/>
        </w:rPr>
        <w:t>Stečajn</w:t>
      </w:r>
      <w:r w:rsidR="001F39BC">
        <w:rPr>
          <w:rStyle w:val="FontStyle15"/>
          <w:sz w:val="24"/>
          <w:szCs w:val="24"/>
          <w:lang w:eastAsia="hr-HR" w:val="hr-HR"/>
        </w:rPr>
        <w:t>i</w:t>
      </w:r>
      <w:r w:rsidRPr="00E00D77">
        <w:rPr>
          <w:rStyle w:val="FontStyle15"/>
          <w:sz w:val="24"/>
          <w:szCs w:val="24"/>
          <w:lang w:eastAsia="hr-HR" w:val="hr-HR"/>
        </w:rPr>
        <w:t xml:space="preserve"> upravitelj:</w:t>
      </w:r>
    </w:p>
    <w:p w:rsidRDefault="00E00D77" w:rsidP="00C91AF0" w:rsidR="00B054F9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ab/>
      </w:r>
      <w:r>
        <w:rPr>
          <w:rStyle w:val="FontStyle15"/>
          <w:sz w:val="24"/>
          <w:szCs w:val="24"/>
          <w:lang w:eastAsia="hr-HR" w:val="hr-HR"/>
        </w:rPr>
        <w:tab/>
      </w:r>
      <w:r>
        <w:rPr>
          <w:rStyle w:val="FontStyle15"/>
          <w:sz w:val="24"/>
          <w:szCs w:val="24"/>
          <w:lang w:eastAsia="hr-HR" w:val="hr-HR"/>
        </w:rPr>
        <w:tab/>
      </w:r>
      <w:r>
        <w:rPr>
          <w:rStyle w:val="FontStyle15"/>
          <w:sz w:val="24"/>
          <w:szCs w:val="24"/>
          <w:lang w:eastAsia="hr-HR" w:val="hr-HR"/>
        </w:rPr>
        <w:tab/>
      </w:r>
      <w:r>
        <w:rPr>
          <w:rStyle w:val="FontStyle15"/>
          <w:sz w:val="24"/>
          <w:szCs w:val="24"/>
          <w:lang w:eastAsia="hr-HR" w:val="hr-HR"/>
        </w:rPr>
        <w:tab/>
      </w:r>
      <w:r>
        <w:rPr>
          <w:rStyle w:val="FontStyle15"/>
          <w:sz w:val="24"/>
          <w:szCs w:val="24"/>
          <w:lang w:eastAsia="hr-HR" w:val="hr-HR"/>
        </w:rPr>
        <w:tab/>
      </w:r>
      <w:r>
        <w:rPr>
          <w:rStyle w:val="FontStyle15"/>
          <w:sz w:val="24"/>
          <w:szCs w:val="24"/>
          <w:lang w:eastAsia="hr-HR" w:val="hr-HR"/>
        </w:rPr>
        <w:tab/>
      </w:r>
      <w:r>
        <w:rPr>
          <w:rStyle w:val="FontStyle15"/>
          <w:sz w:val="24"/>
          <w:szCs w:val="24"/>
          <w:lang w:eastAsia="hr-HR" w:val="hr-HR"/>
        </w:rPr>
        <w:tab/>
      </w:r>
      <w:r>
        <w:rPr>
          <w:rStyle w:val="FontStyle15"/>
          <w:sz w:val="24"/>
          <w:szCs w:val="24"/>
          <w:lang w:eastAsia="hr-HR" w:val="hr-HR"/>
        </w:rPr>
        <w:tab/>
      </w:r>
      <w:r w:rsidR="001F39BC">
        <w:rPr>
          <w:rStyle w:val="FontStyle15"/>
          <w:sz w:val="24"/>
          <w:szCs w:val="24"/>
          <w:lang w:eastAsia="hr-HR" w:val="hr-HR"/>
        </w:rPr>
        <w:t>Damir Šebetić mag.</w:t>
      </w:r>
      <w:r w:rsidR="00C91AF0">
        <w:rPr>
          <w:rStyle w:val="FontStyle15"/>
          <w:sz w:val="24"/>
          <w:szCs w:val="24"/>
          <w:lang w:eastAsia="hr-HR" w:val="hr-HR"/>
        </w:rPr>
        <w:t>i</w:t>
      </w:r>
      <w:r w:rsidR="001F39BC">
        <w:rPr>
          <w:rStyle w:val="FontStyle15"/>
          <w:sz w:val="24"/>
          <w:szCs w:val="24"/>
          <w:lang w:eastAsia="hr-HR" w:val="hr-HR"/>
        </w:rPr>
        <w:t>ur.</w:t>
      </w:r>
    </w:p>
    <w:p w:rsidRDefault="000574A4" w:rsidP="00C91AF0" w:rsidR="000574A4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</w:p>
    <w:p w:rsidRDefault="000574A4" w:rsidP="00C91AF0" w:rsidR="000574A4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</w:p>
    <w:p w:rsidRDefault="000574A4" w:rsidP="00C91AF0" w:rsidR="000574A4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</w:p>
    <w:p w:rsidRDefault="000574A4" w:rsidP="00C91AF0" w:rsidR="000574A4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Prilozi: dopis dužniku </w:t>
      </w:r>
    </w:p>
    <w:p w:rsidRDefault="00391D35" w:rsidP="00C91AF0" w:rsidR="00391D35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              Lista osiguranika</w:t>
      </w:r>
    </w:p>
    <w:p w:rsidRDefault="00391D35" w:rsidP="00C91AF0" w:rsidR="00391D35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              Stanje osnovnih sredstava (3 str)</w:t>
      </w:r>
    </w:p>
    <w:p w:rsidRDefault="00391D35" w:rsidP="00C91AF0" w:rsidR="00391D35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              Ugovor o radu na neodređeno vrijeme za Sabid Muhić</w:t>
      </w:r>
    </w:p>
    <w:p w:rsidRDefault="00391D35" w:rsidP="00C91AF0" w:rsidR="00391D35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               </w:t>
      </w:r>
    </w:p>
    <w:p w:rsidRDefault="00391D35" w:rsidP="00C91AF0" w:rsidR="00391D35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                  </w:t>
      </w:r>
    </w:p>
    <w:p w:rsidRDefault="00391D35" w:rsidP="00C91AF0" w:rsidR="00391D35">
      <w:pPr>
        <w:pStyle w:val="Style9"/>
        <w:widowControl/>
        <w:spacing w:lineRule="auto" w:line="240" w:before="14"/>
        <w:jc w:val="both"/>
        <w:rPr>
          <w:rStyle w:val="FontStyle15"/>
          <w:sz w:val="24"/>
          <w:szCs w:val="24"/>
          <w:lang w:eastAsia="hr-HR"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                </w:t>
      </w:r>
    </w:p>
    <w:p w:rsidRDefault="000574A4" w:rsidP="00A465A1" w:rsidR="000574A4" w:rsidRPr="00343011">
      <w:pPr>
        <w:pStyle w:val="Style9"/>
        <w:widowControl/>
        <w:spacing w:lineRule="auto" w:line="240" w:before="14"/>
        <w:jc w:val="both"/>
        <w:rPr>
          <w:lang w:val="hr-HR"/>
        </w:rPr>
      </w:pPr>
      <w:r>
        <w:rPr>
          <w:rStyle w:val="FontStyle15"/>
          <w:sz w:val="24"/>
          <w:szCs w:val="24"/>
          <w:lang w:eastAsia="hr-HR" w:val="hr-HR"/>
        </w:rPr>
        <w:t xml:space="preserve">              </w:t>
      </w:r>
    </w:p>
    <w:sectPr w:rsidR="000574A4" w:rsidRPr="00343011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64C" w:rsidR="002D664C">
      <w:r>
        <w:separator/>
      </w:r>
    </w:p>
  </w:endnote>
  <w:endnote w:id="0" w:type="continuationSeparator">
    <w:p w:rsidRDefault="002D664C" w:rsidR="002D6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D77" w:rsidR="00E00D77">
    <w:pPr>
      <w:pStyle w:val="Style3"/>
      <w:widowControl/>
      <w:ind w:right="-600" w:left="4518"/>
      <w:jc w:val="both"/>
      <w:rPr>
        <w:rStyle w:val="FontStyle14"/>
        <w:lang w:eastAsia="hr-HR" w:val="hr-HR"/>
      </w:rPr>
    </w:pPr>
    <w:r>
      <w:rPr>
        <w:rStyle w:val="FontStyle14"/>
        <w:lang w:eastAsia="hr-HR" w:val="hr-HR"/>
      </w:rPr>
      <w:fldChar w:fldCharType="begin"/>
    </w:r>
    <w:r>
      <w:rPr>
        <w:rStyle w:val="FontStyle14"/>
        <w:lang w:eastAsia="hr-HR" w:val="hr-HR"/>
      </w:rPr>
      <w:instrText>PAGE</w:instrText>
    </w:r>
    <w:r>
      <w:rPr>
        <w:rStyle w:val="FontStyle14"/>
        <w:lang w:eastAsia="hr-HR" w:val="hr-HR"/>
      </w:rPr>
      <w:fldChar w:fldCharType="separate"/>
    </w:r>
    <w:r w:rsidR="00A350E5">
      <w:rPr>
        <w:rStyle w:val="FontStyle14"/>
        <w:noProof/>
        <w:lang w:eastAsia="hr-HR" w:val="hr-HR"/>
      </w:rPr>
      <w:t>1</w:t>
    </w:r>
    <w:r>
      <w:rPr>
        <w:rStyle w:val="FontStyle14"/>
        <w:lang w:eastAsia="hr-HR" w:val="hr-HR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64C" w:rsidR="002D664C">
      <w:r>
        <w:separator/>
      </w:r>
    </w:p>
  </w:footnote>
  <w:footnote w:id="0" w:type="continuationSeparator">
    <w:p w:rsidRDefault="002D664C" w:rsidR="002D664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D2F24"/>
    <w:multiLevelType w:val="hybridMultilevel"/>
    <w:tmpl w:val="46F246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A46CDD"/>
    <w:multiLevelType w:val="hybridMultilevel"/>
    <w:tmpl w:val="B2D89D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EA2D7B"/>
    <w:multiLevelType w:val="hybridMultilevel"/>
    <w:tmpl w:val="5B206426"/>
    <w:lvl w:tplc="A3A8D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59058A"/>
    <w:multiLevelType w:val="hybridMultilevel"/>
    <w:tmpl w:val="44E42D04"/>
    <w:lvl w:tplc="743EFF8C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F90858"/>
    <w:multiLevelType w:val="hybridMultilevel"/>
    <w:tmpl w:val="58F4DAB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BF6C7D"/>
    <w:multiLevelType w:val="hybridMultilevel"/>
    <w:tmpl w:val="3F18D3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83746F"/>
    <w:multiLevelType w:val="hybridMultilevel"/>
    <w:tmpl w:val="289684CC"/>
    <w:lvl w:tplc="10C48C06" w:ilvl="0">
      <w:start w:val="19"/>
      <w:numFmt w:val="decimal"/>
      <w:lvlText w:val="%1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126020"/>
    <w:multiLevelType w:val="singleLevel"/>
    <w:tmpl w:val="85F45376"/>
    <w:lvl w:ilvl="0">
      <w:start w:val="1"/>
      <w:numFmt w:val="decimal"/>
      <w:lvlText w:val="%1."/>
      <w:legacy w:legacyIndent="367" w:legacySpace="0" w:legacy="true"/>
      <w:lvlJc w:val="left"/>
      <w:rPr>
        <w:rFonts w:cs="Times New Roman" w:hAnsi="Times New Roman" w:ascii="Times New Roman" w:hint="default"/>
      </w:rPr>
    </w:lvl>
  </w:abstractNum>
  <w:abstractNum w:abstractNumId="8">
    <w:nsid w:val="7030241C"/>
    <w:multiLevelType w:val="hybridMultilevel"/>
    <w:tmpl w:val="0B3C7EB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9C418C"/>
    <w:multiLevelType w:val="hybridMultilevel"/>
    <w:tmpl w:val="61EC1EB2"/>
    <w:lvl w:tplc="898A17E0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046359"/>
    <w:multiLevelType w:val="hybridMultilevel"/>
    <w:tmpl w:val="DC1A8F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0D77"/>
    <w:rsid w:val="00040013"/>
    <w:rsid w:val="000574A4"/>
    <w:rsid w:val="000B62C5"/>
    <w:rsid w:val="00144765"/>
    <w:rsid w:val="00186C2A"/>
    <w:rsid w:val="00195EA0"/>
    <w:rsid w:val="001F297A"/>
    <w:rsid w:val="001F39BC"/>
    <w:rsid w:val="00280512"/>
    <w:rsid w:val="002D664C"/>
    <w:rsid w:val="00343011"/>
    <w:rsid w:val="00352B8E"/>
    <w:rsid w:val="00385F46"/>
    <w:rsid w:val="00391D35"/>
    <w:rsid w:val="003D79C8"/>
    <w:rsid w:val="00471F30"/>
    <w:rsid w:val="004D66AD"/>
    <w:rsid w:val="004E2BE9"/>
    <w:rsid w:val="004F1B20"/>
    <w:rsid w:val="00503F4F"/>
    <w:rsid w:val="00580EAD"/>
    <w:rsid w:val="005856FB"/>
    <w:rsid w:val="006802BD"/>
    <w:rsid w:val="006C0126"/>
    <w:rsid w:val="00782A13"/>
    <w:rsid w:val="008121F9"/>
    <w:rsid w:val="0087312A"/>
    <w:rsid w:val="00875A38"/>
    <w:rsid w:val="00884958"/>
    <w:rsid w:val="008A3078"/>
    <w:rsid w:val="00A350E5"/>
    <w:rsid w:val="00A465A1"/>
    <w:rsid w:val="00A8044D"/>
    <w:rsid w:val="00AF15AC"/>
    <w:rsid w:val="00B054F9"/>
    <w:rsid w:val="00BC2C2D"/>
    <w:rsid w:val="00C30D47"/>
    <w:rsid w:val="00C91AF0"/>
    <w:rsid w:val="00C929FC"/>
    <w:rsid w:val="00CB02D4"/>
    <w:rsid w:val="00CE67C2"/>
    <w:rsid w:val="00CF0706"/>
    <w:rsid w:val="00D330B2"/>
    <w:rsid w:val="00D47C3C"/>
    <w:rsid w:val="00D53028"/>
    <w:rsid w:val="00D91906"/>
    <w:rsid w:val="00DA2FB8"/>
    <w:rsid w:val="00DD42A2"/>
    <w:rsid w:val="00E00D77"/>
    <w:rsid w:val="00E17A96"/>
    <w:rsid w:val="00F125A4"/>
    <w:rsid w:val="00F44688"/>
    <w:rsid w:val="00F55FAF"/>
    <w:rsid w:val="00FD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0D77"/>
    <w:pPr>
      <w:widowControl w:val="false"/>
      <w:autoSpaceDE w:val="false"/>
      <w:autoSpaceDN w:val="false"/>
      <w:adjustRightInd w:val="false"/>
    </w:pPr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1" w:type="paragraph">
    <w:name w:val="Style1"/>
    <w:basedOn w:val="Normal"/>
    <w:rsid w:val="00E00D77"/>
    <w:pPr>
      <w:spacing w:lineRule="exact" w:line="286"/>
    </w:pPr>
  </w:style>
  <w:style w:customStyle="true" w:styleId="Style3" w:type="paragraph">
    <w:name w:val="Style3"/>
    <w:basedOn w:val="Normal"/>
    <w:rsid w:val="00E00D77"/>
  </w:style>
  <w:style w:customStyle="true" w:styleId="Style4" w:type="paragraph">
    <w:name w:val="Style4"/>
    <w:basedOn w:val="Normal"/>
    <w:rsid w:val="00E00D77"/>
  </w:style>
  <w:style w:customStyle="true" w:styleId="Style5" w:type="paragraph">
    <w:name w:val="Style5"/>
    <w:basedOn w:val="Normal"/>
    <w:rsid w:val="00E00D77"/>
  </w:style>
  <w:style w:customStyle="true" w:styleId="Style6" w:type="paragraph">
    <w:name w:val="Style6"/>
    <w:basedOn w:val="Normal"/>
    <w:rsid w:val="00E00D77"/>
    <w:pPr>
      <w:spacing w:lineRule="exact" w:line="240"/>
      <w:jc w:val="both"/>
    </w:pPr>
  </w:style>
  <w:style w:customStyle="true" w:styleId="Style9" w:type="paragraph">
    <w:name w:val="Style9"/>
    <w:basedOn w:val="Normal"/>
    <w:rsid w:val="00E00D77"/>
    <w:pPr>
      <w:spacing w:lineRule="exact" w:line="226"/>
    </w:pPr>
  </w:style>
  <w:style w:customStyle="true" w:styleId="Style12" w:type="paragraph">
    <w:name w:val="Style12"/>
    <w:basedOn w:val="Normal"/>
    <w:rsid w:val="00E00D77"/>
  </w:style>
  <w:style w:customStyle="true" w:styleId="FontStyle14" w:type="character">
    <w:name w:val="Font Style14"/>
    <w:rsid w:val="00E00D77"/>
    <w:rPr>
      <w:rFonts w:cs="Times New Roman" w:hAnsi="Times New Roman" w:ascii="Times New Roman"/>
      <w:b/>
      <w:bCs/>
      <w:sz w:val="22"/>
      <w:szCs w:val="22"/>
    </w:rPr>
  </w:style>
  <w:style w:customStyle="true" w:styleId="FontStyle15" w:type="character">
    <w:name w:val="Font Style15"/>
    <w:rsid w:val="00E00D77"/>
    <w:rPr>
      <w:rFonts w:cs="Times New Roman" w:hAnsi="Times New Roman" w:ascii="Times New Roman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35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FontStyle14"/>
    <w:rsid w:val="00A350E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FontStyle14"/>
    <w:rsid w:val="00A350E5"/>
    <w:rPr>
      <w:rFonts w:cs="Times New Roman" w:hAnsi="Times New Roman" w:ascii="Times New Roman"/>
      <w:b/>
      <w:bCs/>
      <w:sz w:val="22"/>
      <w:szCs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50E5"/>
    <w:rPr>
      <w:rFonts w:cs="Times New Roman" w:hAnsi="Times New Roman" w:ascii="Times New Roman"/>
      <w:b/>
      <w:bCs/>
      <w:sz w:val="24"/>
      <w:szCs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50E5"/>
    <w:rPr>
      <w:rFonts w:cs="Times New Roman" w:hAnsi="Times New Roman" w:ascii="Times New Roman"/>
      <w:b/>
      <w:bCs/>
      <w:sz w:val="24"/>
      <w:szCs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0D77"/>
    <w:pPr>
      <w:widowControl w:val="0"/>
      <w:autoSpaceDE w:val="0"/>
      <w:autoSpaceDN w:val="0"/>
      <w:adjustRightInd w:val="0"/>
    </w:pPr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1" w:type="paragraph">
    <w:name w:val="Style1"/>
    <w:basedOn w:val="Normal"/>
    <w:rsid w:val="00E00D77"/>
    <w:pPr>
      <w:spacing w:line="286" w:lineRule="exact"/>
    </w:pPr>
  </w:style>
  <w:style w:customStyle="1" w:styleId="Style3" w:type="paragraph">
    <w:name w:val="Style3"/>
    <w:basedOn w:val="Normal"/>
    <w:rsid w:val="00E00D77"/>
  </w:style>
  <w:style w:customStyle="1" w:styleId="Style4" w:type="paragraph">
    <w:name w:val="Style4"/>
    <w:basedOn w:val="Normal"/>
    <w:rsid w:val="00E00D77"/>
  </w:style>
  <w:style w:customStyle="1" w:styleId="Style5" w:type="paragraph">
    <w:name w:val="Style5"/>
    <w:basedOn w:val="Normal"/>
    <w:rsid w:val="00E00D77"/>
  </w:style>
  <w:style w:customStyle="1" w:styleId="Style6" w:type="paragraph">
    <w:name w:val="Style6"/>
    <w:basedOn w:val="Normal"/>
    <w:rsid w:val="00E00D77"/>
    <w:pPr>
      <w:spacing w:line="240" w:lineRule="exact"/>
      <w:jc w:val="both"/>
    </w:pPr>
  </w:style>
  <w:style w:customStyle="1" w:styleId="Style9" w:type="paragraph">
    <w:name w:val="Style9"/>
    <w:basedOn w:val="Normal"/>
    <w:rsid w:val="00E00D77"/>
    <w:pPr>
      <w:spacing w:line="226" w:lineRule="exact"/>
    </w:pPr>
  </w:style>
  <w:style w:customStyle="1" w:styleId="Style12" w:type="paragraph">
    <w:name w:val="Style12"/>
    <w:basedOn w:val="Normal"/>
    <w:rsid w:val="00E00D77"/>
  </w:style>
  <w:style w:customStyle="1" w:styleId="FontStyle14" w:type="character">
    <w:name w:val="Font Style14"/>
    <w:rsid w:val="00E00D77"/>
    <w:rPr>
      <w:rFonts w:ascii="Times New Roman" w:cs="Times New Roman" w:hAnsi="Times New Roman"/>
      <w:b/>
      <w:bCs/>
      <w:sz w:val="22"/>
      <w:szCs w:val="22"/>
    </w:rPr>
  </w:style>
  <w:style w:customStyle="1" w:styleId="FontStyle15" w:type="character">
    <w:name w:val="Font Style15"/>
    <w:rsid w:val="00E00D77"/>
    <w:rPr>
      <w:rFonts w:ascii="Times New Roman" w:cs="Times New Roman" w:hAnsi="Times New Roman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35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FontStyle14"/>
    <w:rsid w:val="00A350E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FontStyle14"/>
    <w:rsid w:val="00A350E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50E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50E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St-7346/2015-6</izvorni_sadrzaj>
    <derivirana_varijabla naziv="DomainObject.Oznaka_1">St-7346/2015-6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7346</izvorni_sadrzaj>
    <derivirana_varijabla naziv="DomainObject.Predmet.Broj_1">7346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St-7346/2015</izvorni_sadrzaj>
    <derivirana_varijabla naziv="DomainObject.Predmet.OznakaBroj_1">St-7346/2015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ALBULA DEI d.o.o.</izvorni_sadrzaj>
    <derivirana_varijabla naziv="DomainObject.Predmet.ProtustrankaFormated_1">  ALBULA DEI d.o.o.</derivirana_varijabla>
  </DomainObject.Predmet.ProtustrankaFormated>
  <DomainObject.Predmet.ProtustrankaFormatedOIB>
    <izvorni_sadrzaj>  ALBULA DEI d.o.o., OIB 27319825405</izvorni_sadrzaj>
    <derivirana_varijabla naziv="DomainObject.Predmet.ProtustrankaFormatedOIB_1">  ALBULA DEI d.o.o., OIB 27319825405</derivirana_varijabla>
  </DomainObject.Predmet.ProtustrankaFormatedOIB>
  <DomainObject.Predmet.ProtustrankaFormatedWithAdress>
    <izvorni_sadrzaj> ALBULA DEI d.o.o., Supetarska 2, 10000 Zagreb</izvorni_sadrzaj>
    <derivirana_varijabla naziv="DomainObject.Predmet.ProtustrankaFormatedWithAdress_1"> ALBULA DEI d.o.o., Supetarska 2, 10000 Zagreb</derivirana_varijabla>
  </DomainObject.Predmet.ProtustrankaFormatedWithAdress>
  <DomainObject.Predmet.ProtustrankaFormatedWithAdressOIB>
    <izvorni_sadrzaj> ALBULA DEI d.o.o., OIB 27319825405, Supetarska 2, 10000 Zagreb</izvorni_sadrzaj>
    <derivirana_varijabla naziv="DomainObject.Predmet.ProtustrankaFormatedWithAdressOIB_1"> ALBULA DEI d.o.o., OIB 27319825405, Supetarska 2, 10000 Zagreb</derivirana_varijabla>
  </DomainObject.Predmet.ProtustrankaFormatedWithAdressOIB>
  <DomainObject.Predmet.ProtustrankaWithAdress>
    <izvorni_sadrzaj>ALBULA DEI d.o.o. Supetarska 2, 10000 Zagreb</izvorni_sadrzaj>
    <derivirana_varijabla naziv="DomainObject.Predmet.ProtustrankaWithAdress_1">ALBULA DEI d.o.o. Supetarska 2, 10000 Zagreb</derivirana_varijabla>
  </DomainObject.Predmet.ProtustrankaWithAdress>
  <DomainObject.Predmet.ProtustrankaWithAdressOIB>
    <izvorni_sadrzaj>ALBULA DEI d.o.o., OIB 27319825405, Supetarska 2, 10000 Zagreb</izvorni_sadrzaj>
    <derivirana_varijabla naziv="DomainObject.Predmet.ProtustrankaWithAdressOIB_1">ALBULA DEI d.o.o., OIB 27319825405, Supetarska 2, 10000 Zagreb</derivirana_varijabla>
  </DomainObject.Predmet.ProtustrankaWithAdressOIB>
  <DomainObject.Predmet.ProtustrankaNazivFormated>
    <izvorni_sadrzaj>ALBULA DEI d.o.o.</izvorni_sadrzaj>
    <derivirana_varijabla naziv="DomainObject.Predmet.ProtustrankaNazivFormated_1">ALBULA DEI d.o.o.</derivirana_varijabla>
  </DomainObject.Predmet.ProtustrankaNazivFormated>
  <DomainObject.Predmet.ProtustrankaNazivFormatedOIB>
    <izvorni_sadrzaj>ALBULA DEI d.o.o., OIB 27319825405</izvorni_sadrzaj>
    <derivirana_varijabla naziv="DomainObject.Predmet.ProtustrankaNazivFormatedOIB_1">ALBULA DEI d.o.o., OIB 27319825405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Sabid Muhić</izvorni_sadrzaj>
    <derivirana_varijabla naziv="DomainObject.Predmet.StrankaFormated_1">  Sabid Muhić</derivirana_varijabla>
  </DomainObject.Predmet.StrankaFormated>
  <DomainObject.Predmet.StrankaFormatedOIB>
    <izvorni_sadrzaj>  Sabid Muhić, OIB 71128982006</izvorni_sadrzaj>
    <derivirana_varijabla naziv="DomainObject.Predmet.StrankaFormatedOIB_1">  Sabid Muhić, OIB 71128982006</derivirana_varijabla>
  </DomainObject.Predmet.StrankaFormatedOIB>
  <DomainObject.Predmet.StrankaFormatedWithAdress>
    <izvorni_sadrzaj> Sabid Muhić, Supetarska 2, 10000 Zagreb</izvorni_sadrzaj>
    <derivirana_varijabla naziv="DomainObject.Predmet.StrankaFormatedWithAdress_1"> Sabid Muhić, Supetarska 2, 10000 Zagreb</derivirana_varijabla>
  </DomainObject.Predmet.StrankaFormatedWithAdress>
  <DomainObject.Predmet.StrankaFormatedWithAdressOIB>
    <izvorni_sadrzaj> Sabid Muhić, OIB 71128982006, Supetarska 2, 10000 Zagreb</izvorni_sadrzaj>
    <derivirana_varijabla naziv="DomainObject.Predmet.StrankaFormatedWithAdressOIB_1"> Sabid Muhić, OIB 71128982006, Supetarska 2, 10000 Zagreb</derivirana_varijabla>
  </DomainObject.Predmet.StrankaFormatedWithAdressOIB>
  <DomainObject.Predmet.StrankaWithAdress>
    <izvorni_sadrzaj>Sabid Muhić Supetarska 2,10000 Zagreb</izvorni_sadrzaj>
    <derivirana_varijabla naziv="DomainObject.Predmet.StrankaWithAdress_1">Sabid Muhić Supetarska 2,10000 Zagreb</derivirana_varijabla>
  </DomainObject.Predmet.StrankaWithAdress>
  <DomainObject.Predmet.StrankaWithAdressOIB>
    <izvorni_sadrzaj>Sabid Muhić, OIB 71128982006, Supetarska 2,10000 Zagreb</izvorni_sadrzaj>
    <derivirana_varijabla naziv="DomainObject.Predmet.StrankaWithAdressOIB_1">Sabid Muhić, OIB 71128982006, Supetarska 2,10000 Zagreb</derivirana_varijabla>
  </DomainObject.Predmet.StrankaWithAdressOIB>
  <DomainObject.Predmet.StrankaNazivFormated>
    <izvorni_sadrzaj>Sabid Muhić</izvorni_sadrzaj>
    <derivirana_varijabla naziv="DomainObject.Predmet.StrankaNazivFormated_1">Sabid Muhić</derivirana_varijabla>
  </DomainObject.Predmet.StrankaNazivFormated>
  <DomainObject.Predmet.StrankaNazivFormatedOIB>
    <izvorni_sadrzaj>Sabid Muhić, OIB 71128982006</izvorni_sadrzaj>
    <derivirana_varijabla naziv="DomainObject.Predmet.StrankaNazivFormatedOIB_1">Sabid Muhić, OIB 71128982006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Sabid Muhić</item>
    </izvorni_sadrzaj>
    <derivirana_varijabla naziv="DomainObject.Predmet.StrankaListFormated_1">
      <item>Sabid Muhić</item>
    </derivirana_varijabla>
  </DomainObject.Predmet.StrankaListFormated>
  <DomainObject.Predmet.StrankaListFormatedOIB>
    <izvorni_sadrzaj>
      <item>Sabid Muhić, OIB 71128982006</item>
    </izvorni_sadrzaj>
    <derivirana_varijabla naziv="DomainObject.Predmet.StrankaListFormatedOIB_1">
      <item>Sabid Muhić, OIB 71128982006</item>
    </derivirana_varijabla>
  </DomainObject.Predmet.StrankaListFormatedOIB>
  <DomainObject.Predmet.StrankaListFormatedWithAdress>
    <izvorni_sadrzaj>
      <item>Sabid Muhić, Supetarska 2, 10000 Zagreb</item>
    </izvorni_sadrzaj>
    <derivirana_varijabla naziv="DomainObject.Predmet.StrankaListFormatedWithAdress_1">
      <item>Sabid Muhić, Supetarska 2, 10000 Zagreb</item>
    </derivirana_varijabla>
  </DomainObject.Predmet.StrankaListFormatedWithAdress>
  <DomainObject.Predmet.StrankaListFormatedWithAdressOIB>
    <izvorni_sadrzaj>
      <item>Sabid Muhić, OIB 71128982006, Supetarska 2, 10000 Zagreb</item>
    </izvorni_sadrzaj>
    <derivirana_varijabla naziv="DomainObject.Predmet.StrankaListFormatedWithAdressOIB_1">
      <item>Sabid Muhić, OIB 71128982006, Supetarska 2, 10000 Zagreb</item>
    </derivirana_varijabla>
  </DomainObject.Predmet.StrankaListFormatedWithAdressOIB>
  <DomainObject.Predmet.StrankaListNazivFormated>
    <izvorni_sadrzaj>
      <item>Sabid Muhić</item>
    </izvorni_sadrzaj>
    <derivirana_varijabla naziv="DomainObject.Predmet.StrankaListNazivFormated_1">
      <item>Sabid Muhić</item>
    </derivirana_varijabla>
  </DomainObject.Predmet.StrankaListNazivFormated>
  <DomainObject.Predmet.StrankaListNazivFormatedOIB>
    <izvorni_sadrzaj>
      <item>Sabid Muhić, OIB 71128982006</item>
    </izvorni_sadrzaj>
    <derivirana_varijabla naziv="DomainObject.Predmet.StrankaListNazivFormatedOIB_1">
      <item>Sabid Muhić, OIB 71128982006</item>
    </derivirana_varijabla>
  </DomainObject.Predmet.StrankaListNazivFormatedOIB>
  <DomainObject.Predmet.ProtuStrankaListFormated>
    <izvorni_sadrzaj>
      <item>ALBULA DEI d.o.o.</item>
    </izvorni_sadrzaj>
    <derivirana_varijabla naziv="DomainObject.Predmet.ProtuStrankaListFormated_1">
      <item>ALBULA DEI d.o.o.</item>
    </derivirana_varijabla>
  </DomainObject.Predmet.ProtuStrankaListFormated>
  <DomainObject.Predmet.ProtuStrankaListFormatedOIB>
    <izvorni_sadrzaj>
      <item>ALBULA DEI d.o.o., OIB 27319825405</item>
    </izvorni_sadrzaj>
    <derivirana_varijabla naziv="DomainObject.Predmet.ProtuStrankaListFormatedOIB_1">
      <item>ALBULA DEI d.o.o., OIB 27319825405</item>
    </derivirana_varijabla>
  </DomainObject.Predmet.ProtuStrankaListFormatedOIB>
  <DomainObject.Predmet.ProtuStrankaListFormatedWithAdress>
    <izvorni_sadrzaj>
      <item>ALBULA DEI d.o.o., Supetarska 2, 10000 Zagreb</item>
    </izvorni_sadrzaj>
    <derivirana_varijabla naziv="DomainObject.Predmet.ProtuStrankaListFormatedWithAdress_1">
      <item>ALBULA DEI d.o.o., Supetarska 2, 10000 Zagreb</item>
    </derivirana_varijabla>
  </DomainObject.Predmet.ProtuStrankaListFormatedWithAdress>
  <DomainObject.Predmet.ProtuStrankaListFormatedWithAdressOIB>
    <izvorni_sadrzaj>
      <item>ALBULA DEI d.o.o., OIB 27319825405, Supetarska 2, 10000 Zagreb</item>
    </izvorni_sadrzaj>
    <derivirana_varijabla naziv="DomainObject.Predmet.ProtuStrankaListFormatedWithAdressOIB_1">
      <item>ALBULA DEI d.o.o., OIB 27319825405, Supetarska 2, 10000 Zagreb</item>
    </derivirana_varijabla>
  </DomainObject.Predmet.ProtuStrankaListFormatedWithAdressOIB>
  <DomainObject.Predmet.ProtuStrankaListNazivFormated>
    <izvorni_sadrzaj>
      <item>ALBULA DEI d.o.o.</item>
    </izvorni_sadrzaj>
    <derivirana_varijabla naziv="DomainObject.Predmet.ProtuStrankaListNazivFormated_1">
      <item>ALBULA DEI d.o.o.</item>
    </derivirana_varijabla>
  </DomainObject.Predmet.ProtuStrankaListNazivFormated>
  <DomainObject.Predmet.ProtuStrankaListNazivFormatedOIB>
    <izvorni_sadrzaj>
      <item>ALBULA DEI d.o.o., OIB 27319825405</item>
    </izvorni_sadrzaj>
    <derivirana_varijabla naziv="DomainObject.Predmet.ProtuStrankaListNazivFormatedOIB_1">
      <item>ALBULA DEI d.o.o., OIB 27319825405</item>
    </derivirana_varijabla>
  </DomainObject.Predmet.ProtuStrankaListNazivFormatedOIB>
  <DomainObject.Predmet.OstaliListFormated>
    <izvorni_sadrzaj>
      <item>Nikola Barišić</item>
    </izvorni_sadrzaj>
    <derivirana_varijabla naziv="DomainObject.Predmet.OstaliListFormated_1">
      <item>Nikola Barišić</item>
    </derivirana_varijabla>
  </DomainObject.Predmet.OstaliListFormated>
  <DomainObject.Predmet.OstaliListFormatedOIB>
    <izvorni_sadrzaj>
      <item>Nikola Barišić, OIB 20700348036</item>
    </izvorni_sadrzaj>
    <derivirana_varijabla naziv="DomainObject.Predmet.OstaliListFormatedOIB_1">
      <item>Nikola Barišić, OIB 20700348036</item>
    </derivirana_varijabla>
  </DomainObject.Predmet.OstaliListFormatedOIB>
  <DomainObject.Predmet.OstaliListFormatedWithAdress>
    <izvorni_sadrzaj>
      <item>Nikola Barišić, Ulica Marka Bahovca 17, 10430 Samobor</item>
    </izvorni_sadrzaj>
    <derivirana_varijabla naziv="DomainObject.Predmet.OstaliListFormatedWithAdress_1">
      <item>Nikola Barišić, Ulica Marka Bahovca 17, 10430 Samobor</item>
    </derivirana_varijabla>
  </DomainObject.Predmet.OstaliListFormatedWithAdress>
  <DomainObject.Predmet.OstaliListFormatedWithAdressOIB>
    <izvorni_sadrzaj>
      <item>Nikola Barišić, OIB 20700348036, Ulica Marka Bahovca 17, 10430 Samobor</item>
    </izvorni_sadrzaj>
    <derivirana_varijabla naziv="DomainObject.Predmet.OstaliListFormatedWithAdressOIB_1">
      <item>Nikola Barišić, OIB 20700348036, Ulica Marka Bahovca 17, 10430 Samobor</item>
    </derivirana_varijabla>
  </DomainObject.Predmet.OstaliListFormatedWithAdressOIB>
  <DomainObject.Predmet.OstaliListNazivFormated>
    <izvorni_sadrzaj>
      <item>Nikola Barišić</item>
    </izvorni_sadrzaj>
    <derivirana_varijabla naziv="DomainObject.Predmet.OstaliListNazivFormated_1">
      <item>Nikola Barišić</item>
    </derivirana_varijabla>
  </DomainObject.Predmet.OstaliListNazivFormated>
  <DomainObject.Predmet.OstaliListNazivFormatedOIB>
    <izvorni_sadrzaj>
      <item>Nikola Barišić, OIB 20700348036</item>
    </izvorni_sadrzaj>
    <derivirana_varijabla naziv="DomainObject.Predmet.OstaliListNazivFormatedOIB_1">
      <item>Nikola Barišić, OIB 20700348036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Sabid Muhić</izvorni_sadrzaj>
    <derivirana_varijabla naziv="DomainObject.Predmet.StrankaIDrugi_1">Sabid Muhić</derivirana_varijabla>
  </DomainObject.Predmet.StrankaIDrugi>
  <DomainObject.Predmet.ProtustrankaIDrugi>
    <izvorni_sadrzaj>ALBULA DEI d.o.o.</izvorni_sadrzaj>
    <derivirana_varijabla naziv="DomainObject.Predmet.ProtustrankaIDrugi_1">ALBULA DEI d.o.o.</derivirana_varijabla>
  </DomainObject.Predmet.ProtustrankaIDrugi>
  <DomainObject.Predmet.StrankaIDrugiAdressOIB>
    <izvorni_sadrzaj>Sabid Muhić, OIB 71128982006, Supetarska 2, 10000 Zagreb</izvorni_sadrzaj>
    <derivirana_varijabla naziv="DomainObject.Predmet.StrankaIDrugiAdressOIB_1">Sabid Muhić, OIB 71128982006, Supetarska 2, 10000 Zagreb</derivirana_varijabla>
  </DomainObject.Predmet.StrankaIDrugiAdressOIB>
  <DomainObject.Predmet.ProtustrankaIDrugiAdressOIB>
    <izvorni_sadrzaj>ALBULA DEI d.o.o., OIB 27319825405, Supetarska 2, 10000 Zagreb</izvorni_sadrzaj>
    <derivirana_varijabla naziv="DomainObject.Predmet.ProtustrankaIDrugiAdressOIB_1">ALBULA DEI d.o.o., OIB 27319825405, Supetarska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Sabid Muhić</item>
      <item>ALBULA DEI d.o.o.</item>
      <item>Nikola Barišić</item>
    </izvorni_sadrzaj>
    <derivirana_varijabla naziv="DomainObject.Predmet.SudioniciListNaziv_1">
      <item>Sabid Muhić</item>
      <item>ALBULA DEI d.o.o.</item>
      <item>Nikola Barišić</item>
    </derivirana_varijabla>
  </DomainObject.Predmet.SudioniciListNaziv>
  <DomainObject.Predmet.SudioniciListAdressOIB>
    <izvorni_sadrzaj>
      <item>Sabid Muhić, OIB 71128982006, Supetarska 2,10000 Zagreb</item>
      <item>ALBULA DEI d.o.o., OIB 27319825405, Supetarska 2,10000 Zagreb</item>
      <item>Nikola Barišić, OIB 20700348036, Ulica Marka Bahovca 17,10430 Samobor</item>
    </izvorni_sadrzaj>
    <derivirana_varijabla naziv="DomainObject.Predmet.SudioniciListAdressOIB_1">
      <item>Sabid Muhić, OIB 71128982006, Supetarska 2,10000 Zagreb</item>
      <item>ALBULA DEI d.o.o., OIB 27319825405, Supetarska 2,10000 Zagreb</item>
      <item>Nikola Barišić, OIB 20700348036, Ulica Marka Bahovca 17,10430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71128982006</item>
      <item>, OIB 27319825405</item>
      <item>, OIB 20700348036</item>
    </izvorni_sadrzaj>
    <derivirana_varijabla naziv="DomainObject.Predmet.SudioniciListNazivOIB_1">
      <item>, OIB 71128982006</item>
      <item>, OIB 27319825405</item>
      <item>, OIB 20700348036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 Corporation</properties:Company>
  <properties:Pages>2</properties:Pages>
  <properties:Words>498</properties:Words>
  <properties:Characters>2893</properties:Characters>
  <properties:Lines>87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A-PROMA d</vt:lpstr>
      <vt:lpstr>A-PROMA d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2017-04-24T07:49:00Z</dcterms:created>
  <dc:creator>Iva Petanjek</dc:creator>
  <cp:lastModifiedBy>Ivana Stampf</cp:lastModifiedBy>
  <cp:lastPrinted>2017-04-21T08:56:00Z</cp:lastPrinted>
  <dcterms:modified xmlns:xsi="http://www.w3.org/2001/XMLSchema-instance" xsi:type="dcterms:W3CDTF">2017-04-24T07:50:00Z</dcterms:modified>
  <cp:revision>3</cp:revision>
  <dc:title>A-PROMA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St-7346/2015-6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