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96dc" w14:paraId="49996d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6A97" w:rsidP="00766A97" w:rsidR="00766A97" w:rsidRPr="00766A97">
      <w:pPr>
        <w:spacing w:after="0"/>
        <w:rPr>
          <w:rFonts w:cs="Times New Roman" w:eastAsia="Times New Roman"/>
          <w:lang w:eastAsia="hr-HR"/>
        </w:rPr>
      </w:pPr>
      <w:r w:rsidRPr="00766A97">
        <w:rPr>
          <w:rFonts w:cs="Times New Roman" w:eastAsia="Times New Roman"/>
          <w:bCs/>
          <w:lang w:eastAsia="hr-HR"/>
        </w:rPr>
        <w:t xml:space="preserve">     REPUBLIKA HRVATSKA                                             </w:t>
      </w:r>
      <w:r w:rsidRPr="00766A97">
        <w:rPr>
          <w:rFonts w:cs="Times New Roman" w:eastAsia="Times New Roman"/>
          <w:lang w:eastAsia="hr-HR"/>
        </w:rPr>
        <w:t>Poslovni broj: 14. St-1718/2016-6</w:t>
      </w:r>
    </w:p>
    <w:p w:rsidRDefault="00766A97" w:rsidP="00766A97" w:rsidR="00766A97" w:rsidRPr="00766A97">
      <w:pPr>
        <w:spacing w:after="0"/>
        <w:rPr>
          <w:rFonts w:cs="Times New Roman" w:eastAsia="Times New Roman"/>
          <w:lang w:eastAsia="hr-HR"/>
        </w:rPr>
      </w:pPr>
      <w:r w:rsidRPr="00766A97">
        <w:rPr>
          <w:rFonts w:cs="Times New Roman" w:eastAsia="Times New Roman"/>
          <w:bCs/>
          <w:lang w:eastAsia="hr-HR"/>
        </w:rPr>
        <w:t xml:space="preserve">  TRGOVAČKI SUD U SPLITU</w:t>
      </w:r>
      <w:r w:rsidRPr="00766A97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766A97" w:rsidP="00766A97" w:rsidR="00766A97" w:rsidRPr="00766A97">
      <w:pPr>
        <w:spacing w:after="0"/>
        <w:rPr>
          <w:rFonts w:cs="Times New Roman" w:eastAsia="Times New Roman"/>
          <w:lang w:eastAsia="hr-HR"/>
        </w:rPr>
      </w:pPr>
      <w:r w:rsidRPr="00766A97">
        <w:rPr>
          <w:rFonts w:cs="Times New Roman" w:eastAsia="Times New Roman"/>
          <w:lang w:eastAsia="hr-HR"/>
        </w:rPr>
        <w:t xml:space="preserve">    </w:t>
      </w:r>
      <w:proofErr w:type="spellStart"/>
      <w:r w:rsidRPr="00766A97">
        <w:rPr>
          <w:rFonts w:cs="Times New Roman" w:eastAsia="Times New Roman"/>
          <w:lang w:eastAsia="hr-HR"/>
        </w:rPr>
        <w:t>Sukoišanska</w:t>
      </w:r>
      <w:proofErr w:type="spellEnd"/>
      <w:r w:rsidRPr="00766A97">
        <w:rPr>
          <w:rFonts w:cs="Times New Roman" w:eastAsia="Times New Roman"/>
          <w:lang w:eastAsia="hr-HR"/>
        </w:rPr>
        <w:t xml:space="preserve"> 6. - 21 000  Split</w:t>
      </w:r>
    </w:p>
    <w:p w:rsidRDefault="00766A97" w:rsidP="00766A97" w:rsidR="00766A97" w:rsidRPr="00766A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6A97" w:rsidP="00766A97" w:rsidR="00766A97" w:rsidRPr="00766A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6A97" w:rsidP="00766A97" w:rsidR="00766A97" w:rsidRPr="00766A97">
      <w:pPr>
        <w:spacing w:after="0"/>
        <w:jc w:val="center"/>
        <w:rPr>
          <w:rFonts w:cs="Times New Roman" w:eastAsia="Times New Roman"/>
          <w:lang w:eastAsia="hr-HR"/>
        </w:rPr>
      </w:pPr>
      <w:r w:rsidRPr="00766A97">
        <w:rPr>
          <w:rFonts w:cs="Times New Roman" w:eastAsia="Times New Roman"/>
          <w:lang w:eastAsia="hr-HR"/>
        </w:rPr>
        <w:t>R E P U B L I K A  H R V A T S K A</w:t>
      </w:r>
    </w:p>
    <w:p w:rsidRDefault="00766A97" w:rsidP="00766A97" w:rsidR="00766A97" w:rsidRPr="00766A9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6A97" w:rsidP="00766A97" w:rsidR="00766A97" w:rsidRPr="00766A97">
      <w:pPr>
        <w:spacing w:after="0"/>
        <w:jc w:val="center"/>
        <w:rPr>
          <w:rFonts w:cs="Times New Roman" w:eastAsia="Times New Roman"/>
          <w:lang w:eastAsia="hr-HR"/>
        </w:rPr>
      </w:pPr>
      <w:r w:rsidRPr="00766A97">
        <w:rPr>
          <w:rFonts w:cs="Times New Roman" w:eastAsia="Times New Roman"/>
          <w:lang w:eastAsia="hr-HR"/>
        </w:rPr>
        <w:t xml:space="preserve">R J E Š E N J E </w:t>
      </w:r>
    </w:p>
    <w:p w:rsidRDefault="00766A97" w:rsidP="00766A97" w:rsidR="00766A97" w:rsidRPr="00766A9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66A97" w:rsidP="00766A97" w:rsidR="00766A97" w:rsidRPr="00766A97">
      <w:pPr>
        <w:spacing w:after="0"/>
        <w:jc w:val="both"/>
        <w:rPr>
          <w:rFonts w:cs="Times New Roman" w:eastAsia="Times New Roman"/>
          <w:lang w:eastAsia="hr-HR"/>
        </w:rPr>
      </w:pPr>
      <w:r w:rsidRPr="00766A97">
        <w:rPr>
          <w:rFonts w:cs="Times New Roman" w:eastAsia="Times New Roman"/>
          <w:b/>
          <w:lang w:eastAsia="hr-HR"/>
        </w:rPr>
        <w:tab/>
      </w:r>
      <w:r w:rsidRPr="00766A97">
        <w:rPr>
          <w:rFonts w:cs="Times New Roman" w:eastAsia="Times New Roman"/>
          <w:lang w:eastAsia="hr-HR"/>
        </w:rPr>
        <w:t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METODA, za projektiranje, proizvodnju, prodaju i ugradnju proizvoda moderne tehnologije, društvo s ograničenom odgovornošću, Split, Kijevska 3, OIB: 30424970936, (Dužnik, stečajni Dužnik), 23. listopada 2018,</w:t>
      </w:r>
    </w:p>
    <w:p w:rsidRDefault="00766A97" w:rsidP="00766A97" w:rsidR="00766A97" w:rsidRPr="00766A9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66A97" w:rsidP="00766A97" w:rsidR="00766A97" w:rsidRPr="00766A97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66A97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766A97" w:rsidP="00766A97" w:rsidR="00766A97" w:rsidRPr="00766A9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66A97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766A97" w:rsidP="00766A97" w:rsidR="00766A97" w:rsidRPr="00766A97">
      <w:pPr>
        <w:spacing w:after="0"/>
        <w:jc w:val="both"/>
        <w:rPr>
          <w:rFonts w:cs="Times New Roman" w:eastAsia="Times New Roman"/>
          <w:lang w:eastAsia="hr-HR"/>
        </w:rPr>
      </w:pPr>
      <w:r w:rsidRPr="00766A97">
        <w:rPr>
          <w:rFonts w:cs="Times New Roman" w:eastAsia="Times New Roman"/>
          <w:lang w:eastAsia="hr-HR"/>
        </w:rPr>
        <w:t xml:space="preserve">          </w:t>
      </w:r>
      <w:r w:rsidRPr="00766A97">
        <w:rPr>
          <w:rFonts w:cs="Times New Roman" w:eastAsia="Times New Roman"/>
          <w:b/>
          <w:lang w:eastAsia="hr-HR"/>
        </w:rPr>
        <w:t>1.</w:t>
      </w:r>
      <w:r w:rsidRPr="00766A97">
        <w:rPr>
          <w:rFonts w:cs="Times New Roman" w:eastAsia="Times New Roman"/>
          <w:lang w:eastAsia="hr-HR"/>
        </w:rPr>
        <w:t xml:space="preserve"> Temeljem članka 115, stavka 1, u vezi sa člankom 433, Stečajnog zakona (</w:t>
      </w:r>
      <w:r w:rsidRPr="00766A97">
        <w:rPr>
          <w:rFonts w:cs="Times New Roman" w:eastAsia="Times New Roman"/>
          <w:i/>
          <w:lang w:eastAsia="hr-HR"/>
        </w:rPr>
        <w:t>Narodne novine</w:t>
      </w:r>
      <w:r w:rsidRPr="00766A97">
        <w:rPr>
          <w:rFonts w:cs="Times New Roman" w:eastAsia="Times New Roman"/>
          <w:lang w:eastAsia="hr-HR"/>
        </w:rPr>
        <w:t xml:space="preserve">, br.: 71/15, dalje: SZ), pokreće se prethodni postupak radi utvrđivanja pretpostavaka za otvaranje stečajnog postupka nad stečajnim dužnikom: METODA, za projektiranje, proizvodnju, prodaju i ugradnju proizvoda moderne tehnologije, društvo s ograničenom odgovornošću, Split, Kijevska 3, OIB: 30424970936, te se odlučuje održati ročište pa se isto zakazuje za: </w:t>
      </w:r>
      <w:r w:rsidRPr="00766A97">
        <w:rPr>
          <w:rFonts w:cs="Times New Roman" w:eastAsia="Times New Roman"/>
          <w:u w:val="single"/>
          <w:lang w:eastAsia="hr-HR"/>
        </w:rPr>
        <w:t xml:space="preserve">ČETVRTAK– 20. studenog 2018, s početkom u 09,00 sati, </w:t>
      </w:r>
      <w:r w:rsidRPr="00766A97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766A97">
        <w:rPr>
          <w:rFonts w:cs="Times New Roman" w:eastAsia="Times New Roman"/>
          <w:lang w:eastAsia="hr-HR"/>
        </w:rPr>
        <w:t>Sukoišanska</w:t>
      </w:r>
      <w:proofErr w:type="spellEnd"/>
      <w:r w:rsidRPr="00766A97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766A97" w:rsidP="00766A97" w:rsidR="00766A97" w:rsidRPr="00766A97">
      <w:pPr>
        <w:spacing w:after="0"/>
        <w:jc w:val="both"/>
        <w:rPr>
          <w:rFonts w:cs="Times New Roman" w:eastAsia="Times New Roman"/>
          <w:lang w:eastAsia="hr-HR" w:val="fr-FR"/>
        </w:rPr>
      </w:pPr>
      <w:r w:rsidRPr="00766A97">
        <w:rPr>
          <w:rFonts w:cs="Times New Roman" w:eastAsia="Times New Roman"/>
          <w:lang w:eastAsia="hr-HR" w:val="fr-FR"/>
        </w:rPr>
        <w:t xml:space="preserve">         </w:t>
      </w:r>
      <w:r w:rsidRPr="00766A97">
        <w:rPr>
          <w:rFonts w:cs="Times New Roman" w:eastAsia="Times New Roman"/>
          <w:b/>
          <w:lang w:eastAsia="hr-HR" w:val="fr-FR"/>
        </w:rPr>
        <w:t>2</w:t>
      </w:r>
      <w:r w:rsidRPr="00766A97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766A97" w:rsidP="00766A97" w:rsidR="00766A97" w:rsidRPr="00766A97">
      <w:pPr>
        <w:spacing w:after="0"/>
        <w:jc w:val="both"/>
        <w:rPr>
          <w:rFonts w:cs="Times New Roman" w:eastAsia="Times New Roman"/>
          <w:lang w:eastAsia="hr-HR" w:val="fr-FR"/>
        </w:rPr>
      </w:pPr>
      <w:r w:rsidRPr="00766A97">
        <w:rPr>
          <w:rFonts w:cs="Times New Roman" w:eastAsia="Times New Roman"/>
          <w:lang w:eastAsia="hr-HR" w:val="fr-FR"/>
        </w:rPr>
        <w:t xml:space="preserve">a) Predlagatelj – </w:t>
      </w:r>
      <w:r w:rsidRPr="00766A97">
        <w:rPr>
          <w:rFonts w:cs="Times New Roman" w:eastAsia="Times New Roman"/>
          <w:lang w:eastAsia="hr-HR"/>
        </w:rPr>
        <w:t>Županijsko državno odvjetništvo u Splitu, kao zastupnik RH – MF,</w:t>
      </w:r>
      <w:r w:rsidRPr="00766A97">
        <w:rPr>
          <w:rFonts w:cs="Times New Roman" w:eastAsia="Times New Roman"/>
          <w:lang w:eastAsia="hr-HR" w:val="fr-FR"/>
        </w:rPr>
        <w:t xml:space="preserve"> </w:t>
      </w:r>
    </w:p>
    <w:p w:rsidRDefault="00766A97" w:rsidP="00766A97" w:rsidR="00766A97" w:rsidRPr="00766A97">
      <w:pPr>
        <w:spacing w:after="0"/>
        <w:jc w:val="both"/>
        <w:rPr>
          <w:rFonts w:cs="Times New Roman" w:eastAsia="Times New Roman"/>
          <w:lang w:eastAsia="hr-HR"/>
        </w:rPr>
      </w:pPr>
      <w:r w:rsidRPr="00766A97">
        <w:rPr>
          <w:rFonts w:cs="Times New Roman" w:eastAsia="Times New Roman"/>
          <w:lang w:eastAsia="hr-HR" w:val="fr-FR"/>
        </w:rPr>
        <w:t xml:space="preserve">b) </w:t>
      </w:r>
      <w:r w:rsidRPr="00766A97">
        <w:rPr>
          <w:rFonts w:cs="Times New Roman" w:eastAsia="Times New Roman"/>
          <w:noProof/>
          <w:lang w:eastAsia="hr-HR"/>
        </w:rPr>
        <w:t xml:space="preserve">Dužnik: </w:t>
      </w:r>
      <w:r w:rsidRPr="00766A97">
        <w:rPr>
          <w:rFonts w:cs="Times New Roman" w:eastAsia="Times New Roman"/>
          <w:lang w:eastAsia="hr-HR"/>
        </w:rPr>
        <w:t xml:space="preserve">METODA, d.o.o., Split, Kijevska 3, </w:t>
      </w:r>
    </w:p>
    <w:p w:rsidRDefault="00766A97" w:rsidP="00766A97" w:rsidR="00766A97" w:rsidRPr="00766A97">
      <w:pPr>
        <w:spacing w:after="0"/>
        <w:jc w:val="both"/>
        <w:rPr>
          <w:rFonts w:cs="Times New Roman" w:eastAsia="Times New Roman"/>
          <w:lang w:eastAsia="hr-HR" w:val="fr-FR"/>
        </w:rPr>
      </w:pPr>
      <w:r w:rsidRPr="00766A97">
        <w:rPr>
          <w:rFonts w:cs="Times New Roman" w:eastAsia="Times New Roman"/>
          <w:lang w:eastAsia="hr-HR" w:val="fr-FR"/>
        </w:rPr>
        <w:t xml:space="preserve">c) Ivica Pavić, Vinišće, Volija 10, direktor Dužnika, </w:t>
      </w:r>
      <w:r w:rsidRPr="00766A97">
        <w:rPr>
          <w:rFonts w:cs="Times New Roman" w:eastAsia="Times New Roman"/>
          <w:lang w:eastAsia="hr-HR"/>
        </w:rPr>
        <w:t>radi saslušanja,</w:t>
      </w:r>
    </w:p>
    <w:p w:rsidRDefault="00766A97" w:rsidP="00766A97" w:rsidR="00766A97" w:rsidRPr="00766A97">
      <w:pPr>
        <w:spacing w:after="0"/>
        <w:jc w:val="both"/>
        <w:rPr>
          <w:rFonts w:cs="Times New Roman" w:eastAsia="Times New Roman"/>
          <w:lang w:eastAsia="hr-HR" w:val="fr-FR"/>
        </w:rPr>
      </w:pPr>
      <w:r w:rsidRPr="00766A97">
        <w:rPr>
          <w:rFonts w:cs="Times New Roman" w:eastAsia="Times New Roman"/>
          <w:lang w:eastAsia="hr-HR" w:val="fr-FR"/>
        </w:rPr>
        <w:t>d) FINANCIJSKA AGENCIJA - Regionalni centar Split, Split.</w:t>
      </w:r>
    </w:p>
    <w:p w:rsidRDefault="00766A97" w:rsidP="00766A97" w:rsidR="00766A97" w:rsidRPr="00766A97">
      <w:pPr>
        <w:spacing w:after="0"/>
        <w:jc w:val="both"/>
        <w:rPr>
          <w:rFonts w:cs="Times New Roman" w:eastAsia="Times New Roman"/>
          <w:lang w:eastAsia="hr-HR" w:val="fr-FR"/>
        </w:rPr>
      </w:pPr>
      <w:r w:rsidRPr="00766A97">
        <w:rPr>
          <w:rFonts w:cs="Times New Roman" w:eastAsia="Times New Roman"/>
          <w:lang w:eastAsia="hr-HR" w:val="fr-FR"/>
        </w:rPr>
        <w:t xml:space="preserve">         </w:t>
      </w:r>
      <w:r w:rsidRPr="00766A97">
        <w:rPr>
          <w:rFonts w:cs="Times New Roman" w:eastAsia="Times New Roman"/>
          <w:b/>
          <w:lang w:eastAsia="hr-HR" w:val="fr-FR"/>
        </w:rPr>
        <w:t>3</w:t>
      </w:r>
      <w:r w:rsidRPr="00766A97">
        <w:rPr>
          <w:rFonts w:cs="Times New Roman" w:eastAsia="Times New Roman"/>
          <w:lang w:eastAsia="hr-HR" w:val="fr-FR"/>
        </w:rPr>
        <w:t xml:space="preserve">. Poziva se FINANCIJSKA AGENCIJA - Regionalni centar Split, na zakazano ročište dostaviti Sudu podatke o bonitetu Dužnika – Obrazac BON-2 za Dužnika, faksom na broj: </w:t>
      </w:r>
      <w:r w:rsidRPr="00766A97">
        <w:rPr>
          <w:rFonts w:cs="Times New Roman" w:eastAsia="Times New Roman"/>
          <w:lang w:eastAsia="hr-HR"/>
        </w:rPr>
        <w:t xml:space="preserve">broj: 021/393-988, </w:t>
      </w:r>
      <w:r w:rsidRPr="00766A97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766A97" w:rsidP="00766A97" w:rsidR="00766A97" w:rsidRPr="00766A97">
      <w:pPr>
        <w:spacing w:after="0"/>
        <w:jc w:val="both"/>
        <w:rPr>
          <w:rFonts w:cs="Times New Roman" w:eastAsia="Times New Roman"/>
          <w:lang w:eastAsia="hr-HR" w:val="fr-FR"/>
        </w:rPr>
      </w:pPr>
      <w:r w:rsidRPr="00766A97">
        <w:rPr>
          <w:rFonts w:cs="Times New Roman" w:eastAsia="Times New Roman"/>
          <w:lang w:eastAsia="hr-HR" w:val="fr-FR"/>
        </w:rPr>
        <w:t xml:space="preserve">             Poziva se </w:t>
      </w:r>
      <w:r w:rsidRPr="00766A97">
        <w:rPr>
          <w:rFonts w:cs="Times New Roman" w:eastAsia="Times New Roman"/>
          <w:lang w:eastAsia="hr-HR"/>
        </w:rPr>
        <w:t xml:space="preserve">pristupiti </w:t>
      </w:r>
      <w:r w:rsidRPr="00766A97">
        <w:rPr>
          <w:rFonts w:cs="Times New Roman" w:eastAsia="Times New Roman"/>
          <w:lang w:eastAsia="hr-HR" w:val="fr-FR"/>
        </w:rPr>
        <w:t xml:space="preserve">Ivica Pavić, Vinišće, Volija 10, direktor Dužnika, </w:t>
      </w:r>
      <w:r w:rsidRPr="00766A97">
        <w:rPr>
          <w:rFonts w:cs="Times New Roman" w:eastAsia="Times New Roman"/>
          <w:lang w:eastAsia="hr-HR"/>
        </w:rPr>
        <w:t>na ročište radi saslušanja, uz prijetnju zakonskih posljedica.</w:t>
      </w:r>
    </w:p>
    <w:p w:rsidRDefault="00766A97" w:rsidP="00766A97" w:rsidR="00766A97" w:rsidRPr="00766A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6A97" w:rsidP="00766A97" w:rsidR="00766A97" w:rsidRPr="00766A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6A97" w:rsidP="00766A97" w:rsidR="00766A97" w:rsidRPr="00766A97">
      <w:pPr>
        <w:spacing w:after="0"/>
        <w:jc w:val="center"/>
        <w:rPr>
          <w:rFonts w:cs="Times New Roman" w:eastAsia="Times New Roman"/>
          <w:lang w:eastAsia="hr-HR"/>
        </w:rPr>
      </w:pPr>
      <w:r w:rsidRPr="00766A97">
        <w:rPr>
          <w:rFonts w:cs="Times New Roman" w:eastAsia="Times New Roman"/>
          <w:lang w:eastAsia="hr-HR"/>
        </w:rPr>
        <w:t>Split, 23. listopada  2018.</w:t>
      </w:r>
    </w:p>
    <w:p w:rsidRDefault="00766A97" w:rsidP="00766A97" w:rsidR="00766A97" w:rsidRPr="00766A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6A97" w:rsidP="00766A97" w:rsidR="00766A97" w:rsidRPr="00766A97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766A97">
        <w:rPr>
          <w:rFonts w:cs="Times New Roman" w:eastAsia="Times New Roman"/>
          <w:lang w:val="en-US"/>
        </w:rPr>
        <w:t>SUDAC</w:t>
      </w:r>
    </w:p>
    <w:p w:rsidRDefault="00766A97" w:rsidP="00766A97" w:rsidR="00766A97" w:rsidRPr="00766A97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766A97" w:rsidP="00766A97" w:rsidR="00766A97" w:rsidRPr="00766A97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766A97">
        <w:rPr>
          <w:rFonts w:cs="Times New Roman" w:eastAsia="Times New Roman"/>
          <w:lang w:val="en-US"/>
        </w:rPr>
        <w:t xml:space="preserve">Jozo Ćaleta, </w:t>
      </w:r>
      <w:proofErr w:type="spellStart"/>
      <w:r w:rsidRPr="00766A97">
        <w:rPr>
          <w:rFonts w:cs="Times New Roman" w:eastAsia="Times New Roman"/>
          <w:lang w:val="en-US"/>
        </w:rPr>
        <w:t>v.r</w:t>
      </w:r>
      <w:proofErr w:type="spellEnd"/>
      <w:r w:rsidRPr="00766A97">
        <w:rPr>
          <w:rFonts w:cs="Times New Roman" w:eastAsia="Times New Roman"/>
          <w:lang w:val="en-US"/>
        </w:rPr>
        <w:t>.</w:t>
      </w:r>
      <w:proofErr w:type="gramEnd"/>
    </w:p>
    <w:p w:rsidRDefault="00766A97" w:rsidP="00766A97" w:rsidR="00766A97" w:rsidRPr="00766A97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766A97">
        <w:rPr>
          <w:rFonts w:cs="Times New Roman" w:eastAsia="Times New Roman"/>
          <w:lang w:val="en-US"/>
        </w:rPr>
        <w:t>za</w:t>
      </w:r>
      <w:proofErr w:type="spellEnd"/>
      <w:proofErr w:type="gramEnd"/>
      <w:r w:rsidRPr="00766A97">
        <w:rPr>
          <w:rFonts w:cs="Times New Roman" w:eastAsia="Times New Roman"/>
          <w:lang w:val="en-US"/>
        </w:rPr>
        <w:t xml:space="preserve"> </w:t>
      </w:r>
      <w:proofErr w:type="spellStart"/>
      <w:r w:rsidRPr="00766A97">
        <w:rPr>
          <w:rFonts w:cs="Times New Roman" w:eastAsia="Times New Roman"/>
          <w:lang w:val="en-US"/>
        </w:rPr>
        <w:t>točnost</w:t>
      </w:r>
      <w:proofErr w:type="spellEnd"/>
      <w:r w:rsidRPr="00766A97">
        <w:rPr>
          <w:rFonts w:cs="Times New Roman" w:eastAsia="Times New Roman"/>
          <w:lang w:val="en-US"/>
        </w:rPr>
        <w:t xml:space="preserve"> </w:t>
      </w:r>
      <w:proofErr w:type="spellStart"/>
      <w:r w:rsidRPr="00766A97">
        <w:rPr>
          <w:rFonts w:cs="Times New Roman" w:eastAsia="Times New Roman"/>
          <w:lang w:val="en-US"/>
        </w:rPr>
        <w:t>otpravka-ovlašteni</w:t>
      </w:r>
      <w:proofErr w:type="spellEnd"/>
      <w:r w:rsidRPr="00766A97">
        <w:rPr>
          <w:rFonts w:cs="Times New Roman" w:eastAsia="Times New Roman"/>
          <w:lang w:val="en-US"/>
        </w:rPr>
        <w:t xml:space="preserve"> </w:t>
      </w:r>
      <w:proofErr w:type="spellStart"/>
      <w:r w:rsidRPr="00766A97">
        <w:rPr>
          <w:rFonts w:cs="Times New Roman" w:eastAsia="Times New Roman"/>
          <w:lang w:val="en-US"/>
        </w:rPr>
        <w:t>službenik</w:t>
      </w:r>
      <w:proofErr w:type="spellEnd"/>
    </w:p>
    <w:p w:rsidRDefault="00766A97" w:rsidP="00766A97" w:rsidR="00AE649C" w:rsidRPr="00B76F3C">
      <w:pPr>
        <w:spacing w:after="0"/>
        <w:ind w:left="4248"/>
        <w:jc w:val="center"/>
      </w:pPr>
      <w:r w:rsidRPr="00766A97">
        <w:rPr>
          <w:rFonts w:cs="Times New Roman" w:eastAsia="Times New Roman"/>
          <w:lang w:val="en-US"/>
        </w:rPr>
        <w:t xml:space="preserve">Vesna </w:t>
      </w:r>
      <w:proofErr w:type="spellStart"/>
      <w:r w:rsidRPr="00766A97">
        <w:rPr>
          <w:rFonts w:cs="Times New Roman" w:eastAsia="Times New Roman"/>
          <w:lang w:val="en-US"/>
        </w:rPr>
        <w:t>Čargo</w:t>
      </w:r>
      <w:proofErr w:type="spellEnd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A97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09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St-1718/2016-6</izvorni_sadrzaj>
    <derivirana_varijabla naziv="DomainObject.Oznaka_1">St-1718/2016-6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St-1718/2016</izvorni_sadrzaj>
    <derivirana_varijabla naziv="DomainObject.Predmet.OznakaBroj_1">St-1718/2016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METODA d.o.o. za građenje</izvorni_sadrzaj>
    <derivirana_varijabla naziv="DomainObject.Predmet.ProtustrankaFormated_1">  METODA d.o.o. za građenje</derivirana_varijabla>
  </DomainObject.Predmet.ProtustrankaFormated>
  <DomainObject.Predmet.ProtustrankaFormatedOIB>
    <izvorni_sadrzaj>  METODA d.o.o. za građenje, OIB 30424970936</izvorni_sadrzaj>
    <derivirana_varijabla naziv="DomainObject.Predmet.ProtustrankaFormatedOIB_1">  METODA d.o.o. za građenje, OIB 30424970936</derivirana_varijabla>
  </DomainObject.Predmet.ProtustrankaFormatedOIB>
  <DomainObject.Predmet.ProtustrankaFormatedWithAdress>
    <izvorni_sadrzaj> METODA d.o.o. za građenje, Kijevska 3, 21000 Split</izvorni_sadrzaj>
    <derivirana_varijabla naziv="DomainObject.Predmet.ProtustrankaFormatedWithAdress_1"> METODA d.o.o. za građenje, Kijevska 3, 21000 Split</derivirana_varijabla>
  </DomainObject.Predmet.ProtustrankaFormatedWithAdress>
  <DomainObject.Predmet.ProtustrankaFormatedWithAdressOIB>
    <izvorni_sadrzaj> METODA d.o.o. za građenje, OIB 30424970936, Kijevska 3, 21000 Split</izvorni_sadrzaj>
    <derivirana_varijabla naziv="DomainObject.Predmet.ProtustrankaFormatedWithAdressOIB_1"> METODA d.o.o. za građenje, OIB 30424970936, Kijevska 3, 21000 Split</derivirana_varijabla>
  </DomainObject.Predmet.ProtustrankaFormatedWithAdressOIB>
  <DomainObject.Predmet.ProtustrankaWithAdress>
    <izvorni_sadrzaj>METODA d.o.o. za građenje Kijevska 3, 21000 Split</izvorni_sadrzaj>
    <derivirana_varijabla naziv="DomainObject.Predmet.ProtustrankaWithAdress_1">METODA d.o.o. za građenje Kijevska 3, 21000 Split</derivirana_varijabla>
  </DomainObject.Predmet.ProtustrankaWithAdress>
  <DomainObject.Predmet.ProtustrankaWithAdressOIB>
    <izvorni_sadrzaj>METODA d.o.o. za građenje, OIB 30424970936, Kijevska 3, 21000 Split</izvorni_sadrzaj>
    <derivirana_varijabla naziv="DomainObject.Predmet.ProtustrankaWithAdressOIB_1">METODA d.o.o. za građenje, OIB 30424970936, Kijevska 3, 21000 Split</derivirana_varijabla>
  </DomainObject.Predmet.ProtustrankaWithAdressOIB>
  <DomainObject.Predmet.ProtustrankaNazivFormated>
    <izvorni_sadrzaj>METODA d.o.o. za građenje</izvorni_sadrzaj>
    <derivirana_varijabla naziv="DomainObject.Predmet.ProtustrankaNazivFormated_1">METODA d.o.o. za građenje</derivirana_varijabla>
  </DomainObject.Predmet.ProtustrankaNazivFormated>
  <DomainObject.Predmet.ProtustrankaNazivFormatedOIB>
    <izvorni_sadrzaj>METODA d.o.o. za građenje, OIB 30424970936</izvorni_sadrzaj>
    <derivirana_varijabla naziv="DomainObject.Predmet.ProtustrankaNazivFormatedOIB_1">METODA d.o.o. za građenje, OIB 30424970936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ODVJETNIŠVO</izvorni_sadrzaj>
    <derivirana_varijabla naziv="DomainObject.Predmet.StrankaFormated_1">  FINANCIJSKA AGENCIJA, RC SPLIT; ŽUPANIJSKO DRŽAVNO ODVJETNIŠVO</derivirana_varijabla>
  </DomainObject.Predmet.StrankaFormated>
  <DomainObject.Predmet.StrankaFormatedOIB>
    <izvorni_sadrzaj>  FINANCIJSKA AGENCIJA, RC SPLIT, OIB 85821130368; ŽUPANIJSKO DRŽAVNO ODVJETNIŠVO, OIB 70793241859</izvorni_sadrzaj>
    <derivirana_varijabla naziv="DomainObject.Predmet.StrankaFormatedOIB_1">  FINANCIJSKA AGENCIJA, RC SPLIT, OIB 85821130368; ŽUPANIJSKO DRŽAVNO ODVJETNIŠVO, OIB 70793241859</derivirana_varijabla>
  </DomainObject.Predmet.StrankaFormatedOIB>
  <DomainObject.Predmet.StrankaFormatedWithAdress>
    <izvorni_sadrzaj> FINANCIJSKA AGENCIJA, RC SPLIT, Mažuranićevo šetalište 24 b, 21000 Split; ŽUPANIJSKO DRŽAVNO ODVJETNIŠVO, Gundulićeva 29a, 21000 Split</izvorni_sadrzaj>
    <derivirana_varijabla naziv="DomainObject.Predmet.StrankaFormatedWithAdress_1"> FINANCIJSKA AGENCIJA, RC SPLIT, Mažuranićevo šetalište 24 b, 21000 Split; ŽUPANIJSKO DRŽAVNO ODVJETNIŠVO,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ODVJETNIŠVO, OIB 70793241859, Gundulićeva 29a, 21000 Split</izvorni_sadrzaj>
    <derivirana_varijabla naziv="DomainObject.Predmet.StrankaFormatedWithAdressOIB_1"> FINANCIJSKA AGENCIJA, RC SPLIT, OIB 85821130368, Mažuranićevo šetalište 24 b, 21000 Split; ŽUPANIJSKO DRŽAVNO ODVJETNIŠVO, OIB 70793241859, Gundulićeva 29a, 21000 Split</derivirana_varijabla>
  </DomainObject.Predmet.StrankaFormatedWithAdressOIB>
  <DomainObject.Predmet.StrankaWithAdress>
    <izvorni_sadrzaj>FINANCIJSKA AGENCIJA, RC SPLIT Mažuranićevo šetalište 24 b,21000 Split,ŽUPANIJSKO DRŽAVNO ODVJETNIŠVO Gundulićeva 29a,21000 Split</izvorni_sadrzaj>
    <derivirana_varijabla naziv="DomainObject.Predmet.StrankaWithAdress_1">FINANCIJSKA AGENCIJA, RC SPLIT Mažuranićevo šetalište 24 b,21000 Split,ŽUPANIJSKO DRŽAVNO ODVJETNIŠVO Gundulićeva 29a,21000 Split</derivirana_varijabla>
  </DomainObject.Predmet.StrankaWithAdress>
  <DomainObject.Predmet.StrankaWithAdressOIB>
    <izvorni_sadrzaj>FINANCIJSKA AGENCIJA, RC SPLIT, OIB 85821130368, Mažuranićevo šetalište 24 b,21000 Split,ŽUPANIJSKO DRŽAVNO ODVJETNIŠVO, OIB 70793241859, Gundulićeva 29a,21000 Split</izvorni_sadrzaj>
    <derivirana_varijabla naziv="DomainObject.Predmet.StrankaWithAdressOIB_1">FINANCIJSKA AGENCIJA, RC SPLIT, OIB 85821130368, Mažuranićevo šetalište 24 b,21000 Split,ŽUPANIJSKO DRŽAVNO ODVJETNIŠVO, OIB 70793241859, Gundulićeva 29a,21000 Split</derivirana_varijabla>
  </DomainObject.Predmet.StrankaWithAdressOIB>
  <DomainObject.Predmet.StrankaNazivFormated>
    <izvorni_sadrzaj>FINANCIJSKA AGENCIJA, RC SPLIT,ŽUPANIJSKO DRŽAVNO ODVJETNIŠVO</izvorni_sadrzaj>
    <derivirana_varijabla naziv="DomainObject.Predmet.StrankaNazivFormated_1">FINANCIJSKA AGENCIJA, RC SPLIT,ŽUPANIJSKO DRŽAVNO ODVJETNIŠVO</derivirana_varijabla>
  </DomainObject.Predmet.StrankaNazivFormated>
  <DomainObject.Predmet.StrankaNazivFormatedOIB>
    <izvorni_sadrzaj>FINANCIJSKA AGENCIJA, RC SPLIT, OIB 85821130368,ŽUPANIJSKO DRŽAVNO ODVJETNIŠVO, OIB 70793241859</izvorni_sadrzaj>
    <derivirana_varijabla naziv="DomainObject.Predmet.StrankaNazivFormatedOIB_1">FINANCIJSKA AGENCIJA, RC SPLIT, OIB 85821130368,ŽUPANIJSKO DRŽAVNO ODVJETNIŠVO,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972173.44</izvorni_sadrzaj>
    <derivirana_varijabla naziv="DomainObject.Predmet.TrenutnaVrijednost_1">972173.44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ŽUPANIJSKO DRŽAVNO ODVJETNIŠVO</item>
    </izvorni_sadrzaj>
    <derivirana_varijabla naziv="DomainObject.Predmet.StrankaListFormated_1">
      <item>FINANCIJSKA AGENCIJA, RC SPLIT</item>
      <item>ŽUPANIJSKO DRŽAVNO ODVJETNIŠVO</item>
    </derivirana_varijabla>
  </DomainObject.Predmet.StrankaListFormated>
  <DomainObject.Predmet.StrankaListFormatedOIB>
    <izvorni_sadrzaj>
      <item>FINANCIJSKA AGENCIJA, RC SPLIT, OIB 85821130368</item>
      <item>ŽUPANIJSKO DRŽAVNO ODVJETNIŠVO, OIB 70793241859</item>
    </izvorni_sadrzaj>
    <derivirana_varijabla naziv="DomainObject.Predmet.StrankaListFormatedOIB_1">
      <item>FINANCIJSKA AGENCIJA, RC SPLIT, OIB 85821130368</item>
      <item>ŽUPANIJSKO DRŽAVNO ODVJETNIŠVO,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ODVJETNIŠVO, Gundulićeva 29a, 21000 Split</item>
    </izvorni_sadrzaj>
    <derivirana_varijabla naziv="DomainObject.Predmet.StrankaListFormatedWithAdress_1">
      <item>FINANCIJSKA AGENCIJA, RC SPLIT, Mažuranićevo šetalište 24 b, 21000 Split</item>
      <item>ŽUPANIJSKO DRŽAVNO ODVJETNIŠVO,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ODVJETNIŠVO, OIB 70793241859, Gundulićeva 29a, 21000 Split</item>
    </derivirana_varijabla>
  </DomainObject.Predmet.StrankaListFormatedWithAdressOIB>
  <DomainObject.Predmet.StrankaListNazivFormated>
    <izvorni_sadrzaj>
      <item>FINANCIJSKA AGENCIJA, RC SPLIT</item>
      <item>ŽUPANIJSKO DRŽAVNO ODVJETNIŠVO</item>
    </izvorni_sadrzaj>
    <derivirana_varijabla naziv="DomainObject.Predmet.StrankaListNazivFormated_1">
      <item>FINANCIJSKA AGENCIJA, RC SPLIT</item>
      <item>ŽUPANIJSKO DRŽAVNO ODVJETNIŠVO</item>
    </derivirana_varijabla>
  </DomainObject.Predmet.StrankaListNazivFormated>
  <DomainObject.Predmet.StrankaListNazivFormatedOIB>
    <izvorni_sadrzaj>
      <item>FINANCIJSKA AGENCIJA, RC SPLIT, OIB 85821130368</item>
      <item>ŽUPANIJSKO DRŽAVNO ODVJETNIŠVO, OIB 70793241859</item>
    </izvorni_sadrzaj>
    <derivirana_varijabla naziv="DomainObject.Predmet.StrankaListNazivFormatedOIB_1">
      <item>FINANCIJSKA AGENCIJA, RC SPLIT, OIB 85821130368</item>
      <item>ŽUPANIJSKO DRŽAVNO ODVJETNIŠVO, OIB 70793241859</item>
    </derivirana_varijabla>
  </DomainObject.Predmet.StrankaListNazivFormatedOIB>
  <DomainObject.Predmet.ProtuStrankaListFormated>
    <izvorni_sadrzaj>
      <item>METODA d.o.o. za građenje</item>
    </izvorni_sadrzaj>
    <derivirana_varijabla naziv="DomainObject.Predmet.ProtuStrankaListFormated_1">
      <item>METODA d.o.o. za građenje</item>
    </derivirana_varijabla>
  </DomainObject.Predmet.ProtuStrankaListFormated>
  <DomainObject.Predmet.ProtuStrankaListFormatedOIB>
    <izvorni_sadrzaj>
      <item>METODA d.o.o. za građenje, OIB 30424970936</item>
    </izvorni_sadrzaj>
    <derivirana_varijabla naziv="DomainObject.Predmet.ProtuStrankaListFormatedOIB_1">
      <item>METODA d.o.o. za građenje, OIB 30424970936</item>
    </derivirana_varijabla>
  </DomainObject.Predmet.ProtuStrankaListFormatedOIB>
  <DomainObject.Predmet.ProtuStrankaListFormatedWithAdress>
    <izvorni_sadrzaj>
      <item>METODA d.o.o. za građenje, Kijevska 3, 21000 Split</item>
    </izvorni_sadrzaj>
    <derivirana_varijabla naziv="DomainObject.Predmet.ProtuStrankaListFormatedWithAdress_1">
      <item>METODA d.o.o. za građenje, Kijevska 3, 21000 Split</item>
    </derivirana_varijabla>
  </DomainObject.Predmet.ProtuStrankaListFormatedWithAdress>
  <DomainObject.Predmet.ProtuStrankaListFormatedWithAdressOIB>
    <izvorni_sadrzaj>
      <item>METODA d.o.o. za građenje, OIB 30424970936, Kijevska 3, 21000 Split</item>
    </izvorni_sadrzaj>
    <derivirana_varijabla naziv="DomainObject.Predmet.ProtuStrankaListFormatedWithAdressOIB_1">
      <item>METODA d.o.o. za građenje, OIB 30424970936, Kijevska 3, 21000 Split</item>
    </derivirana_varijabla>
  </DomainObject.Predmet.ProtuStrankaListFormatedWithAdressOIB>
  <DomainObject.Predmet.ProtuStrankaListNazivFormated>
    <izvorni_sadrzaj>
      <item>METODA d.o.o. za građenje</item>
    </izvorni_sadrzaj>
    <derivirana_varijabla naziv="DomainObject.Predmet.ProtuStrankaListNazivFormated_1">
      <item>METODA d.o.o. za građenje</item>
    </derivirana_varijabla>
  </DomainObject.Predmet.ProtuStrankaListNazivFormated>
  <DomainObject.Predmet.ProtuStrankaListNazivFormatedOIB>
    <izvorni_sadrzaj>
      <item>METODA d.o.o. za građenje, OIB 30424970936</item>
    </izvorni_sadrzaj>
    <derivirana_varijabla naziv="DomainObject.Predmet.ProtuStrankaListNazivFormatedOIB_1">
      <item>METODA d.o.o. za građenje, OIB 30424970936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St-1718/2016-6</izvorni_sadrzaj>
    <derivirana_varijabla naziv="DomainObject.PoslovniBrojDokumenta_1">St-1718/2016-6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METODA d.o.o. za građenje</izvorni_sadrzaj>
    <derivirana_varijabla naziv="DomainObject.Predmet.ProtustrankaIDrugi_1">METODA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METODA d.o.o. za građenje, OIB 30424970936, Kijevska 3, 21000 Split</izvorni_sadrzaj>
    <derivirana_varijabla naziv="DomainObject.Predmet.ProtustrankaIDrugiAdressOIB_1">METODA d.o.o. za građenje, OIB 30424970936, Kijevska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METODA d.o.o. za građenje</item>
      <item>FINANCIJSKA AGENCIJA, RC SPLIT</item>
      <item>ŽUPANIJSKO DRŽAVNO ODVJETNIŠVO</item>
    </izvorni_sadrzaj>
    <derivirana_varijabla naziv="DomainObject.Predmet.SudioniciListNaziv_1">
      <item>METODA d.o.o. za građenje</item>
      <item>FINANCIJSKA AGENCIJA, RC SPLIT</item>
      <item>ŽUPANIJSKO DRŽAVNO ODVJETNIŠVO</item>
    </derivirana_varijabla>
  </DomainObject.Predmet.SudioniciListNaziv>
  <DomainObject.Predmet.SudioniciListAdressOIB>
    <izvorni_sadrzaj>
      <item>METODA d.o.o. za građenje, OIB 30424970936, Kijevska 3,21000 Split</item>
      <item>FINANCIJSKA AGENCIJA, RC SPLIT, OIB 85821130368, Mažuranićevo šetalište 24 b,21000 Split</item>
      <item>ŽUPANIJSKO DRŽAVNO ODVJETNIŠVO, OIB 70793241859, Gundulićeva 29a,21000 Split</item>
    </izvorni_sadrzaj>
    <derivirana_varijabla naziv="DomainObject.Predmet.SudioniciListAdressOIB_1">
      <item>METODA d.o.o. za građenje, OIB 30424970936, Kijevska 3,21000 Split</item>
      <item>FINANCIJSKA AGENCIJA, RC SPLIT, OIB 85821130368, Mažuranićevo šetalište 24 b,21000 Split</item>
      <item>ŽUPANIJSKO DRŽAVNO ODVJETNIŠVO,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73039-ADA4-44A0-98E9-8CC77FF648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306</properties:Words>
  <properties:Characters>1723</properties:Characters>
  <properties:Lines>47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2018-10-23T12:42:00Z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St-1718/2016-6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