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f46f" w14:paraId="90ff46f" w:rsidRDefault="008C5BA2" w:rsidP="000F16BA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6EB" w:rsidP="000F16BA" w:rsidR="000F16BA">
      <w:pPr>
        <w:jc w:val="both"/>
      </w:pPr>
      <w:r w:rsidRPr="004D26EB">
        <w:rPr>
          <w:color w:val="222222"/>
        </w:rPr>
        <w:t xml:space="preserve">                                                                                                                                                </w:t>
      </w:r>
      <w:r>
        <w:rPr>
          <w:color w:val="222222"/>
        </w:rPr>
        <w:t xml:space="preserve">                        </w:t>
      </w:r>
      <w:r w:rsidR="000F16BA">
        <w:rPr>
          <w:color w:val="222222"/>
        </w:rPr>
        <w:t>R</w:t>
      </w:r>
      <w:r w:rsidR="000F16BA">
        <w:t>EPUBLIKA HRVATSKA</w:t>
      </w:r>
    </w:p>
    <w:p w:rsidRDefault="000F16BA" w:rsidP="000F16BA" w:rsidR="000F16BA">
      <w:pPr>
        <w:jc w:val="both"/>
      </w:pPr>
      <w:r>
        <w:t>TRGOVAČKI SUD U OSIJEKU</w:t>
      </w:r>
    </w:p>
    <w:p w:rsidRDefault="000F16BA" w:rsidP="000F16BA" w:rsidR="000F16BA">
      <w:pPr>
        <w:jc w:val="both"/>
      </w:pPr>
      <w:r>
        <w:t xml:space="preserve">STALNA SLUŽBA U SLAVONSKOM BRODU </w:t>
      </w:r>
    </w:p>
    <w:p w:rsidRDefault="000F16BA" w:rsidP="000F16BA" w:rsidR="000F16BA">
      <w:pPr>
        <w:jc w:val="both"/>
      </w:pPr>
      <w:r>
        <w:t>Trg pobjede 13</w:t>
      </w:r>
    </w:p>
    <w:p w:rsidRDefault="000F16BA" w:rsidP="000F16BA" w:rsidR="000F16BA">
      <w:pPr>
        <w:jc w:val="both"/>
      </w:pPr>
      <w:r>
        <w:t>35000 Slavonski Brod                                                                        Broj: 3 St-12/2011-695</w:t>
      </w:r>
    </w:p>
    <w:p w:rsidRDefault="000F16BA" w:rsidP="000F16BA" w:rsidR="000F16BA">
      <w:pPr>
        <w:jc w:val="both"/>
      </w:pPr>
    </w:p>
    <w:p w:rsidRDefault="000F16BA" w:rsidP="000F16BA" w:rsidR="000F16BA" w:rsidRPr="000F16BA">
      <w:pPr>
        <w:jc w:val="center"/>
        <w:rPr>
          <w:b/>
        </w:rPr>
      </w:pPr>
      <w:r w:rsidRPr="000F16BA">
        <w:rPr>
          <w:b/>
        </w:rPr>
        <w:t>Z A K L J U Č A K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TRGOVAČKI SUD U OSIJEKU, STALNA SLUŽBA U SLAVONSKOM BRODU, po stečajnom sucu Danieli Martini Maoduš, u stečajnom postupku nad dužnikom </w:t>
      </w:r>
      <w:r w:rsidRPr="000F16BA">
        <w:rPr>
          <w:b/>
        </w:rPr>
        <w:t>DOMIN d.o.o, u stečaju Slavonski Brod</w:t>
      </w:r>
      <w:r>
        <w:t>, odlučujući o zakazivanju dvanaeste javne dražbe, nakon pravomoćnosti odluke o odbacivanju stečajnog plana radi nastavka prodaje nekretnina stečajnog dužnika temeljem pravomoćnog rješenja o prodaji broj St-14/01-231 od 21. listopada 2008., 14. listopada 2016.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center"/>
      </w:pPr>
      <w:r>
        <w:t>z a k l j u č i o     j e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I – Određuje se ponovljena </w:t>
      </w:r>
      <w:r w:rsidRPr="000F16BA">
        <w:rPr>
          <w:b/>
        </w:rPr>
        <w:t>dvanaesta javna dražba</w:t>
      </w:r>
      <w:r>
        <w:t xml:space="preserve"> za prodaju nekretnina stečajnog dužnika DOMIN d.o.o. u stečaju </w:t>
      </w:r>
      <w:proofErr w:type="spellStart"/>
      <w:r>
        <w:t>Slav.Brod</w:t>
      </w:r>
      <w:proofErr w:type="spellEnd"/>
      <w:r>
        <w:t xml:space="preserve">  za dan i to:</w:t>
      </w:r>
    </w:p>
    <w:p w:rsidRDefault="000F16BA" w:rsidP="000F16BA" w:rsidR="000F16BA">
      <w:pPr>
        <w:ind w:firstLine="708"/>
        <w:jc w:val="both"/>
      </w:pPr>
    </w:p>
    <w:p w:rsidRDefault="000F16BA" w:rsidP="000F16BA" w:rsidR="000F16BA">
      <w:pPr>
        <w:jc w:val="both"/>
      </w:pPr>
      <w:r>
        <w:t xml:space="preserve">1.  kč.br. 14/02, Tvornica </w:t>
      </w:r>
      <w:proofErr w:type="spellStart"/>
      <w:r>
        <w:t>Domin</w:t>
      </w:r>
      <w:proofErr w:type="spellEnd"/>
      <w:r>
        <w:t>,  ukupne površine 2.514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2.  kč.br. 19 Tvornica i ekonomsko dvorište </w:t>
      </w:r>
      <w:proofErr w:type="spellStart"/>
      <w:r>
        <w:t>Domin</w:t>
      </w:r>
      <w:proofErr w:type="spellEnd"/>
      <w:r>
        <w:t>, ukupne površine 5.771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3.  kč.br. 20 Tvornica i ekonomsko dvorište </w:t>
      </w:r>
      <w:proofErr w:type="spellStart"/>
      <w:r>
        <w:t>Domin</w:t>
      </w:r>
      <w:proofErr w:type="spellEnd"/>
      <w:r>
        <w:t>, ukupne površine 10.797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4.  kč.br. 22 Tvornica i ekonomsko dvorište </w:t>
      </w:r>
      <w:proofErr w:type="spellStart"/>
      <w:r>
        <w:t>Domin</w:t>
      </w:r>
      <w:proofErr w:type="spellEnd"/>
      <w:r>
        <w:t>, ukupne površine 1.256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5.  kč.br. 23 Tvornica i ekonomsko dvorište </w:t>
      </w:r>
      <w:proofErr w:type="spellStart"/>
      <w:r>
        <w:t>Domin</w:t>
      </w:r>
      <w:proofErr w:type="spellEnd"/>
      <w:r>
        <w:t>, ukupne površine 5.895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6.  kč.br. 26/1 Parkiralište </w:t>
      </w:r>
      <w:proofErr w:type="spellStart"/>
      <w:r>
        <w:t>Domin</w:t>
      </w:r>
      <w:proofErr w:type="spellEnd"/>
      <w:r>
        <w:t>, ukupne površine 1.989 m2,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7.  kč.br. 27 Tvornica i ekonomsko dvorište </w:t>
      </w:r>
      <w:proofErr w:type="spellStart"/>
      <w:r>
        <w:t>Domin</w:t>
      </w:r>
      <w:proofErr w:type="spellEnd"/>
      <w:r>
        <w:t xml:space="preserve">, ukupne površine 2.957 m2,                                                                         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sve upisane u </w:t>
      </w:r>
      <w:proofErr w:type="spellStart"/>
      <w:r>
        <w:t>zk.ul</w:t>
      </w:r>
      <w:proofErr w:type="spellEnd"/>
      <w:r>
        <w:t>. 430 k.o. SLATNIK MALI.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Na nekretninama označenim od </w:t>
      </w:r>
      <w:proofErr w:type="spellStart"/>
      <w:r>
        <w:t>toč</w:t>
      </w:r>
      <w:proofErr w:type="spellEnd"/>
      <w:r>
        <w:t xml:space="preserve">. 1. do 7. zabilježena je u zemljišnim knjigama činjenica postojanja prijedloga osiguranja uknjižbom prava zaloga predlagatelja osiguranja RH Ministarstvo financija, Porezna uprava – Područni ured </w:t>
      </w:r>
      <w:proofErr w:type="spellStart"/>
      <w:r>
        <w:t>Slav.Brod</w:t>
      </w:r>
      <w:proofErr w:type="spellEnd"/>
      <w:r>
        <w:t xml:space="preserve"> temeljem rješenja od 2.lipnja 2006. br. </w:t>
      </w:r>
      <w:proofErr w:type="spellStart"/>
      <w:r>
        <w:t>Ovr</w:t>
      </w:r>
      <w:proofErr w:type="spellEnd"/>
      <w:r>
        <w:t xml:space="preserve">-381/00-12 Općinskog suda u </w:t>
      </w:r>
      <w:proofErr w:type="spellStart"/>
      <w:r>
        <w:t>Slav.Brodu</w:t>
      </w:r>
      <w:proofErr w:type="spellEnd"/>
      <w:r>
        <w:t xml:space="preserve">, pod br. Z-213/99 od 2.1.1999.                                                          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8. kč.br. 18 Tvornica </w:t>
      </w:r>
      <w:proofErr w:type="spellStart"/>
      <w:r>
        <w:t>Domin</w:t>
      </w:r>
      <w:proofErr w:type="spellEnd"/>
      <w:r>
        <w:t>, ukupne površine 478 m2,</w:t>
      </w:r>
    </w:p>
    <w:p w:rsidRDefault="002449F0" w:rsidP="002449F0" w:rsidR="000F16BA">
      <w:pPr>
        <w:ind w:left="6372"/>
        <w:jc w:val="both"/>
      </w:pPr>
      <w:r>
        <w:lastRenderedPageBreak/>
        <w:t xml:space="preserve">      Broj: 3 St-12/2011-695</w:t>
      </w:r>
    </w:p>
    <w:p w:rsidRDefault="000F16BA" w:rsidP="000F16BA" w:rsidR="000F16BA">
      <w:pPr>
        <w:jc w:val="both"/>
      </w:pPr>
      <w:r>
        <w:t xml:space="preserve">9. kč.br. 28 Parkiralište </w:t>
      </w:r>
      <w:proofErr w:type="spellStart"/>
      <w:r>
        <w:t>Domin</w:t>
      </w:r>
      <w:proofErr w:type="spellEnd"/>
      <w:r>
        <w:t>, ukupne površine 3.345 m2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sve upisane u </w:t>
      </w:r>
      <w:proofErr w:type="spellStart"/>
      <w:r>
        <w:t>zk.ul</w:t>
      </w:r>
      <w:proofErr w:type="spellEnd"/>
      <w:r>
        <w:t>. 431 k.o. SLATNIK MALI.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Na nekretninama označenim od </w:t>
      </w:r>
      <w:proofErr w:type="spellStart"/>
      <w:r>
        <w:t>toč</w:t>
      </w:r>
      <w:proofErr w:type="spellEnd"/>
      <w:r>
        <w:t xml:space="preserve">. 8. do 9. uknjiženo je pravo zaloga za glavni dug od 546.000,00 kn s pripadajućom kamatom godišnje, te eventualnih troškova, na osnovi ovjerovljene izjave o zajmu od 26.travnja 1995.g. br. OV-858/95 u korist </w:t>
      </w:r>
      <w:proofErr w:type="spellStart"/>
      <w:r>
        <w:t>Cibalae</w:t>
      </w:r>
      <w:proofErr w:type="spellEnd"/>
      <w:r>
        <w:t xml:space="preserve"> banka d.d. Vinkovci, Poslovnica Đakovo, pod br. Z-1951/95 od 16.5.1995. te pod br. Z-213/99 od 20.1.1999., zabilježena je činjenica postojanja prijedloga osiguranja uknjižbom prava zaloga predlagatelja osiguranja RH Ministarstvo financija, Porezna uprava – Područni ured </w:t>
      </w:r>
      <w:proofErr w:type="spellStart"/>
      <w:r>
        <w:t>Slav.Brod</w:t>
      </w:r>
      <w:proofErr w:type="spellEnd"/>
      <w:r>
        <w:t xml:space="preserve"> temeljem rješenja od 2.lipnja 2006. br. </w:t>
      </w:r>
      <w:proofErr w:type="spellStart"/>
      <w:r>
        <w:t>Ovr</w:t>
      </w:r>
      <w:proofErr w:type="spellEnd"/>
      <w:r>
        <w:t xml:space="preserve">-381/00-12 Općinskog suda u </w:t>
      </w:r>
      <w:proofErr w:type="spellStart"/>
      <w:r>
        <w:t>Slav.Brodu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 xml:space="preserve">10. kč.br. 598 Oranica </w:t>
      </w:r>
      <w:proofErr w:type="spellStart"/>
      <w:r>
        <w:t>Šutanska</w:t>
      </w:r>
      <w:proofErr w:type="spellEnd"/>
      <w:r>
        <w:t xml:space="preserve"> u Katunima, ukupne površine 1.378 hvati</w:t>
      </w:r>
    </w:p>
    <w:p w:rsidRDefault="000F16BA" w:rsidP="000F16BA" w:rsidR="000F16BA">
      <w:p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246 k.o. </w:t>
      </w:r>
      <w:proofErr w:type="spellStart"/>
      <w:r>
        <w:t>Glogovica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Na nekretnini označenoj pod </w:t>
      </w:r>
      <w:proofErr w:type="spellStart"/>
      <w:r>
        <w:t>toč</w:t>
      </w:r>
      <w:proofErr w:type="spellEnd"/>
      <w:r>
        <w:t xml:space="preserve">. 10. uknjiženo je pravo zaloga za glavni dug od 546.000,00 kn, te eventualnih troškova na osnovi ovjerovljenog ugovora o zajmu od 26.travnja 1995. br. </w:t>
      </w:r>
      <w:proofErr w:type="spellStart"/>
      <w:r>
        <w:t>Ov</w:t>
      </w:r>
      <w:proofErr w:type="spellEnd"/>
      <w:r>
        <w:t xml:space="preserve">-858/1995, za korist </w:t>
      </w:r>
      <w:proofErr w:type="spellStart"/>
      <w:r>
        <w:t>Cibaliae</w:t>
      </w:r>
      <w:proofErr w:type="spellEnd"/>
      <w:r>
        <w:t xml:space="preserve"> banka d.d. Vinkovci, Poslovnica Đakovo pod br. Z-1951/95 od 16.svibnja 1995.,te br. Z-213/99 od 20.1.1999. kojim je zabilježena činjenica postojanja prijedloga osiguranja uknjižbom prava zaloga predlagatelja osiguranja RH Ministarstvo financija, Porezna uprava – Područni ured Slav. Brod temeljem rješenja od 2.lipnja 2006. br. </w:t>
      </w:r>
      <w:proofErr w:type="spellStart"/>
      <w:r>
        <w:t>Ovr</w:t>
      </w:r>
      <w:proofErr w:type="spellEnd"/>
      <w:r>
        <w:t xml:space="preserve">-381/00-12 Općinskog suda u </w:t>
      </w:r>
      <w:proofErr w:type="spellStart"/>
      <w:r>
        <w:t>Slav.Brodu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3F307F">
      <w:pPr>
        <w:ind w:firstLine="708"/>
        <w:jc w:val="both"/>
      </w:pPr>
      <w:r>
        <w:t>II – Ukupno utvrđena vrijednost svih nekretnina</w:t>
      </w:r>
      <w:r w:rsidR="003F307F">
        <w:t xml:space="preserve"> za potrebe prodaje</w:t>
      </w:r>
      <w:r w:rsidR="002449F0">
        <w:t xml:space="preserve"> u vrijeme donošenja rješenja o prodaji je bila</w:t>
      </w:r>
      <w:r w:rsidR="003F307F">
        <w:t xml:space="preserve"> </w:t>
      </w:r>
      <w:r w:rsidRPr="000F16BA">
        <w:rPr>
          <w:b/>
          <w:u w:val="single"/>
        </w:rPr>
        <w:t>7.857.845,00 kn</w:t>
      </w:r>
      <w:r w:rsidR="002449F0"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Javna dražba će se održati na dan </w:t>
      </w:r>
      <w:r w:rsidRPr="000F16BA">
        <w:rPr>
          <w:b/>
          <w:u w:val="single"/>
        </w:rPr>
        <w:t>2</w:t>
      </w:r>
      <w:r w:rsidR="002449F0">
        <w:rPr>
          <w:b/>
          <w:u w:val="single"/>
        </w:rPr>
        <w:t>5</w:t>
      </w:r>
      <w:r w:rsidRPr="000F16BA">
        <w:rPr>
          <w:b/>
          <w:u w:val="single"/>
        </w:rPr>
        <w:t>. studenoga 2013.u 10,00 sati, u prostorijama Trgovačkog suda u Osijeku</w:t>
      </w:r>
      <w:r>
        <w:rPr>
          <w:b/>
          <w:u w:val="single"/>
        </w:rPr>
        <w:t>,</w:t>
      </w:r>
      <w:r w:rsidRPr="000F16BA">
        <w:rPr>
          <w:b/>
          <w:u w:val="single"/>
        </w:rPr>
        <w:t xml:space="preserve"> Stalna služba u </w:t>
      </w:r>
      <w:proofErr w:type="spellStart"/>
      <w:r w:rsidRPr="000F16BA">
        <w:rPr>
          <w:b/>
          <w:u w:val="single"/>
        </w:rPr>
        <w:t>Slav.Brodu</w:t>
      </w:r>
      <w:proofErr w:type="spellEnd"/>
      <w:r w:rsidRPr="000F16BA">
        <w:rPr>
          <w:b/>
          <w:u w:val="single"/>
        </w:rPr>
        <w:t>, Trg pobjede 13/III, sudnica 73/III.</w:t>
      </w:r>
    </w:p>
    <w:p w:rsidRDefault="002449F0" w:rsidP="000F16BA" w:rsidR="000F16BA">
      <w:pPr>
        <w:jc w:val="both"/>
      </w:pPr>
      <w:r>
        <w:tab/>
      </w:r>
    </w:p>
    <w:p w:rsidRDefault="002449F0" w:rsidP="000F16BA" w:rsidR="002449F0" w:rsidRPr="002449F0">
      <w:pPr>
        <w:jc w:val="both"/>
        <w:rPr>
          <w:b/>
        </w:rPr>
      </w:pPr>
      <w:r>
        <w:tab/>
      </w:r>
      <w:r w:rsidRPr="002449F0">
        <w:rPr>
          <w:b/>
        </w:rPr>
        <w:t xml:space="preserve">Obavještavaju se zainteresirani da je stavljen zahtjev za delegaciju premeta na drugi sud pa ako se isti usvoji do dana održavanja ročišta,  o odgodi ročišta će se odlučiti posebnim zaključkom. </w:t>
      </w:r>
    </w:p>
    <w:p w:rsidRDefault="002449F0" w:rsidP="000F16BA" w:rsidR="002449F0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III – Navedene nekretnine prodavat će se na dvanaestom ročištu uz početnu cijenu  u iznosu od </w:t>
      </w:r>
      <w:r w:rsidRPr="00DA6BF8">
        <w:rPr>
          <w:b/>
          <w:u w:val="single"/>
        </w:rPr>
        <w:t>2.357.354,00 kn</w:t>
      </w:r>
      <w:r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IV – Sve poreze i pristojbe u svezi s prodajom nekretnina, snosi kupac.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V – Pravo sudjelovanja na javnoj dražbi imaju samo oni ponuditelji koji najkasnije u roku od dva dana prije održavanja ročišta za dražbu, uplate jamčevinu u visini 10% utvrđene početne cijene (235.735,00 kn), na račun sudskog depozita Trgovačkog suda u Osijeku br. 2390001-1300000200, poziv na broj HR05 221-12-2011  i dokaz o tome predoče stečajnom sucu prije početka dražbe (u vidu potvrde banke o izvršenoj transakciji).</w:t>
      </w:r>
    </w:p>
    <w:p w:rsidRDefault="000F16BA" w:rsidP="000F16BA" w:rsidR="000F16BA">
      <w:pPr>
        <w:ind w:firstLine="708"/>
        <w:jc w:val="both"/>
      </w:pPr>
    </w:p>
    <w:p w:rsidRDefault="000F16BA" w:rsidP="000F16BA" w:rsidR="000F16BA">
      <w:pPr>
        <w:ind w:firstLine="708"/>
        <w:jc w:val="both"/>
      </w:pPr>
      <w:r>
        <w:t>Punomoćnici ponuditelja mogu sudjelovati na dražbi samo uz ovjerenu specijalnu punomoć.</w:t>
      </w:r>
    </w:p>
    <w:p w:rsidRDefault="002449F0" w:rsidP="000F16BA" w:rsidR="002449F0">
      <w:pPr>
        <w:jc w:val="both"/>
      </w:pPr>
    </w:p>
    <w:p w:rsidRDefault="002449F0" w:rsidP="002449F0" w:rsidR="002449F0">
      <w:pPr>
        <w:ind w:firstLine="708" w:left="5664"/>
        <w:jc w:val="both"/>
      </w:pPr>
      <w:r>
        <w:lastRenderedPageBreak/>
        <w:t xml:space="preserve">       Broj: 3 St-12/2011-695</w:t>
      </w:r>
    </w:p>
    <w:p w:rsidRDefault="002449F0" w:rsidP="002449F0" w:rsidR="002449F0">
      <w:pPr>
        <w:ind w:firstLine="708" w:left="5664"/>
        <w:jc w:val="both"/>
      </w:pPr>
    </w:p>
    <w:p w:rsidRDefault="000F16BA" w:rsidP="000F16BA" w:rsidR="000F16BA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VI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od dana zaključenja javne dražbe.</w:t>
      </w:r>
    </w:p>
    <w:p w:rsidRDefault="000F16BA" w:rsidP="000F16BA" w:rsidR="000F16BA">
      <w:pPr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Ponuditeljima čija ponuda nije prihvaćena, vratit će se jamčevina odmah nakon zaključene javne dražbe.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VII – Nekretnine će se rješenjem o dosudi, dosuditi kupcu koji ponudi najpovoljniju cijenu.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VIII -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>IX – Prodaja se obavlja po načelu "viđeno kupljeno" što isključuje sve naknadne prigovore kupca.</w:t>
      </w:r>
    </w:p>
    <w:p w:rsidRDefault="000F16BA" w:rsidP="000F16BA" w:rsidR="000F16BA">
      <w:pPr>
        <w:ind w:firstLine="708"/>
        <w:jc w:val="both"/>
      </w:pPr>
    </w:p>
    <w:p w:rsidRDefault="000F16BA" w:rsidP="00DA6BF8" w:rsidR="000F16BA">
      <w:pPr>
        <w:ind w:firstLine="708"/>
        <w:jc w:val="both"/>
      </w:pPr>
      <w:r>
        <w:t>Zainteresirane osobe mogu razgledati nekretnine i dokumentaciju vezanu za iste, u vrijeme dogovore</w:t>
      </w:r>
      <w:r w:rsidR="00DA6BF8">
        <w:t>no sa stečajnim upraviteljem  Mi</w:t>
      </w:r>
      <w:r>
        <w:t>lanom Nakić</w:t>
      </w:r>
      <w:r w:rsidR="00633F5D">
        <w:t>em</w:t>
      </w:r>
      <w:r w:rsidR="00DA6BF8">
        <w:t>, broj mobitela: 098/892-946.</w:t>
      </w:r>
    </w:p>
    <w:p w:rsidRDefault="000F16BA" w:rsidP="000F16BA" w:rsidR="000F16BA">
      <w:pPr>
        <w:jc w:val="both"/>
      </w:pPr>
    </w:p>
    <w:p w:rsidRDefault="000F16BA" w:rsidP="000F16BA" w:rsidR="000F16BA">
      <w:pPr>
        <w:ind w:firstLine="708"/>
        <w:jc w:val="both"/>
      </w:pPr>
      <w:r>
        <w:t xml:space="preserve">X – Ovaj zaključak objavit će se na oglasnoj ploči Suda te na </w:t>
      </w:r>
      <w:r w:rsidR="00DA6BF8">
        <w:t>Internet</w:t>
      </w:r>
      <w:r>
        <w:t xml:space="preserve"> stranicama web-stečaj.</w:t>
      </w:r>
    </w:p>
    <w:p w:rsidRDefault="000F16BA" w:rsidP="000F16BA" w:rsidR="000F16BA">
      <w:pPr>
        <w:jc w:val="both"/>
      </w:pPr>
    </w:p>
    <w:p w:rsidRDefault="000F16BA" w:rsidP="00DA6BF8" w:rsidR="000F16BA">
      <w:pPr>
        <w:jc w:val="center"/>
      </w:pPr>
      <w:r>
        <w:t>Obrazloženje</w:t>
      </w:r>
    </w:p>
    <w:p w:rsidRDefault="00DA6BF8" w:rsidP="000F16BA" w:rsidR="00DA6BF8">
      <w:pPr>
        <w:jc w:val="both"/>
      </w:pPr>
    </w:p>
    <w:p w:rsidRDefault="000F16BA" w:rsidP="00DA6BF8" w:rsidR="000F16BA">
      <w:pPr>
        <w:ind w:firstLine="708"/>
        <w:jc w:val="both"/>
      </w:pPr>
      <w:r>
        <w:t xml:space="preserve">Rješenjem ovog suda br. St-14/01 od 17.veljače 2006., otvoren je stečajni postupak nad dužnikom DOMIN d.o.o </w:t>
      </w:r>
      <w:proofErr w:type="spellStart"/>
      <w:r>
        <w:t>Slav.Brod</w:t>
      </w:r>
      <w:proofErr w:type="spellEnd"/>
      <w:r>
        <w:t>.</w:t>
      </w:r>
    </w:p>
    <w:p w:rsidRDefault="000F16BA" w:rsidP="00DA6BF8" w:rsidR="000F16BA">
      <w:pPr>
        <w:ind w:firstLine="708"/>
        <w:jc w:val="both"/>
      </w:pPr>
      <w:r>
        <w:t>Stečajnu masu dužnika čin</w:t>
      </w:r>
      <w:r w:rsidR="00DA6BF8">
        <w:t>e nekretnine navedene u izreci t</w:t>
      </w:r>
      <w:r>
        <w:t>emeljem čl. 164 st. 1</w:t>
      </w:r>
      <w:r w:rsidR="00DA6BF8">
        <w:t>.</w:t>
      </w:r>
      <w:r>
        <w:t xml:space="preserve"> Stečajnog zakona (NN br. 44/96, 29/99, 129/00, 123/03, 82/06, 116/10, 25/12 i 133/12) </w:t>
      </w:r>
      <w:r w:rsidR="00DA6BF8">
        <w:t xml:space="preserve">na prijedlog </w:t>
      </w:r>
      <w:proofErr w:type="spellStart"/>
      <w:r w:rsidR="00DA6BF8">
        <w:t>razlučnih</w:t>
      </w:r>
      <w:proofErr w:type="spellEnd"/>
      <w:r w:rsidR="00DA6BF8">
        <w:t xml:space="preserve"> vjerovnika i stečajnog upravitelja doneseno je rješenje o prodaji nekretnina koje je postalo pravomoćno, a zaključkom je utvrđena i vrijednost nekretnina prije održavanja dražbi u iznosu od </w:t>
      </w:r>
      <w:r w:rsidR="00DA6BF8" w:rsidRPr="000F16BA">
        <w:rPr>
          <w:b/>
          <w:u w:val="single"/>
        </w:rPr>
        <w:t>7.857.845,00 kn</w:t>
      </w:r>
      <w:r w:rsidR="00DA6BF8">
        <w:rPr>
          <w:b/>
          <w:u w:val="single"/>
        </w:rPr>
        <w:t>.</w:t>
      </w:r>
    </w:p>
    <w:p w:rsidRDefault="00DA6BF8" w:rsidP="00DA6BF8" w:rsidR="00DA6BF8" w:rsidRPr="00DA6BF8">
      <w:pPr>
        <w:ind w:firstLine="708"/>
        <w:jc w:val="both"/>
      </w:pPr>
      <w:r>
        <w:t xml:space="preserve">Na posljednjoj javnoj dražbi koja je održana 11.11.2013. nekretnine su prodane za cijenu od </w:t>
      </w:r>
      <w:r w:rsidRPr="00DA6BF8">
        <w:rPr>
          <w:b/>
          <w:u w:val="single"/>
        </w:rPr>
        <w:t>2.357.354,00 kn</w:t>
      </w:r>
      <w:r w:rsidRPr="00DA6BF8">
        <w:t>, a ista prodaje je pravomoćno oglašena nevažećom jer kupac nije na vrijeme platio kupoprodajnu cijenu. Odlučeno je o zastajanju s postupkom prodaje nekretnina do pravomoćnosti odluke o predloženom stečajnom planu.</w:t>
      </w:r>
    </w:p>
    <w:p w:rsidRDefault="00DA6BF8" w:rsidP="00DA6BF8" w:rsidR="00DA6BF8" w:rsidRPr="00DA6BF8">
      <w:pPr>
        <w:ind w:firstLine="708"/>
        <w:jc w:val="both"/>
      </w:pPr>
      <w:r w:rsidRPr="00DA6BF8">
        <w:t xml:space="preserve">Odluka o odbacivanju stečajnog plana </w:t>
      </w:r>
      <w:r>
        <w:t xml:space="preserve">stečajnog upravitelja Milana Nakića postalo je pravomoćno dana 13.rujna 2016. temeljem odluke VTS-a, broj: 67 </w:t>
      </w:r>
      <w:proofErr w:type="spellStart"/>
      <w:r>
        <w:t>Pž</w:t>
      </w:r>
      <w:proofErr w:type="spellEnd"/>
      <w:r>
        <w:t>-5876/16. Stoga su ispunjeni uvjeti za nastavak prodaje predmetnih nekretnina na način da se ponovo odredi 12.javna dražba pod istim uvjetima.</w:t>
      </w:r>
    </w:p>
    <w:p w:rsidRDefault="002449F0" w:rsidP="00DA6BF8" w:rsidR="002449F0">
      <w:pPr>
        <w:ind w:firstLine="708"/>
        <w:jc w:val="both"/>
      </w:pPr>
    </w:p>
    <w:p w:rsidRDefault="002449F0" w:rsidP="002449F0" w:rsidR="002449F0">
      <w:pPr>
        <w:ind w:left="6372"/>
        <w:jc w:val="both"/>
      </w:pPr>
      <w:r>
        <w:lastRenderedPageBreak/>
        <w:t xml:space="preserve">    Broj: 3 St-12/2011-695</w:t>
      </w:r>
    </w:p>
    <w:p w:rsidRDefault="002449F0" w:rsidP="002449F0" w:rsidR="002449F0">
      <w:pPr>
        <w:ind w:left="6372"/>
        <w:jc w:val="both"/>
      </w:pPr>
    </w:p>
    <w:p w:rsidRDefault="000F16BA" w:rsidP="00DA6BF8" w:rsidR="000F16BA">
      <w:pPr>
        <w:ind w:firstLine="708"/>
        <w:jc w:val="both"/>
      </w:pPr>
      <w:r>
        <w:t xml:space="preserve">Iz tih razloga odlučeno kao u izreci temeljem čl. 164 st. 4,  5 i 6 Stečajnog zakona, a uz odgovarajuću primjenu odredbi čl. 87, 92, 93, 94, 100, 100a i 101 Ovršnog zakona (NN br. 57/96, 29/99, 42/00, 173/03, 194/03, 151/04, 88/05, 67/08), koji se primjenjuje po </w:t>
      </w:r>
      <w:r w:rsidR="00DA6BF8">
        <w:t>članku</w:t>
      </w:r>
      <w:r>
        <w:t>  369.ZOO 112/12</w:t>
      </w:r>
      <w:r w:rsidR="00DA6BF8">
        <w:t>.</w:t>
      </w:r>
    </w:p>
    <w:p w:rsidRDefault="003F307F" w:rsidP="00DA6BF8" w:rsidR="003F307F">
      <w:pPr>
        <w:ind w:firstLine="708"/>
        <w:jc w:val="both"/>
      </w:pPr>
      <w:r>
        <w:t xml:space="preserve">Zainteresirani mogu izvršiti uvid u spis radi uvida u nove procjene vrijednosti nekretnina i osnovnih sredstava – metalnog materijala koje su izvršene u 2015. od strane Zvonka </w:t>
      </w:r>
      <w:proofErr w:type="spellStart"/>
      <w:r>
        <w:t>Benjak</w:t>
      </w:r>
      <w:proofErr w:type="spellEnd"/>
      <w:r>
        <w:t xml:space="preserve">, stalnog sudskog vještaka za graditeljstvo i procjenu nekretnina za nekretnine te od strane Đure Šarić, stalnog sudskog vještaka za strojarstvo. </w:t>
      </w:r>
    </w:p>
    <w:p w:rsidRDefault="00DA6BF8" w:rsidP="00DA6BF8" w:rsidR="00DA6BF8">
      <w:pPr>
        <w:ind w:firstLine="708"/>
        <w:jc w:val="both"/>
      </w:pPr>
    </w:p>
    <w:p w:rsidRDefault="000F16BA" w:rsidP="000F16BA" w:rsidR="000F16BA">
      <w:pPr>
        <w:jc w:val="both"/>
      </w:pPr>
      <w:r>
        <w:t>              U Slavonskom Brodu  1</w:t>
      </w:r>
      <w:r w:rsidR="00DA6BF8">
        <w:t>4</w:t>
      </w:r>
      <w:r>
        <w:t>. listopada 2016.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>                                                                                   </w:t>
      </w:r>
      <w:r w:rsidR="00DA6BF8">
        <w:t xml:space="preserve">          </w:t>
      </w:r>
      <w:r>
        <w:t>     STEČAJNI SUDAC: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 Daniela Martini Maoduš</w:t>
      </w:r>
    </w:p>
    <w:p w:rsidRDefault="000F16BA" w:rsidP="000F16BA" w:rsidR="000F16BA">
      <w:pPr>
        <w:jc w:val="both"/>
      </w:pPr>
      <w:r>
        <w:t>NAPUTAK O PRAVNOM LIJEKU:</w:t>
      </w:r>
    </w:p>
    <w:p w:rsidRDefault="000F16BA" w:rsidP="000F16BA" w:rsidR="000F16BA">
      <w:pPr>
        <w:jc w:val="both"/>
      </w:pPr>
      <w:r>
        <w:t>Protiv ovog zaključka nije dopuštena žalba</w:t>
      </w:r>
    </w:p>
    <w:p w:rsidRDefault="000F16BA" w:rsidP="000F16BA" w:rsidR="000F16BA">
      <w:pPr>
        <w:jc w:val="both"/>
      </w:pPr>
      <w:r>
        <w:t>(čl. 11</w:t>
      </w:r>
      <w:r w:rsidR="00DA6BF8">
        <w:t>.</w:t>
      </w:r>
      <w:r>
        <w:t xml:space="preserve"> st. 9</w:t>
      </w:r>
      <w:r w:rsidR="00DA6BF8">
        <w:t>.</w:t>
      </w:r>
      <w:r>
        <w:t xml:space="preserve"> Stečajnog zakona)</w:t>
      </w: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</w:p>
    <w:p w:rsidRDefault="000F16BA" w:rsidP="000F16BA" w:rsidR="000F16BA">
      <w:pPr>
        <w:jc w:val="both"/>
      </w:pPr>
      <w:r>
        <w:t>Dostaviti: putem E oglas ploče</w:t>
      </w:r>
      <w:r w:rsidR="002449F0">
        <w:t xml:space="preserve">, stečajni upravitelj, </w:t>
      </w:r>
      <w:proofErr w:type="spellStart"/>
      <w:r w:rsidR="002449F0">
        <w:t>razlučni</w:t>
      </w:r>
      <w:proofErr w:type="spellEnd"/>
      <w:r w:rsidR="002449F0">
        <w:t xml:space="preserve"> vjerovnici i zainteresirani ponuditelji</w:t>
      </w:r>
    </w:p>
    <w:p w:rsidRDefault="00DB1B04" w:rsidP="000F16BA" w:rsidR="00DB1B04" w:rsidRPr="006C0965">
      <w:pPr>
        <w:spacing w:beforeAutospacing="true" w:before="100"/>
        <w:jc w:val="both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53473"/>
    <w:rsid w:val="000D3DBF"/>
    <w:rsid w:val="000F16BA"/>
    <w:rsid w:val="001252B0"/>
    <w:rsid w:val="001A6D3B"/>
    <w:rsid w:val="001C06E2"/>
    <w:rsid w:val="001C7285"/>
    <w:rsid w:val="002449F0"/>
    <w:rsid w:val="00265A16"/>
    <w:rsid w:val="00323158"/>
    <w:rsid w:val="003560A3"/>
    <w:rsid w:val="003B002D"/>
    <w:rsid w:val="003F307F"/>
    <w:rsid w:val="00480C95"/>
    <w:rsid w:val="004D26EB"/>
    <w:rsid w:val="00554082"/>
    <w:rsid w:val="00633F5D"/>
    <w:rsid w:val="006769F3"/>
    <w:rsid w:val="006C0965"/>
    <w:rsid w:val="007E1D69"/>
    <w:rsid w:val="0089514C"/>
    <w:rsid w:val="008C5BA2"/>
    <w:rsid w:val="009130E7"/>
    <w:rsid w:val="009D2E8B"/>
    <w:rsid w:val="00AB6B9A"/>
    <w:rsid w:val="00AD74EB"/>
    <w:rsid w:val="00AE1B76"/>
    <w:rsid w:val="00C95E10"/>
    <w:rsid w:val="00DA6BF8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91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1158</properties:Words>
  <properties:Characters>6643</properties:Characters>
  <properties:Lines>177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8378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2016-10-14T10:22:00Z</dcterms:created>
  <dc:creator>mjankovic3</dc:creator>
  <cp:lastModifiedBy>wsadmin</cp:lastModifiedBy>
  <cp:lastPrinted>2016-10-14T10:07:00Z</cp:lastPrinted>
  <dcterms:modified xmlns:xsi="http://www.w3.org/2001/XMLSchema-instance" xsi:type="dcterms:W3CDTF">2016-10-14T10:24:00Z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