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659b" w14:paraId="fbb659b" w:rsidRDefault="00D44609" w:rsidP="00D44609" w:rsidR="00D44609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B72C74" w:rsidP="00D44609" w:rsidR="00D44609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St-714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 H R V A T S K A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r w:rsidR="00B72C74" w:rsidRPr="00B72C74">
        <w:rPr>
          <w:rFonts w:cs="Times New Roman" w:eastAsia="Times New Roman"/>
          <w:lang w:eastAsia="hr-HR"/>
        </w:rPr>
        <w:t>VIR PRAONICA RUBLJA d.o.o</w:t>
      </w:r>
      <w:r w:rsidR="00B72C74">
        <w:rPr>
          <w:rFonts w:cs="Times New Roman" w:eastAsia="Times New Roman"/>
          <w:lang w:eastAsia="hr-HR"/>
        </w:rPr>
        <w:t xml:space="preserve"> iz Dubrave kod Šibenika, Prljuge 19, OIB: </w:t>
      </w:r>
      <w:r w:rsidR="00B72C74" w:rsidRPr="00B72C74">
        <w:rPr>
          <w:rFonts w:cs="Times New Roman" w:eastAsia="Times New Roman"/>
          <w:lang w:eastAsia="hr-HR"/>
        </w:rPr>
        <w:t>77941985728</w:t>
      </w:r>
      <w:r>
        <w:rPr>
          <w:rFonts w:cs="Times New Roman" w:eastAsia="Times New Roman"/>
          <w:lang w:eastAsia="hr-HR"/>
        </w:rPr>
        <w:t>,</w:t>
      </w:r>
      <w:r w:rsidR="000D2C3F">
        <w:rPr>
          <w:rFonts w:cs="Times New Roman" w:eastAsia="Calibri"/>
        </w:rPr>
        <w:t xml:space="preserve"> dana </w:t>
      </w:r>
      <w:r w:rsidR="00987F64">
        <w:rPr>
          <w:rFonts w:cs="Times New Roman" w:eastAsia="Calibri"/>
        </w:rPr>
        <w:t>31</w:t>
      </w:r>
      <w:r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B72C74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1.Dužniku </w:t>
      </w:r>
      <w:r w:rsidR="00B72C74" w:rsidRPr="00B72C74">
        <w:rPr>
          <w:rFonts w:cs="Times New Roman" w:eastAsia="Times New Roman"/>
          <w:lang w:eastAsia="hr-HR"/>
        </w:rPr>
        <w:t>VIR PRAONICA RUBLJA d.o.o</w:t>
      </w:r>
      <w:r w:rsidR="00B72C74">
        <w:rPr>
          <w:rFonts w:cs="Times New Roman" w:eastAsia="Times New Roman"/>
          <w:lang w:eastAsia="hr-HR"/>
        </w:rPr>
        <w:t xml:space="preserve"> iz Dubrave kod Šibenika, Prljuge 19, OIB: </w:t>
      </w:r>
      <w:r w:rsidR="00B72C74" w:rsidRPr="00B72C74">
        <w:rPr>
          <w:rFonts w:cs="Times New Roman" w:eastAsia="Times New Roman"/>
          <w:lang w:eastAsia="hr-HR"/>
        </w:rPr>
        <w:t>77941985728</w:t>
      </w:r>
      <w:r w:rsidR="00B72C7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Calibri"/>
        </w:rPr>
        <w:t>postavlja se privremeni stečajni upravitelj u osobi</w:t>
      </w:r>
      <w:r w:rsidR="00EE76A4">
        <w:rPr>
          <w:rFonts w:cs="Times New Roman" w:eastAsia="Calibri"/>
        </w:rPr>
        <w:t xml:space="preserve"> </w:t>
      </w:r>
      <w:r w:rsidR="00B72C74">
        <w:rPr>
          <w:rFonts w:cs="Times New Roman" w:eastAsia="Calibri"/>
        </w:rPr>
        <w:t xml:space="preserve">Dragan Bijelić iz Šibenika, Triglavska 2a, OIB: </w:t>
      </w:r>
      <w:r w:rsidR="00B72C74" w:rsidRPr="00AF6B4C">
        <w:rPr>
          <w:rFonts w:cs="Times New Roman"/>
        </w:rPr>
        <w:t>53755649931</w:t>
      </w:r>
      <w:r>
        <w:rPr>
          <w:rFonts w:cs="Times New Roman" w:eastAsia="Calibri"/>
        </w:rPr>
        <w:t>,  koji će ispitati ima li  dužnik imovine dostatne za pokriće troškova stečajnog postupka, koliki su troškovi stečajnog postupka te kakvi su izgledi za nastavak poslovanja stečajnog dužnika.</w:t>
      </w:r>
    </w:p>
    <w:p w:rsidRDefault="00B72C74" w:rsidP="00B72C74" w:rsidR="00B72C74">
      <w:pPr>
        <w:spacing w:after="0"/>
        <w:ind w:firstLine="708"/>
        <w:jc w:val="both"/>
        <w:rPr>
          <w:rFonts w:cs="Times New Roman" w:eastAsia="Calibri"/>
        </w:rPr>
      </w:pPr>
    </w:p>
    <w:p w:rsidRDefault="00B72C74" w:rsidP="00B72C74" w:rsidR="00B72C74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2. Zabranjuje se dužniku raspolaganje imovinom odnosno isti može raspolagati svojom imovinom samo uz prethodnu suglasnost stečajnog suca ili privremenog stečajnog upravitelja, a koja mjera će se upisati u zemljišne knjige: </w:t>
      </w:r>
    </w:p>
    <w:p w:rsidRDefault="00B72C74" w:rsidP="00B72C74" w:rsidR="00B72C74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/>
        </w:rPr>
        <w:t>- kat. čest. 1306/166 – Pašnjak, Z.U. 1893, K.O. Danilo Biranj</w:t>
      </w:r>
    </w:p>
    <w:p w:rsidRDefault="00B72C74" w:rsidP="00B72C74" w:rsidR="00B72C74">
      <w:pPr>
        <w:pStyle w:val="Bezproreda"/>
        <w:jc w:val="both"/>
        <w:rPr>
          <w:rFonts w:cs="Times New Roman"/>
        </w:rPr>
      </w:pPr>
    </w:p>
    <w:p w:rsidRDefault="00B72C74" w:rsidP="00B72C74" w:rsidR="00B72C74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>te će se ovo rješenje uputiti Općinskom sudu u Šibeniku, radi upisa zabrane.</w:t>
      </w:r>
    </w:p>
    <w:p w:rsidRDefault="00B72C74" w:rsidP="00B72C74" w:rsidR="00B72C74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B72C74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3</w:t>
      </w:r>
      <w:r w:rsidR="00D44609">
        <w:rPr>
          <w:rFonts w:cs="Times New Roman" w:eastAsia="Calibri"/>
        </w:rPr>
        <w:t>. Pozivaju se dužnikovi dužnici da svoje obveze ispunjavaju vodeći računa o ovom rješenju.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B72C74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4</w:t>
      </w:r>
      <w:r w:rsidR="00D44609">
        <w:rPr>
          <w:rFonts w:cs="Times New Roman" w:eastAsia="Calibri"/>
        </w:rPr>
        <w:t>. Privremeni stečajni upravitelj dužan je dostaviti ovom sudu svoj nalaz i mišljenje u roku od 15 dana od prijema ovog rješenja.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B72C74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Dana </w:t>
      </w:r>
      <w:r w:rsidR="00B72C74">
        <w:rPr>
          <w:rFonts w:cs="Times New Roman" w:eastAsia="Calibri"/>
        </w:rPr>
        <w:t>17. prosinca</w:t>
      </w:r>
      <w:r w:rsidR="00E37D48">
        <w:rPr>
          <w:rFonts w:cs="Times New Roman" w:eastAsia="Calibri"/>
        </w:rPr>
        <w:t xml:space="preserve"> 2015.g  FINA</w:t>
      </w:r>
      <w:r>
        <w:rPr>
          <w:rFonts w:cs="Times New Roman" w:eastAsia="Calibri"/>
        </w:rPr>
        <w:t xml:space="preserve"> podnijela je zahtjev za pokretanje</w:t>
      </w:r>
      <w:r w:rsidR="00E37D48">
        <w:rPr>
          <w:rFonts w:cs="Times New Roman" w:eastAsia="Calibri"/>
        </w:rPr>
        <w:t xml:space="preserve"> skraćenog</w:t>
      </w:r>
      <w:r>
        <w:rPr>
          <w:rFonts w:cs="Times New Roman" w:eastAsia="Calibri"/>
        </w:rPr>
        <w:t xml:space="preserve"> stečajnog postupka, te je dana </w:t>
      </w:r>
      <w:r w:rsidR="00B72C74">
        <w:rPr>
          <w:rFonts w:cs="Times New Roman" w:eastAsia="Calibri"/>
        </w:rPr>
        <w:t>22. prosinca</w:t>
      </w:r>
      <w:r>
        <w:rPr>
          <w:rFonts w:cs="Times New Roman" w:eastAsia="Calibri"/>
        </w:rPr>
        <w:t xml:space="preserve"> </w:t>
      </w:r>
      <w:r w:rsidR="00EE76A4">
        <w:rPr>
          <w:rFonts w:cs="Times New Roman" w:eastAsia="Calibri"/>
        </w:rPr>
        <w:t>2015</w:t>
      </w:r>
      <w:r>
        <w:rPr>
          <w:rFonts w:cs="Times New Roman" w:eastAsia="Calibri"/>
        </w:rPr>
        <w:t xml:space="preserve">. Godine ovaj sud </w:t>
      </w:r>
      <w:r w:rsidR="00E37D48">
        <w:rPr>
          <w:rFonts w:cs="Times New Roman" w:eastAsia="Calibri"/>
        </w:rPr>
        <w:t xml:space="preserve">objavio oglas kojim je pozvao zakonskog zastupnika da dostavi popis imovine, međutim zakonski zastupnik nije dostavio popis imovine, a vjerovnik Republika Hrvatska je podnijela zahtjev za pokretanje </w:t>
      </w:r>
    </w:p>
    <w:p w:rsidRDefault="00B72C74" w:rsidP="00B72C74" w:rsidR="00B72C74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2 -                                                 9 St-714/16</w:t>
      </w:r>
    </w:p>
    <w:p w:rsidRDefault="00B72C74" w:rsidP="00D44609" w:rsidR="00B72C74">
      <w:pPr>
        <w:spacing w:after="0"/>
        <w:ind w:firstLine="708"/>
        <w:jc w:val="both"/>
        <w:rPr>
          <w:rFonts w:cs="Times New Roman" w:eastAsia="Calibri"/>
        </w:rPr>
      </w:pPr>
    </w:p>
    <w:p w:rsidRDefault="00B72C74" w:rsidP="00D44609" w:rsidR="00B72C74">
      <w:pPr>
        <w:spacing w:after="0"/>
        <w:ind w:firstLine="708"/>
        <w:jc w:val="both"/>
        <w:rPr>
          <w:rFonts w:cs="Times New Roman" w:eastAsia="Calibri"/>
        </w:rPr>
      </w:pPr>
    </w:p>
    <w:p w:rsidRDefault="00E37D48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stečajnog postupka, te je rješenjem ovog suda o</w:t>
      </w:r>
      <w:r w:rsidR="003949D8">
        <w:rPr>
          <w:rFonts w:cs="Times New Roman" w:eastAsia="Calibri"/>
        </w:rPr>
        <w:t xml:space="preserve">d </w:t>
      </w:r>
      <w:r w:rsidR="00B72C74">
        <w:rPr>
          <w:rFonts w:cs="Times New Roman" w:eastAsia="Calibri"/>
        </w:rPr>
        <w:t>08. ožujka</w:t>
      </w:r>
      <w:r>
        <w:rPr>
          <w:rFonts w:cs="Times New Roman" w:eastAsia="Calibri"/>
        </w:rPr>
        <w:t xml:space="preserve"> 2016.g. obustavljen skraćeni stečajni postupak te je određeno ročište radi utvrđivanja uvjeta za pokretanje stečajnog postupka. 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0E1D59" w:rsidP="000E1D59" w:rsidR="000E1D5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Imajući u vidu sve naprijed navedeno, sukladno čl. 119. a u svezi čl. 84. Stečajnog zakona (Narodne novine 71/15, dalje SZ), </w:t>
      </w:r>
      <w:r w:rsidRPr="00AD1611">
        <w:rPr>
          <w:rFonts w:cs="Times New Roman" w:eastAsia="Calibri"/>
        </w:rPr>
        <w:t xml:space="preserve">trebalo je dužniku postaviti privremenog stečajnog upravitelja koji će ispitati </w:t>
      </w:r>
      <w:r w:rsidR="00987F64">
        <w:rPr>
          <w:rFonts w:cs="Times New Roman" w:eastAsia="Calibri"/>
        </w:rPr>
        <w:t>je li  imovina dužnika dovoljna</w:t>
      </w:r>
      <w:r w:rsidRPr="00AD1611">
        <w:rPr>
          <w:rFonts w:cs="Times New Roman" w:eastAsia="Calibri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0E1D59" w:rsidP="000E1D59" w:rsidR="000E1D59">
      <w:pPr>
        <w:pStyle w:val="Bezproreda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Slijedom navedenog, odlučeno je kao u izreci.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0D2C3F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dana </w:t>
      </w:r>
      <w:r w:rsidR="00987F64">
        <w:rPr>
          <w:rFonts w:cs="Times New Roman" w:eastAsia="Calibri"/>
        </w:rPr>
        <w:t>31</w:t>
      </w:r>
      <w:r w:rsidR="00D44609"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</w:p>
    <w:p w:rsidRDefault="000D2C3F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  <w:r w:rsidR="00987F64">
        <w:rPr>
          <w:rFonts w:cs="Times New Roman" w:eastAsia="Calibri"/>
        </w:rPr>
        <w:t>, v.r.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</w:t>
      </w:r>
    </w:p>
    <w:p w:rsidRDefault="00D44609" w:rsidP="00D44609" w:rsidR="00D44609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 u roku od 15 dana od dostave istog.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privremenom stečajnom upravitelju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uz izjavu i potvrdu o imenovanju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stečajnom dužniku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FINI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e-oglasna ploča</w:t>
      </w:r>
    </w:p>
    <w:p w:rsidRDefault="00E37D48" w:rsidP="00D44609" w:rsidR="00E37D48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RH- zastupana po ŽDO, Građansko upravni odjel Šibenik</w:t>
      </w:r>
    </w:p>
    <w:p w:rsidRDefault="00B72C74" w:rsidP="00D44609" w:rsidR="00B72C7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-Općinski sud Šibenik, ZK Odjel </w:t>
      </w:r>
    </w:p>
    <w:p w:rsidRDefault="00D44609" w:rsidP="00D44609" w:rsidR="00D44609">
      <w:pPr>
        <w:pStyle w:val="SudNaziv"/>
      </w:pPr>
    </w:p>
    <w:p w:rsidRDefault="00D44609" w:rsidP="00D44609" w:rsidR="00D44609">
      <w:pPr>
        <w:pStyle w:val="SudSjedite"/>
      </w:pPr>
      <w:r>
        <w:tab/>
      </w:r>
    </w:p>
    <w:p w:rsidRDefault="00D44609" w:rsidP="00D44609" w:rsidR="00D44609">
      <w:pPr>
        <w:pStyle w:val="Naslovdokumenta"/>
      </w:pPr>
    </w:p>
    <w:p w:rsidRDefault="00D44609" w:rsidP="00D44609" w:rsidR="00D44609">
      <w:pPr>
        <w:pStyle w:val="Poetniodjeljak"/>
      </w:pPr>
    </w:p>
    <w:p w:rsidRDefault="00D44609" w:rsidP="00D44609" w:rsidR="00D44609">
      <w:pPr>
        <w:pStyle w:val="NormaleSPIS"/>
        <w:rPr>
          <w:noProof/>
        </w:rPr>
      </w:pPr>
    </w:p>
    <w:p w:rsidRDefault="00D44609" w:rsidP="00D44609" w:rsidR="00D44609">
      <w:pPr>
        <w:pStyle w:val="ZapisniarPotpis"/>
      </w:pPr>
    </w:p>
    <w:p w:rsidRDefault="00B94530" w:rsidR="00B94530"/>
    <w:sectPr w:rsidR="00B9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AA0"/>
    <w:rsid w:val="000C425B"/>
    <w:rsid w:val="000D2C3F"/>
    <w:rsid w:val="000E1D59"/>
    <w:rsid w:val="00136AA0"/>
    <w:rsid w:val="003949D8"/>
    <w:rsid w:val="00473164"/>
    <w:rsid w:val="006820F7"/>
    <w:rsid w:val="00987F64"/>
    <w:rsid w:val="00B72C74"/>
    <w:rsid w:val="00B94530"/>
    <w:rsid w:val="00CB38E1"/>
    <w:rsid w:val="00D44609"/>
    <w:rsid w:val="00DB3E37"/>
    <w:rsid w:val="00E37D48"/>
    <w:rsid w:val="00EE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60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4460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4460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4460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4460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4460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4460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4460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4460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4460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460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460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B72C74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82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0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60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4460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4460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4460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4460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4460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4460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4460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4460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4460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460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460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B72C74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82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0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5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- 09.05.16.</izvorni_sadrzaj>
    <derivirana_varijabla naziv="DomainObject.Predmet.PrimjedbaSuca_1">uvid - 09.05.16.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PRAONICA RUBLJA d.o.o.za pružanje usluga</izvorni_sadrzaj>
    <derivirana_varijabla naziv="DomainObject.Predmet.ProtustrankaFormated_1">  VIR PRAONICA RUBLJA d.o.o.za pružanje usluga</derivirana_varijabla>
  </DomainObject.Predmet.ProtustrankaFormated>
  <DomainObject.Predmet.ProtustrankaFormatedOIB>
    <izvorni_sadrzaj>  VIR PRAONICA RUBLJA d.o.o.za pružanje usluga, OIB 77941985728</izvorni_sadrzaj>
    <derivirana_varijabla naziv="DomainObject.Predmet.ProtustrankaFormatedOIB_1">  VIR PRAONICA RUBLJA d.o.o.za pružanje usluga, OIB 77941985728</derivirana_varijabla>
  </DomainObject.Predmet.ProtustrankaFormatedOIB>
  <DomainObject.Predmet.ProtustrankaFormatedWithAdress>
    <izvorni_sadrzaj> VIR PRAONICA RUBLJA d.o.o.za pružanje usluga, Prljuge 19 , 22000 Dubrava Kod Šibenika</izvorni_sadrzaj>
    <derivirana_varijabla naziv="DomainObject.Predmet.ProtustrankaFormatedWithAdress_1"> VIR PRAONICA RUBLJA d.o.o.za pružanje usluga, Prljuge 19 , 22000 Dubrava Kod Šibenika</derivirana_varijabla>
  </DomainObject.Predmet.ProtustrankaFormatedWithAdress>
  <DomainObject.Predmet.ProtustrankaFormatedWithAdressOIB>
    <izvorni_sadrzaj> VIR PRAONICA RUBLJA d.o.o.za pružanje usluga, OIB 77941985728, Prljuge 19 , 22000 Dubrava Kod Šibenika</izvorni_sadrzaj>
    <derivirana_varijabla naziv="DomainObject.Predmet.ProtustrankaFormatedWithAdressOIB_1"> VIR PRAONICA RUBLJA d.o.o.za pružanje usluga, OIB 77941985728, Prljuge 19 , 22000 Dubrava Kod Šibenika</derivirana_varijabla>
  </DomainObject.Predmet.ProtustrankaFormatedWithAdressOIB>
  <DomainObject.Predmet.ProtustrankaWithAdress>
    <izvorni_sadrzaj>VIR PRAONICA RUBLJA d.o.o.za pružanje usluga Prljuge 19 , 22000 Dubrava Kod Šibenika</izvorni_sadrzaj>
    <derivirana_varijabla naziv="DomainObject.Predmet.ProtustrankaWithAdress_1">VIR PRAONICA RUBLJA d.o.o.za pružanje usluga Prljuge 19 , 22000 Dubrava Kod Šibenika</derivirana_varijabla>
  </DomainObject.Predmet.ProtustrankaWithAdress>
  <DomainObject.Predmet.ProtustrankaWithAdressOIB>
    <izvorni_sadrzaj>VIR PRAONICA RUBLJA d.o.o.za pružanje usluga, OIB 77941985728, Prljuge 19 , 22000 Dubrava Kod Šibenika</izvorni_sadrzaj>
    <derivirana_varijabla naziv="DomainObject.Predmet.ProtustrankaWithAdressOIB_1">VIR PRAONICA RUBLJA d.o.o.za pružanje usluga, OIB 77941985728, Prljuge 19 , 22000 Dubrava Kod Šibenika</derivirana_varijabla>
  </DomainObject.Predmet.ProtustrankaWithAdressOIB>
  <DomainObject.Predmet.ProtustrankaNazivFormated>
    <izvorni_sadrzaj>VIR PRAONICA RUBLJA d.o.o.za pružanje usluga</izvorni_sadrzaj>
    <derivirana_varijabla naziv="DomainObject.Predmet.ProtustrankaNazivFormated_1">VIR PRAONICA RUBLJA d.o.o.za pružanje usluga</derivirana_varijabla>
  </DomainObject.Predmet.ProtustrankaNazivFormated>
  <DomainObject.Predmet.ProtustrankaNazivFormatedOIB>
    <izvorni_sadrzaj>VIR PRAONICA RUBLJA d.o.o.za pružanje usluga, OIB 77941985728</izvorni_sadrzaj>
    <derivirana_varijabla naziv="DomainObject.Predmet.ProtustrankaNazivFormatedOIB_1">VIR PRAONICA RUBLJA d.o.o.za pružanje usluga, OIB 77941985728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VIR PRAONICA RUBLJA d.o.o.za pružanje usluga</item>
    </izvorni_sadrzaj>
    <derivirana_varijabla naziv="DomainObject.Predmet.ProtuStrankaListFormated_1">
      <item>VIR PRAONICA RUBLJA d.o.o.za pružanje usluga</item>
    </derivirana_varijabla>
  </DomainObject.Predmet.ProtuStrankaListFormated>
  <DomainObject.Predmet.ProtuStrankaListFormatedOIB>
    <izvorni_sadrzaj>
      <item>VIR PRAONICA RUBLJA d.o.o.za pružanje usluga, OIB 77941985728</item>
    </izvorni_sadrzaj>
    <derivirana_varijabla naziv="DomainObject.Predmet.ProtuStrankaListFormatedOIB_1">
      <item>VIR PRAONICA RUBLJA d.o.o.za pružanje usluga, OIB 77941985728</item>
    </derivirana_varijabla>
  </DomainObject.Predmet.ProtuStrankaListFormatedOIB>
  <DomainObject.Predmet.ProtuStrankaListFormatedWithAdress>
    <izvorni_sadrzaj>
      <item>VIR PRAONICA RUBLJA d.o.o.za pružanje usluga, Prljuge 19 , 22000 Dubrava Kod Šibenika</item>
    </izvorni_sadrzaj>
    <derivirana_varijabla naziv="DomainObject.Predmet.ProtuStrankaListFormatedWithAdress_1">
      <item>VIR PRAONICA RUBLJA d.o.o.za pružanje usluga, Prljuge 19 , 22000 Dubrava Kod Šibenika</item>
    </derivirana_varijabla>
  </DomainObject.Predmet.ProtuStrankaListFormatedWithAdress>
  <DomainObject.Predmet.ProtuStrankaListFormatedWithAdressOIB>
    <izvorni_sadrzaj>
      <item>VIR PRAONICA RUBLJA d.o.o.za pružanje usluga, OIB 77941985728, Prljuge 19 , 22000 Dubrava Kod Šibenika</item>
    </izvorni_sadrzaj>
    <derivirana_varijabla naziv="DomainObject.Predmet.ProtuStrankaListFormatedWithAdressOIB_1">
      <item>VIR PRAONICA RUBLJA d.o.o.za pružanje usluga, OIB 77941985728, Prljuge 19 , 22000 Dubrava Kod Šibenika</item>
    </derivirana_varijabla>
  </DomainObject.Predmet.ProtuStrankaListFormatedWithAdressOIB>
  <DomainObject.Predmet.ProtuStrankaListNazivFormated>
    <izvorni_sadrzaj>
      <item>VIR PRAONICA RUBLJA d.o.o.za pružanje usluga</item>
    </izvorni_sadrzaj>
    <derivirana_varijabla naziv="DomainObject.Predmet.ProtuStrankaListNazivFormated_1">
      <item>VIR PRAONICA RUBLJA d.o.o.za pružanje usluga</item>
    </derivirana_varijabla>
  </DomainObject.Predmet.ProtuStrankaListNazivFormated>
  <DomainObject.Predmet.ProtuStrankaListNazivFormatedOIB>
    <izvorni_sadrzaj>
      <item>VIR PRAONICA RUBLJA d.o.o.za pružanje usluga, OIB 77941985728</item>
    </izvorni_sadrzaj>
    <derivirana_varijabla naziv="DomainObject.Predmet.ProtuStrankaListNazivFormatedOIB_1">
      <item>VIR PRAONICA RUBLJA d.o.o.za pružanje usluga, OIB 77941985728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VIR PRAONICA RUBLJA d.o.o.za pružanje usluga</izvorni_sadrzaj>
    <derivirana_varijabla naziv="DomainObject.Predmet.ProtustrankaIDrugi_1">VIR PRAONICA RUBLJA d.o.o.za pružanje usluga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VIR PRAONICA RUBLJA d.o.o.za pružanje usluga, OIB 77941985728, Prljuge 19 , 22000 Dubrava Kod Šibenika</izvorni_sadrzaj>
    <derivirana_varijabla naziv="DomainObject.Predmet.ProtustrankaIDrugiAdressOIB_1">VIR PRAONICA RUBLJA d.o.o.za pružanje usluga, OIB 77941985728, Prljuge 19 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 PRAONICA RUBLJA d.o.o.za pružanje usluga</item>
      <item>FINA - Podružnica Šibenik</item>
    </izvorni_sadrzaj>
    <derivirana_varijabla naziv="DomainObject.Predmet.SudioniciListNaziv_1">
      <item>VIR PRAONICA RUBLJA d.o.o.za pružanje usluga</item>
      <item>FINA - Podružnica Šibenik</item>
    </derivirana_varijabla>
  </DomainObject.Predmet.SudioniciListNaziv>
  <DomainObject.Predmet.SudioniciListAdressOIB>
    <izvorni_sadrzaj>
      <item>VIR PRAONICA RUBLJA d.o.o.za pružanje usluga, OIB 77941985728, Prljuge 19 ,22000 Dubrava Kod Šibenika</item>
      <item>FINA - Podružnica Šibenik, OIB 85821130368, Perivoj L. Marune 1,22000 Šibenik</item>
    </izvorni_sadrzaj>
    <derivirana_varijabla naziv="DomainObject.Predmet.SudioniciListAdressOIB_1">
      <item>VIR PRAONICA RUBLJA d.o.o.za pružanje usluga, OIB 77941985728, Prljuge 19 ,22000 Dubrava Kod Šibenika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77941985728</item>
      <item>, OIB 85821130368</item>
    </izvorni_sadrzaj>
    <derivirana_varijabla naziv="DomainObject.Predmet.SudioniciListNazivOIB_1">
      <item>, OIB 77941985728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2374</properties:Characters>
  <properties:Lines>91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2016-05-25T10:14:00Z</dcterms:created>
  <dc:creator>Marina Gulin</dc:creator>
  <cp:lastModifiedBy>Marina Gulin</cp:lastModifiedBy>
  <cp:lastPrinted>2016-05-31T11:07:00Z</cp:lastPrinted>
  <dcterms:modified xmlns:xsi="http://www.w3.org/2001/XMLSchema-instance" xsi:type="dcterms:W3CDTF">2016-05-31T11:54:00Z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