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fb283" w14:paraId="c8fb283" w:rsidRDefault="004377C3" w:rsidP="002F6570" w:rsidR="00FA7F4A" w:rsidRPr="00456B2E">
      <w:pPr>
        <w:spacing w:lineRule="auto" w:line="360"/>
        <w:jc w:val="both"/>
        <w:outlineLvl w:val="0"/>
        <w15:collapsed w:val="false"/>
        <w:rPr>
          <w:rFonts w:hAnsi="Times New Roman" w:ascii="Times New Roman"/>
          <w:szCs w:val="24"/>
          <w:lang w:val="hr-HR"/>
        </w:rPr>
      </w:pPr>
      <w:bookmarkStart w:name="_GoBack" w:id="0"/>
      <w:bookmarkEnd w:id="0"/>
      <w:r w:rsidRPr="00456B2E">
        <w:rPr>
          <w:rFonts w:hAnsi="Times New Roman" w:ascii="Times New Roman"/>
          <w:szCs w:val="24"/>
          <w:lang w:val="hr-HR"/>
        </w:rPr>
        <w:tab/>
      </w:r>
      <w:r w:rsidRPr="00456B2E">
        <w:rPr>
          <w:rFonts w:hAnsi="Times New Roman" w:ascii="Times New Roman"/>
          <w:szCs w:val="24"/>
          <w:lang w:val="hr-HR"/>
        </w:rPr>
        <w:tab/>
        <w:t xml:space="preserve">    </w:t>
      </w:r>
      <w:r w:rsidRPr="00456B2E">
        <w:rPr>
          <w:rFonts w:hAnsi="Times New Roman" w:ascii="Times New Roman"/>
          <w:szCs w:val="24"/>
          <w:lang w:val="hr-HR"/>
        </w:rPr>
        <w:tab/>
      </w:r>
      <w:r w:rsidRPr="00456B2E">
        <w:rPr>
          <w:rFonts w:hAnsi="Times New Roman" w:ascii="Times New Roman"/>
          <w:szCs w:val="24"/>
          <w:lang w:val="hr-HR"/>
        </w:rPr>
        <w:tab/>
      </w:r>
      <w:r w:rsidRPr="00456B2E">
        <w:rPr>
          <w:rFonts w:hAnsi="Times New Roman" w:ascii="Times New Roman"/>
          <w:szCs w:val="24"/>
          <w:lang w:val="hr-HR"/>
        </w:rPr>
        <w:tab/>
      </w:r>
    </w:p>
    <w:p w:rsidRDefault="00A170B0" w:rsidP="00C5568E" w:rsidR="00C5568E" w:rsidRPr="00456B2E">
      <w:pPr>
        <w:jc w:val="center"/>
        <w:rPr>
          <w:rFonts w:hAnsi="Times New Roman" w:ascii="Times New Roman"/>
          <w:szCs w:val="24"/>
          <w:lang w:val="hr-HR"/>
        </w:rPr>
      </w:pPr>
      <w:r>
        <w:rPr>
          <w:rFonts w:hAnsi="Times New Roman" w:ascii="Times New Roman"/>
          <w:szCs w:val="24"/>
          <w:lang w:val="hr-HR"/>
        </w:rPr>
        <w:t>R E P U B L I K A</w:t>
      </w:r>
      <w:r w:rsidR="00456B2E" w:rsidRPr="00456B2E">
        <w:rPr>
          <w:rFonts w:hAnsi="Times New Roman" w:ascii="Times New Roman"/>
          <w:szCs w:val="24"/>
          <w:lang w:val="hr-HR"/>
        </w:rPr>
        <w:t xml:space="preserve">   </w:t>
      </w:r>
      <w:r>
        <w:rPr>
          <w:rFonts w:hAnsi="Times New Roman" w:ascii="Times New Roman"/>
          <w:szCs w:val="24"/>
          <w:lang w:val="hr-HR"/>
        </w:rPr>
        <w:t>H R V A T S K A</w:t>
      </w:r>
    </w:p>
    <w:p w:rsidRDefault="00C5568E" w:rsidP="00FA7F4A" w:rsidR="00C5568E" w:rsidRPr="00456B2E">
      <w:pPr>
        <w:jc w:val="both"/>
        <w:rPr>
          <w:rFonts w:hAnsi="Times New Roman" w:ascii="Times New Roman"/>
          <w:szCs w:val="24"/>
          <w:lang w:val="hr-HR"/>
        </w:rPr>
      </w:pPr>
    </w:p>
    <w:p w:rsidRDefault="00BF6916" w:rsidP="00C5568E" w:rsidR="00BF6916" w:rsidRPr="00456B2E">
      <w:pPr>
        <w:jc w:val="center"/>
        <w:outlineLvl w:val="0"/>
        <w:rPr>
          <w:rFonts w:hAnsi="Times New Roman" w:ascii="Times New Roman"/>
          <w:szCs w:val="24"/>
          <w:lang w:val="hr-HR"/>
        </w:rPr>
      </w:pPr>
      <w:r w:rsidRPr="00456B2E">
        <w:rPr>
          <w:rFonts w:hAnsi="Times New Roman" w:ascii="Times New Roman"/>
          <w:szCs w:val="24"/>
          <w:lang w:val="hr-HR"/>
        </w:rPr>
        <w:t>R J E Š E N J E</w:t>
      </w:r>
    </w:p>
    <w:p w:rsidRDefault="001B3D61" w:rsidR="001B3D61" w:rsidRPr="00456B2E">
      <w:pPr>
        <w:jc w:val="both"/>
        <w:rPr>
          <w:rFonts w:hAnsi="Times New Roman" w:ascii="Times New Roman"/>
          <w:szCs w:val="24"/>
          <w:lang w:val="hr-HR"/>
        </w:rPr>
      </w:pPr>
    </w:p>
    <w:p w:rsidRDefault="00BF6916" w:rsidP="007F037B" w:rsidR="0038144B">
      <w:pPr>
        <w:jc w:val="both"/>
        <w:rPr>
          <w:rFonts w:hAnsi="Times New Roman" w:ascii="Times New Roman"/>
          <w:szCs w:val="24"/>
          <w:lang w:val="hr-HR"/>
        </w:rPr>
      </w:pPr>
      <w:r w:rsidRPr="00456B2E">
        <w:rPr>
          <w:rFonts w:hAnsi="Times New Roman" w:ascii="Times New Roman"/>
          <w:szCs w:val="24"/>
          <w:lang w:val="hr-HR"/>
        </w:rPr>
        <w:tab/>
      </w:r>
      <w:r w:rsidR="00FA7F4A" w:rsidRPr="00456B2E">
        <w:rPr>
          <w:rFonts w:hAnsi="Times New Roman" w:ascii="Times New Roman"/>
          <w:szCs w:val="24"/>
          <w:lang w:val="hr-HR"/>
        </w:rPr>
        <w:t xml:space="preserve">Trgovački sud u Zagrebu </w:t>
      </w:r>
      <w:r w:rsidR="006F3AAE" w:rsidRPr="00456B2E">
        <w:rPr>
          <w:rFonts w:hAnsi="Times New Roman" w:ascii="Times New Roman"/>
          <w:szCs w:val="24"/>
          <w:lang w:val="hr-HR"/>
        </w:rPr>
        <w:t xml:space="preserve">po sucu </w:t>
      </w:r>
      <w:r w:rsidR="00456B2E" w:rsidRPr="00456B2E">
        <w:rPr>
          <w:rFonts w:hAnsi="Times New Roman" w:ascii="Times New Roman"/>
          <w:szCs w:val="24"/>
          <w:lang w:val="hr-HR"/>
        </w:rPr>
        <w:t xml:space="preserve">pojedincu </w:t>
      </w:r>
      <w:r w:rsidR="006F3AAE" w:rsidRPr="00456B2E">
        <w:rPr>
          <w:rFonts w:hAnsi="Times New Roman" w:ascii="Times New Roman"/>
          <w:szCs w:val="24"/>
          <w:lang w:val="hr-HR"/>
        </w:rPr>
        <w:t>Nevenki</w:t>
      </w:r>
      <w:r w:rsidRPr="00456B2E">
        <w:rPr>
          <w:rFonts w:hAnsi="Times New Roman" w:ascii="Times New Roman"/>
          <w:szCs w:val="24"/>
          <w:lang w:val="hr-HR"/>
        </w:rPr>
        <w:t xml:space="preserve"> </w:t>
      </w:r>
      <w:r w:rsidR="006F3AAE" w:rsidRPr="00456B2E">
        <w:rPr>
          <w:rFonts w:hAnsi="Times New Roman" w:ascii="Times New Roman"/>
          <w:szCs w:val="24"/>
          <w:lang w:val="hr-HR"/>
        </w:rPr>
        <w:t xml:space="preserve">Siladi </w:t>
      </w:r>
      <w:r w:rsidRPr="00456B2E">
        <w:rPr>
          <w:rFonts w:hAnsi="Times New Roman" w:ascii="Times New Roman"/>
          <w:szCs w:val="24"/>
          <w:lang w:val="hr-HR"/>
        </w:rPr>
        <w:t>Rstić</w:t>
      </w:r>
      <w:r w:rsidR="00456B2E" w:rsidRPr="00456B2E">
        <w:rPr>
          <w:rFonts w:hAnsi="Times New Roman" w:ascii="Times New Roman"/>
          <w:szCs w:val="24"/>
          <w:lang w:val="hr-HR"/>
        </w:rPr>
        <w:t xml:space="preserve">, </w:t>
      </w:r>
      <w:r w:rsidR="00237DE3" w:rsidRPr="00456B2E">
        <w:rPr>
          <w:rFonts w:hAnsi="Times New Roman" w:ascii="Times New Roman"/>
          <w:szCs w:val="24"/>
          <w:lang w:val="hr-HR"/>
        </w:rPr>
        <w:t xml:space="preserve">u stečajnom postupku </w:t>
      </w:r>
      <w:r w:rsidRPr="00456B2E">
        <w:rPr>
          <w:rFonts w:hAnsi="Times New Roman" w:ascii="Times New Roman"/>
          <w:szCs w:val="24"/>
          <w:lang w:val="hr-HR"/>
        </w:rPr>
        <w:t>nad stečajnim dužnikom</w:t>
      </w:r>
      <w:r w:rsidR="0038144B">
        <w:rPr>
          <w:rFonts w:hAnsi="Times New Roman" w:ascii="Times New Roman"/>
          <w:szCs w:val="24"/>
          <w:lang w:val="hr-HR"/>
        </w:rPr>
        <w:t xml:space="preserve"> </w:t>
      </w:r>
      <w:r w:rsidR="00CA3BE4" w:rsidRPr="00B55530">
        <w:rPr>
          <w:rFonts w:hAnsi="Times New Roman" w:ascii="Times New Roman"/>
          <w:szCs w:val="24"/>
        </w:rPr>
        <w:t>NAMCO PROMET d.o.o. za usluge u stečaju, OIB: 21670030850, Zagreb (Grad Zagreb), Horvaćanska cesta 43</w:t>
      </w:r>
      <w:r w:rsidR="00CA3BE4">
        <w:rPr>
          <w:rFonts w:hAnsi="Times New Roman" w:ascii="Times New Roman"/>
          <w:szCs w:val="24"/>
        </w:rPr>
        <w:t xml:space="preserve"> </w:t>
      </w:r>
      <w:r w:rsidR="00456B2E" w:rsidRPr="00506EC7">
        <w:rPr>
          <w:rFonts w:hAnsi="Times New Roman" w:ascii="Times New Roman"/>
          <w:szCs w:val="24"/>
          <w:lang w:val="hr-HR"/>
        </w:rPr>
        <w:t xml:space="preserve">dana </w:t>
      </w:r>
      <w:r w:rsidR="006C499E">
        <w:rPr>
          <w:rFonts w:hAnsi="Times New Roman" w:ascii="Times New Roman"/>
          <w:szCs w:val="24"/>
          <w:lang w:val="hr-HR"/>
        </w:rPr>
        <w:t>20</w:t>
      </w:r>
      <w:r w:rsidR="0068218F">
        <w:rPr>
          <w:rFonts w:hAnsi="Times New Roman" w:ascii="Times New Roman"/>
          <w:szCs w:val="24"/>
          <w:lang w:val="hr-HR"/>
        </w:rPr>
        <w:t xml:space="preserve">. prosinca </w:t>
      </w:r>
      <w:r w:rsidR="00376A74">
        <w:rPr>
          <w:rFonts w:hAnsi="Times New Roman" w:ascii="Times New Roman"/>
          <w:szCs w:val="24"/>
          <w:lang w:val="hr-HR"/>
        </w:rPr>
        <w:t>2018.</w:t>
      </w:r>
      <w:r w:rsidR="00AB29D0" w:rsidRPr="00506EC7">
        <w:rPr>
          <w:rFonts w:hAnsi="Times New Roman" w:ascii="Times New Roman"/>
          <w:szCs w:val="24"/>
          <w:lang w:val="hr-HR"/>
        </w:rPr>
        <w:t xml:space="preserve"> godine</w:t>
      </w:r>
    </w:p>
    <w:p w:rsidRDefault="006C31DE" w:rsidP="007F037B" w:rsidR="006C31DE">
      <w:pPr>
        <w:jc w:val="both"/>
        <w:rPr>
          <w:rFonts w:hAnsi="Times New Roman" w:ascii="Times New Roman"/>
          <w:szCs w:val="24"/>
          <w:lang w:val="hr-HR"/>
        </w:rPr>
      </w:pPr>
    </w:p>
    <w:p w:rsidRDefault="00456B2E" w:rsidP="00C5568E" w:rsidR="001B3D61" w:rsidRPr="00456B2E">
      <w:pPr>
        <w:jc w:val="center"/>
        <w:rPr>
          <w:rFonts w:hAnsi="Times New Roman" w:ascii="Times New Roman"/>
          <w:szCs w:val="24"/>
          <w:lang w:val="hr-HR"/>
        </w:rPr>
      </w:pPr>
      <w:r w:rsidRPr="00456B2E">
        <w:rPr>
          <w:rFonts w:hAnsi="Times New Roman" w:ascii="Times New Roman"/>
          <w:szCs w:val="24"/>
          <w:lang w:val="hr-HR"/>
        </w:rPr>
        <w:t xml:space="preserve">r i j e š i o   </w:t>
      </w:r>
      <w:r w:rsidR="00BF6916" w:rsidRPr="00456B2E">
        <w:rPr>
          <w:rFonts w:hAnsi="Times New Roman" w:ascii="Times New Roman"/>
          <w:szCs w:val="24"/>
          <w:lang w:val="hr-HR"/>
        </w:rPr>
        <w:t>j e</w:t>
      </w:r>
    </w:p>
    <w:p w:rsidRDefault="00710794" w:rsidP="00710794" w:rsidR="00710794" w:rsidRPr="00456B2E">
      <w:pPr>
        <w:ind w:firstLine="720"/>
        <w:jc w:val="both"/>
        <w:rPr>
          <w:rFonts w:hAnsi="Times New Roman" w:ascii="Times New Roman"/>
          <w:szCs w:val="24"/>
          <w:lang w:val="hr-HR"/>
        </w:rPr>
      </w:pPr>
    </w:p>
    <w:p w:rsidRDefault="0069509C" w:rsidP="0069509C" w:rsidR="003F3C24" w:rsidRPr="00456B2E">
      <w:pPr>
        <w:pStyle w:val="Odlomakpopisa"/>
        <w:ind w:firstLine="720" w:left="0"/>
        <w:jc w:val="both"/>
        <w:rPr>
          <w:rFonts w:hAnsi="Times New Roman" w:ascii="Times New Roman"/>
          <w:lang w:val="hr-HR"/>
        </w:rPr>
      </w:pPr>
      <w:r w:rsidRPr="00456B2E">
        <w:rPr>
          <w:rFonts w:hAnsi="Times New Roman" w:ascii="Times New Roman"/>
          <w:lang w:val="hr-HR"/>
        </w:rPr>
        <w:t>Z</w:t>
      </w:r>
      <w:r w:rsidR="00535B4E" w:rsidRPr="00456B2E">
        <w:rPr>
          <w:rFonts w:hAnsi="Times New Roman" w:ascii="Times New Roman"/>
          <w:lang w:val="hr-HR"/>
        </w:rPr>
        <w:t>aključuje</w:t>
      </w:r>
      <w:r w:rsidR="00456B2E" w:rsidRPr="00456B2E">
        <w:rPr>
          <w:rFonts w:hAnsi="Times New Roman" w:ascii="Times New Roman"/>
          <w:lang w:val="hr-HR"/>
        </w:rPr>
        <w:t xml:space="preserve"> se</w:t>
      </w:r>
      <w:r w:rsidR="00535B4E" w:rsidRPr="00456B2E">
        <w:rPr>
          <w:rFonts w:hAnsi="Times New Roman" w:ascii="Times New Roman"/>
          <w:lang w:val="hr-HR"/>
        </w:rPr>
        <w:t xml:space="preserve"> stečajni postupak</w:t>
      </w:r>
      <w:r w:rsidR="00EB0E9E" w:rsidRPr="00456B2E">
        <w:rPr>
          <w:rFonts w:hAnsi="Times New Roman" w:ascii="Times New Roman"/>
          <w:lang w:val="hr-HR"/>
        </w:rPr>
        <w:t xml:space="preserve"> </w:t>
      </w:r>
      <w:r w:rsidR="00D04BE8" w:rsidRPr="00456B2E">
        <w:rPr>
          <w:rFonts w:hAnsi="Times New Roman" w:ascii="Times New Roman"/>
          <w:lang w:val="hr-HR"/>
        </w:rPr>
        <w:t>nad stečajnim dužnikom</w:t>
      </w:r>
      <w:r w:rsidRPr="00456B2E">
        <w:rPr>
          <w:rFonts w:hAnsi="Times New Roman" w:ascii="Times New Roman"/>
          <w:lang w:val="hr-HR"/>
        </w:rPr>
        <w:t xml:space="preserve"> </w:t>
      </w:r>
      <w:r w:rsidR="00CA3BE4" w:rsidRPr="00B55530">
        <w:rPr>
          <w:rFonts w:hAnsi="Times New Roman" w:ascii="Times New Roman"/>
          <w:szCs w:val="24"/>
        </w:rPr>
        <w:t>NAMCO PROMET d.o.o. za usluge u stečaju, OIB: 21670030850, Zagreb (Grad Zagreb), Horvaćanska cesta 43</w:t>
      </w:r>
      <w:r w:rsidR="0068218F">
        <w:rPr>
          <w:rFonts w:hAnsi="Times New Roman" w:ascii="Times New Roman"/>
          <w:szCs w:val="24"/>
        </w:rPr>
        <w:t xml:space="preserve">, </w:t>
      </w:r>
      <w:r w:rsidR="00535B4E" w:rsidRPr="00456B2E">
        <w:rPr>
          <w:rFonts w:hAnsi="Times New Roman" w:ascii="Times New Roman"/>
          <w:lang w:val="hr-HR"/>
        </w:rPr>
        <w:t>t</w:t>
      </w:r>
      <w:r w:rsidR="007F037B">
        <w:rPr>
          <w:rFonts w:hAnsi="Times New Roman" w:ascii="Times New Roman"/>
          <w:lang w:val="hr-HR"/>
        </w:rPr>
        <w:t>emeljem odredbe članka</w:t>
      </w:r>
      <w:r w:rsidR="00456B2E" w:rsidRPr="00456B2E">
        <w:rPr>
          <w:rFonts w:hAnsi="Times New Roman" w:ascii="Times New Roman"/>
          <w:lang w:val="hr-HR"/>
        </w:rPr>
        <w:t xml:space="preserve"> </w:t>
      </w:r>
      <w:r w:rsidRPr="00456B2E">
        <w:rPr>
          <w:rFonts w:hAnsi="Times New Roman" w:ascii="Times New Roman"/>
          <w:lang w:val="hr-HR"/>
        </w:rPr>
        <w:t>196</w:t>
      </w:r>
      <w:r w:rsidR="00535B4E" w:rsidRPr="00456B2E">
        <w:rPr>
          <w:rFonts w:hAnsi="Times New Roman" w:ascii="Times New Roman"/>
          <w:lang w:val="hr-HR"/>
        </w:rPr>
        <w:t>. Stečajnog zakona.</w:t>
      </w:r>
    </w:p>
    <w:p w:rsidRDefault="003F3C24" w:rsidP="003F3C24" w:rsidR="003F3C24" w:rsidRPr="00456B2E">
      <w:pPr>
        <w:pStyle w:val="Odlomakpopisa"/>
        <w:ind w:firstLine="371" w:left="709"/>
        <w:jc w:val="both"/>
        <w:rPr>
          <w:rFonts w:hAnsi="Times New Roman" w:ascii="Times New Roman"/>
          <w:lang w:val="hr-HR"/>
        </w:rPr>
      </w:pPr>
    </w:p>
    <w:p w:rsidRDefault="00BF6916" w:rsidP="006D1705" w:rsidR="00BF6916" w:rsidRPr="00456B2E">
      <w:pPr>
        <w:jc w:val="center"/>
        <w:outlineLvl w:val="0"/>
        <w:rPr>
          <w:rFonts w:hAnsi="Times New Roman" w:ascii="Times New Roman"/>
          <w:szCs w:val="24"/>
          <w:lang w:val="hr-HR"/>
        </w:rPr>
      </w:pPr>
      <w:r w:rsidRPr="00456B2E">
        <w:rPr>
          <w:rFonts w:hAnsi="Times New Roman" w:ascii="Times New Roman"/>
          <w:szCs w:val="24"/>
          <w:lang w:val="hr-HR"/>
        </w:rPr>
        <w:t>Obrazloženje</w:t>
      </w:r>
    </w:p>
    <w:p w:rsidRDefault="00BF6916" w:rsidR="00BF6916" w:rsidRPr="00456B2E">
      <w:pPr>
        <w:jc w:val="both"/>
        <w:rPr>
          <w:rFonts w:hAnsi="Times New Roman" w:ascii="Times New Roman"/>
          <w:szCs w:val="24"/>
          <w:lang w:val="hr-HR"/>
        </w:rPr>
      </w:pPr>
    </w:p>
    <w:p w:rsidRDefault="00620C47" w:rsidP="00D00B4D" w:rsidR="00620C47">
      <w:pPr>
        <w:ind w:firstLine="720"/>
        <w:jc w:val="both"/>
        <w:rPr>
          <w:rFonts w:hAnsi="Times New Roman" w:ascii="Times New Roman"/>
          <w:lang w:val="hr-HR"/>
        </w:rPr>
      </w:pPr>
      <w:r>
        <w:rPr>
          <w:rFonts w:hAnsi="Times New Roman" w:ascii="Times New Roman"/>
          <w:lang w:val="hr-HR"/>
        </w:rPr>
        <w:t xml:space="preserve">Nakon što je stečajni upravitelj unovčio cjelokupnu imovinu koja je činila stečajnu masu stečajnog dužnika, </w:t>
      </w:r>
      <w:r w:rsidR="006374AF">
        <w:rPr>
          <w:rFonts w:hAnsi="Times New Roman" w:ascii="Times New Roman"/>
          <w:lang w:val="hr-HR"/>
        </w:rPr>
        <w:t>predložio je ovome sudu sazivanje završnog</w:t>
      </w:r>
      <w:r w:rsidR="0068218F">
        <w:rPr>
          <w:rFonts w:hAnsi="Times New Roman" w:ascii="Times New Roman"/>
          <w:lang w:val="hr-HR"/>
        </w:rPr>
        <w:t xml:space="preserve"> ročišta i podnio završni račun. </w:t>
      </w:r>
    </w:p>
    <w:p w:rsidRDefault="00620C47" w:rsidP="006374AF" w:rsidR="00620C47">
      <w:pPr>
        <w:ind w:firstLine="720"/>
        <w:jc w:val="both"/>
        <w:rPr>
          <w:rFonts w:hAnsi="Times New Roman" w:ascii="Times New Roman"/>
          <w:lang w:val="hr-HR"/>
        </w:rPr>
      </w:pPr>
      <w:r w:rsidRPr="00620C47">
        <w:rPr>
          <w:rFonts w:hAnsi="Times New Roman" w:ascii="Times New Roman"/>
          <w:lang w:val="hr-HR"/>
        </w:rPr>
        <w:t xml:space="preserve">Po prijedlogu istog </w:t>
      </w:r>
      <w:r w:rsidR="003E68AA">
        <w:rPr>
          <w:rFonts w:hAnsi="Times New Roman" w:ascii="Times New Roman"/>
          <w:lang w:val="hr-HR"/>
        </w:rPr>
        <w:t xml:space="preserve">ovaj je sud </w:t>
      </w:r>
      <w:r w:rsidR="00542F39">
        <w:rPr>
          <w:rFonts w:hAnsi="Times New Roman" w:ascii="Times New Roman"/>
          <w:lang w:val="hr-HR"/>
        </w:rPr>
        <w:t>temeljem odredbe članka 193</w:t>
      </w:r>
      <w:r w:rsidR="003E68AA">
        <w:rPr>
          <w:rFonts w:hAnsi="Times New Roman" w:ascii="Times New Roman"/>
          <w:lang w:val="hr-HR"/>
        </w:rPr>
        <w:t>. Stečajnog zakona ("Narodne novine"</w:t>
      </w:r>
      <w:r w:rsidRPr="00620C47">
        <w:rPr>
          <w:rFonts w:hAnsi="Times New Roman" w:ascii="Times New Roman"/>
          <w:lang w:val="hr-HR"/>
        </w:rPr>
        <w:t xml:space="preserve"> 44/96, 29/99, 129/00, 123/03, 82/06, 116/10, 25/12, 133/12; dalje u tekstu </w:t>
      </w:r>
      <w:r w:rsidR="003E68AA">
        <w:rPr>
          <w:rFonts w:hAnsi="Times New Roman" w:ascii="Times New Roman"/>
          <w:lang w:val="hr-HR"/>
        </w:rPr>
        <w:t xml:space="preserve">stari </w:t>
      </w:r>
      <w:r w:rsidRPr="00620C47">
        <w:rPr>
          <w:rFonts w:hAnsi="Times New Roman" w:ascii="Times New Roman"/>
          <w:lang w:val="hr-HR"/>
        </w:rPr>
        <w:t>SZ)</w:t>
      </w:r>
      <w:r>
        <w:rPr>
          <w:rFonts w:hAnsi="Times New Roman" w:ascii="Times New Roman"/>
          <w:lang w:val="hr-HR"/>
        </w:rPr>
        <w:t xml:space="preserve"> </w:t>
      </w:r>
      <w:r w:rsidR="001112DE">
        <w:rPr>
          <w:rFonts w:hAnsi="Times New Roman" w:ascii="Times New Roman"/>
          <w:lang w:val="hr-HR"/>
        </w:rPr>
        <w:t>,</w:t>
      </w:r>
      <w:r w:rsidR="006C43A5">
        <w:rPr>
          <w:rFonts w:hAnsi="Times New Roman" w:ascii="Times New Roman"/>
          <w:lang w:val="hr-HR"/>
        </w:rPr>
        <w:t xml:space="preserve">a koji se </w:t>
      </w:r>
      <w:r w:rsidR="001112DE">
        <w:rPr>
          <w:rFonts w:hAnsi="Times New Roman" w:ascii="Times New Roman"/>
          <w:lang w:val="hr-HR"/>
        </w:rPr>
        <w:t xml:space="preserve"> u ovom konkretnom slučaju </w:t>
      </w:r>
      <w:r w:rsidR="006C43A5">
        <w:rPr>
          <w:rFonts w:hAnsi="Times New Roman" w:ascii="Times New Roman"/>
          <w:lang w:val="hr-HR"/>
        </w:rPr>
        <w:t xml:space="preserve">primjenjuje </w:t>
      </w:r>
      <w:r w:rsidR="001112DE">
        <w:rPr>
          <w:rFonts w:hAnsi="Times New Roman" w:ascii="Times New Roman"/>
          <w:lang w:val="hr-HR"/>
        </w:rPr>
        <w:t>temeljem</w:t>
      </w:r>
      <w:r w:rsidR="006C43A5">
        <w:rPr>
          <w:rFonts w:hAnsi="Times New Roman" w:ascii="Times New Roman"/>
          <w:lang w:val="hr-HR"/>
        </w:rPr>
        <w:t xml:space="preserve"> odredbe</w:t>
      </w:r>
      <w:r w:rsidR="001112DE">
        <w:rPr>
          <w:rFonts w:hAnsi="Times New Roman" w:ascii="Times New Roman"/>
          <w:lang w:val="hr-HR"/>
        </w:rPr>
        <w:t xml:space="preserve"> čl. 441. st.1. Stečajnog zakona (NN 71/15</w:t>
      </w:r>
      <w:r w:rsidR="006C43A5">
        <w:rPr>
          <w:rFonts w:hAnsi="Times New Roman" w:ascii="Times New Roman"/>
          <w:lang w:val="hr-HR"/>
        </w:rPr>
        <w:t xml:space="preserve"> i 104/17</w:t>
      </w:r>
      <w:r w:rsidR="0068218F">
        <w:rPr>
          <w:rFonts w:hAnsi="Times New Roman" w:ascii="Times New Roman"/>
          <w:lang w:val="hr-HR"/>
        </w:rPr>
        <w:t>; novi SZ</w:t>
      </w:r>
      <w:r w:rsidR="001112DE">
        <w:rPr>
          <w:rFonts w:hAnsi="Times New Roman" w:ascii="Times New Roman"/>
          <w:lang w:val="hr-HR"/>
        </w:rPr>
        <w:t xml:space="preserve">) </w:t>
      </w:r>
      <w:r>
        <w:rPr>
          <w:rFonts w:hAnsi="Times New Roman" w:ascii="Times New Roman"/>
          <w:lang w:val="hr-HR"/>
        </w:rPr>
        <w:t xml:space="preserve">zakazao završno ročište koje je i održano dana </w:t>
      </w:r>
      <w:r w:rsidR="0068218F">
        <w:rPr>
          <w:rFonts w:hAnsi="Times New Roman" w:ascii="Times New Roman"/>
          <w:lang w:val="hr-HR"/>
        </w:rPr>
        <w:t>30. listopada</w:t>
      </w:r>
      <w:r w:rsidR="008B3EAD">
        <w:rPr>
          <w:rFonts w:hAnsi="Times New Roman" w:ascii="Times New Roman"/>
          <w:lang w:val="hr-HR"/>
        </w:rPr>
        <w:t xml:space="preserve"> </w:t>
      </w:r>
      <w:r w:rsidR="00844399">
        <w:rPr>
          <w:rFonts w:hAnsi="Times New Roman" w:ascii="Times New Roman"/>
          <w:lang w:val="hr-HR"/>
        </w:rPr>
        <w:t>2018</w:t>
      </w:r>
      <w:r w:rsidR="005745FE">
        <w:rPr>
          <w:rFonts w:hAnsi="Times New Roman" w:ascii="Times New Roman"/>
          <w:lang w:val="hr-HR"/>
        </w:rPr>
        <w:t xml:space="preserve">. godine, </w:t>
      </w:r>
      <w:r w:rsidR="00741745">
        <w:rPr>
          <w:rFonts w:hAnsi="Times New Roman" w:ascii="Times New Roman"/>
          <w:lang w:val="hr-HR"/>
        </w:rPr>
        <w:t xml:space="preserve"> </w:t>
      </w:r>
      <w:r>
        <w:rPr>
          <w:rFonts w:hAnsi="Times New Roman" w:ascii="Times New Roman"/>
          <w:lang w:val="hr-HR"/>
        </w:rPr>
        <w:t>na kojem je stečajni upravitelj podnio završni račun (prihode i rashode, imovinu i obveze</w:t>
      </w:r>
      <w:r w:rsidR="00542F39">
        <w:rPr>
          <w:rFonts w:hAnsi="Times New Roman" w:ascii="Times New Roman"/>
          <w:lang w:val="hr-HR"/>
        </w:rPr>
        <w:t>,</w:t>
      </w:r>
      <w:r>
        <w:rPr>
          <w:rFonts w:hAnsi="Times New Roman" w:ascii="Times New Roman"/>
          <w:lang w:val="hr-HR"/>
        </w:rPr>
        <w:t xml:space="preserve"> završno </w:t>
      </w:r>
      <w:r w:rsidR="00844399">
        <w:rPr>
          <w:rFonts w:hAnsi="Times New Roman" w:ascii="Times New Roman"/>
          <w:lang w:val="hr-HR"/>
        </w:rPr>
        <w:t>izvješće</w:t>
      </w:r>
      <w:r w:rsidR="00542F39">
        <w:rPr>
          <w:rFonts w:hAnsi="Times New Roman" w:ascii="Times New Roman"/>
          <w:lang w:val="hr-HR"/>
        </w:rPr>
        <w:t>, te završni diobeni popis</w:t>
      </w:r>
      <w:r w:rsidR="006374AF">
        <w:rPr>
          <w:rFonts w:hAnsi="Times New Roman" w:ascii="Times New Roman"/>
          <w:lang w:val="hr-HR"/>
        </w:rPr>
        <w:t>). I</w:t>
      </w:r>
      <w:r w:rsidR="006C43A5">
        <w:rPr>
          <w:rFonts w:hAnsi="Times New Roman" w:ascii="Times New Roman"/>
          <w:lang w:val="hr-HR"/>
        </w:rPr>
        <w:t xml:space="preserve"> poziv za ročište i </w:t>
      </w:r>
      <w:r w:rsidR="006374AF">
        <w:rPr>
          <w:rFonts w:hAnsi="Times New Roman" w:ascii="Times New Roman"/>
          <w:lang w:val="hr-HR"/>
        </w:rPr>
        <w:t>z</w:t>
      </w:r>
      <w:r w:rsidR="00F37276">
        <w:rPr>
          <w:rFonts w:hAnsi="Times New Roman" w:ascii="Times New Roman"/>
          <w:lang w:val="hr-HR"/>
        </w:rPr>
        <w:t xml:space="preserve">avršni račun </w:t>
      </w:r>
      <w:r w:rsidR="006374AF">
        <w:rPr>
          <w:rFonts w:hAnsi="Times New Roman" w:ascii="Times New Roman"/>
          <w:lang w:val="hr-HR"/>
        </w:rPr>
        <w:t xml:space="preserve">i završni diobeni popis </w:t>
      </w:r>
      <w:r w:rsidR="006C43A5">
        <w:rPr>
          <w:rFonts w:hAnsi="Times New Roman" w:ascii="Times New Roman"/>
          <w:lang w:val="hr-HR"/>
        </w:rPr>
        <w:t xml:space="preserve">stečajnog upravitelja su </w:t>
      </w:r>
      <w:r w:rsidR="00F37276">
        <w:rPr>
          <w:rFonts w:hAnsi="Times New Roman" w:ascii="Times New Roman"/>
          <w:lang w:val="hr-HR"/>
        </w:rPr>
        <w:t>javno objavljen</w:t>
      </w:r>
      <w:r w:rsidR="006C43A5">
        <w:rPr>
          <w:rFonts w:hAnsi="Times New Roman" w:ascii="Times New Roman"/>
          <w:lang w:val="hr-HR"/>
        </w:rPr>
        <w:t>i</w:t>
      </w:r>
      <w:r w:rsidR="00F37276">
        <w:rPr>
          <w:rFonts w:hAnsi="Times New Roman" w:ascii="Times New Roman"/>
          <w:lang w:val="hr-HR"/>
        </w:rPr>
        <w:t xml:space="preserve"> putem mrežne stranice e-oglasna ploča suda sa svim matematičkim pokazateljima</w:t>
      </w:r>
      <w:r w:rsidR="006C43A5">
        <w:rPr>
          <w:rFonts w:hAnsi="Times New Roman" w:ascii="Times New Roman"/>
          <w:lang w:val="hr-HR"/>
        </w:rPr>
        <w:t xml:space="preserve"> (čl. 12 SZ-a)</w:t>
      </w:r>
      <w:r w:rsidR="00F37276">
        <w:rPr>
          <w:rFonts w:hAnsi="Times New Roman" w:ascii="Times New Roman"/>
          <w:lang w:val="hr-HR"/>
        </w:rPr>
        <w:t>.</w:t>
      </w:r>
    </w:p>
    <w:p w:rsidRDefault="00E150E9" w:rsidP="00E150E9" w:rsidR="00E150E9">
      <w:pPr>
        <w:ind w:firstLine="720"/>
        <w:jc w:val="both"/>
        <w:rPr>
          <w:rFonts w:hAnsi="Times New Roman" w:ascii="Times New Roman"/>
          <w:lang w:val="hr-HR"/>
        </w:rPr>
      </w:pPr>
      <w:r>
        <w:rPr>
          <w:rFonts w:hAnsi="Times New Roman" w:ascii="Times New Roman"/>
          <w:lang w:val="hr-HR"/>
        </w:rPr>
        <w:t xml:space="preserve">Na istom je raspravljano o završnom računu stečajnog upravitelja te je povodom istog određen i nastavak navedenog ročišta dana 14. studenog 2018. godine na kojem u konačnosti vjerovnici nisu imali primjedbi, te je stoga temeljem odredbe čl. 196 starog SZ-a u svezi s odredbom čl. 441 novog SZ-a odlučeno kao u izreci ovog rješenja. I poziv za završno ročište i završni račun s dodacima javno su objavljeni na e-oglasnoj ploči ovog suda temeljem odredbe čl. 12 novog SZ-a. </w:t>
      </w:r>
    </w:p>
    <w:p w:rsidRDefault="005C0822" w:rsidP="006374AF" w:rsidR="005C0822">
      <w:pPr>
        <w:ind w:firstLine="720"/>
        <w:jc w:val="both"/>
        <w:rPr>
          <w:rFonts w:hAnsi="Times New Roman" w:ascii="Times New Roman"/>
          <w:lang w:val="hr-HR"/>
        </w:rPr>
      </w:pPr>
    </w:p>
    <w:p w:rsidRDefault="0069509C" w:rsidP="006C31DE" w:rsidR="0069509C" w:rsidRPr="00456B2E">
      <w:pPr>
        <w:jc w:val="center"/>
        <w:outlineLvl w:val="0"/>
        <w:rPr>
          <w:rFonts w:hAnsi="Times New Roman" w:ascii="Times New Roman"/>
          <w:szCs w:val="24"/>
          <w:lang w:val="hr-HR"/>
        </w:rPr>
      </w:pPr>
      <w:r w:rsidRPr="00456B2E">
        <w:rPr>
          <w:rFonts w:hAnsi="Times New Roman" w:ascii="Times New Roman"/>
          <w:szCs w:val="24"/>
          <w:lang w:val="hr-HR"/>
        </w:rPr>
        <w:t>U Zagrebu,</w:t>
      </w:r>
      <w:r w:rsidR="00A06E38">
        <w:rPr>
          <w:rFonts w:hAnsi="Times New Roman" w:ascii="Times New Roman"/>
          <w:szCs w:val="24"/>
          <w:lang w:val="hr-HR"/>
        </w:rPr>
        <w:t xml:space="preserve"> </w:t>
      </w:r>
      <w:r w:rsidR="006C499E">
        <w:rPr>
          <w:rFonts w:hAnsi="Times New Roman" w:ascii="Times New Roman"/>
          <w:szCs w:val="24"/>
          <w:lang w:val="hr-HR"/>
        </w:rPr>
        <w:t>20</w:t>
      </w:r>
      <w:r w:rsidR="006C31DE">
        <w:rPr>
          <w:rFonts w:hAnsi="Times New Roman" w:ascii="Times New Roman"/>
          <w:szCs w:val="24"/>
          <w:lang w:val="hr-HR"/>
        </w:rPr>
        <w:t xml:space="preserve">. prosinca </w:t>
      </w:r>
      <w:r w:rsidRPr="00456B2E">
        <w:rPr>
          <w:rFonts w:hAnsi="Times New Roman" w:ascii="Times New Roman"/>
          <w:szCs w:val="24"/>
          <w:lang w:val="hr-HR"/>
        </w:rPr>
        <w:t xml:space="preserve"> </w:t>
      </w:r>
      <w:r w:rsidR="00376A74">
        <w:rPr>
          <w:rFonts w:hAnsi="Times New Roman" w:ascii="Times New Roman"/>
          <w:szCs w:val="24"/>
          <w:lang w:val="hr-HR"/>
        </w:rPr>
        <w:t>2018</w:t>
      </w:r>
      <w:r w:rsidR="00641F23" w:rsidRPr="00456B2E">
        <w:rPr>
          <w:rFonts w:hAnsi="Times New Roman" w:ascii="Times New Roman"/>
          <w:szCs w:val="24"/>
          <w:lang w:val="hr-HR"/>
        </w:rPr>
        <w:t>.</w:t>
      </w:r>
    </w:p>
    <w:p w:rsidRDefault="00655382" w:rsidP="00456B2E" w:rsidR="00AE0D0E" w:rsidRPr="00456B2E">
      <w:pPr>
        <w:ind w:firstLine="720" w:left="5760"/>
        <w:jc w:val="center"/>
        <w:outlineLvl w:val="0"/>
        <w:rPr>
          <w:rFonts w:hAnsi="Times New Roman" w:ascii="Times New Roman"/>
          <w:szCs w:val="24"/>
          <w:lang w:val="hr-HR"/>
        </w:rPr>
      </w:pPr>
      <w:r>
        <w:rPr>
          <w:rFonts w:hAnsi="Times New Roman" w:ascii="Times New Roman"/>
          <w:szCs w:val="24"/>
          <w:lang w:val="hr-HR"/>
        </w:rPr>
        <w:t xml:space="preserve">   </w:t>
      </w:r>
      <w:r w:rsidR="00AE0D0E" w:rsidRPr="00456B2E">
        <w:rPr>
          <w:rFonts w:hAnsi="Times New Roman" w:ascii="Times New Roman"/>
          <w:szCs w:val="24"/>
          <w:lang w:val="hr-HR"/>
        </w:rPr>
        <w:t>SUDAC:</w:t>
      </w:r>
    </w:p>
    <w:p w:rsidRDefault="00AE0D0E" w:rsidP="00456B2E" w:rsidR="00EB0E9E">
      <w:pPr>
        <w:jc w:val="right"/>
        <w:rPr>
          <w:rFonts w:hAnsi="Times New Roman" w:ascii="Times New Roman"/>
          <w:szCs w:val="24"/>
          <w:lang w:val="hr-HR"/>
        </w:rPr>
      </w:pPr>
      <w:r w:rsidRPr="00456B2E">
        <w:rPr>
          <w:rFonts w:hAnsi="Times New Roman" w:ascii="Times New Roman"/>
          <w:szCs w:val="24"/>
          <w:lang w:val="hr-HR"/>
        </w:rPr>
        <w:t>Nevenka Siladi Rstić</w:t>
      </w:r>
      <w:r w:rsidR="00F7057F">
        <w:rPr>
          <w:rFonts w:hAnsi="Times New Roman" w:ascii="Times New Roman"/>
          <w:szCs w:val="24"/>
          <w:lang w:val="hr-HR"/>
        </w:rPr>
        <w:t>,v.r.</w:t>
      </w:r>
      <w:r w:rsidR="00B32011" w:rsidRPr="00456B2E">
        <w:rPr>
          <w:rFonts w:hAnsi="Times New Roman" w:ascii="Times New Roman"/>
          <w:szCs w:val="24"/>
          <w:lang w:val="hr-HR"/>
        </w:rPr>
        <w:t xml:space="preserve"> </w:t>
      </w:r>
    </w:p>
    <w:p w:rsidRDefault="006435B5" w:rsidR="006435B5">
      <w:pPr>
        <w:jc w:val="both"/>
        <w:rPr>
          <w:rFonts w:hAnsi="Times New Roman" w:ascii="Times New Roman"/>
          <w:i/>
          <w:szCs w:val="24"/>
          <w:lang w:val="hr-HR"/>
        </w:rPr>
      </w:pPr>
    </w:p>
    <w:p w:rsidRDefault="00FA7F4A" w:rsidR="00BF6916" w:rsidRPr="00456B2E">
      <w:pPr>
        <w:jc w:val="both"/>
        <w:rPr>
          <w:rFonts w:hAnsi="Times New Roman" w:ascii="Times New Roman"/>
          <w:i/>
          <w:szCs w:val="24"/>
          <w:lang w:val="hr-HR"/>
        </w:rPr>
      </w:pPr>
      <w:r w:rsidRPr="00456B2E">
        <w:rPr>
          <w:rFonts w:hAnsi="Times New Roman" w:ascii="Times New Roman"/>
          <w:i/>
          <w:szCs w:val="24"/>
          <w:lang w:val="hr-HR"/>
        </w:rPr>
        <w:t>Uputa o pravnom lijeku</w:t>
      </w:r>
      <w:r w:rsidR="00BF6916" w:rsidRPr="00456B2E">
        <w:rPr>
          <w:rFonts w:hAnsi="Times New Roman" w:ascii="Times New Roman"/>
          <w:i/>
          <w:szCs w:val="24"/>
          <w:lang w:val="hr-HR"/>
        </w:rPr>
        <w:t>:</w:t>
      </w:r>
    </w:p>
    <w:p w:rsidRDefault="00AE0D0E" w:rsidR="006A648A" w:rsidRPr="00456B2E">
      <w:pPr>
        <w:jc w:val="both"/>
        <w:rPr>
          <w:rFonts w:hAnsi="Times New Roman" w:ascii="Times New Roman"/>
          <w:i/>
          <w:szCs w:val="24"/>
          <w:lang w:val="hr-HR"/>
        </w:rPr>
      </w:pPr>
      <w:r w:rsidRPr="00456B2E">
        <w:rPr>
          <w:rFonts w:hAnsi="Times New Roman" w:ascii="Times New Roman"/>
          <w:i/>
          <w:szCs w:val="24"/>
          <w:lang w:val="hr-HR"/>
        </w:rPr>
        <w:t>Protiv ovog r</w:t>
      </w:r>
      <w:r w:rsidR="00456B2E">
        <w:rPr>
          <w:rFonts w:hAnsi="Times New Roman" w:ascii="Times New Roman"/>
          <w:i/>
          <w:szCs w:val="24"/>
          <w:lang w:val="hr-HR"/>
        </w:rPr>
        <w:t xml:space="preserve">ješenja </w:t>
      </w:r>
      <w:r w:rsidRPr="00456B2E">
        <w:rPr>
          <w:rFonts w:hAnsi="Times New Roman" w:ascii="Times New Roman"/>
          <w:i/>
          <w:szCs w:val="24"/>
          <w:lang w:val="hr-HR"/>
        </w:rPr>
        <w:t xml:space="preserve">dozvoljena je žalba </w:t>
      </w:r>
      <w:r w:rsidR="00456B2E">
        <w:rPr>
          <w:rFonts w:hAnsi="Times New Roman" w:ascii="Times New Roman"/>
          <w:i/>
          <w:szCs w:val="24"/>
          <w:lang w:val="hr-HR"/>
        </w:rPr>
        <w:t xml:space="preserve">u roku od </w:t>
      </w:r>
      <w:r w:rsidR="00BF6916" w:rsidRPr="00456B2E">
        <w:rPr>
          <w:rFonts w:hAnsi="Times New Roman" w:ascii="Times New Roman"/>
          <w:i/>
          <w:szCs w:val="24"/>
          <w:lang w:val="hr-HR"/>
        </w:rPr>
        <w:t>8 dana od dana dostave</w:t>
      </w:r>
      <w:r w:rsidRPr="00456B2E">
        <w:rPr>
          <w:rFonts w:hAnsi="Times New Roman" w:ascii="Times New Roman"/>
          <w:i/>
          <w:szCs w:val="24"/>
          <w:lang w:val="hr-HR"/>
        </w:rPr>
        <w:t xml:space="preserve"> istog</w:t>
      </w:r>
      <w:r w:rsidR="00BF6916" w:rsidRPr="00456B2E">
        <w:rPr>
          <w:rFonts w:hAnsi="Times New Roman" w:ascii="Times New Roman"/>
          <w:i/>
          <w:szCs w:val="24"/>
          <w:lang w:val="hr-HR"/>
        </w:rPr>
        <w:t>, podnošenjem u tri primjerka putem ovog su</w:t>
      </w:r>
      <w:r w:rsidRPr="00456B2E">
        <w:rPr>
          <w:rFonts w:hAnsi="Times New Roman" w:ascii="Times New Roman"/>
          <w:i/>
          <w:szCs w:val="24"/>
          <w:lang w:val="hr-HR"/>
        </w:rPr>
        <w:t>da, Visokom trgovačkom sudu RH.</w:t>
      </w:r>
    </w:p>
    <w:p w:rsidRDefault="00F7057F" w:rsidR="00F7057F" w:rsidRPr="00F7057F">
      <w:pPr>
        <w:rPr>
          <w:rFonts w:hAnsi="Times New Roman" w:ascii="Times New Roman"/>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sidRPr="00F7057F">
        <w:rPr>
          <w:rFonts w:hAnsi="Times New Roman" w:ascii="Times New Roman"/>
        </w:rPr>
        <w:t>Za točnost otpravka-ovl. službenik</w:t>
      </w:r>
    </w:p>
    <w:p w:rsidRDefault="00F7057F" w:rsidP="00F7057F" w:rsidR="006D65A5" w:rsidRPr="00456B2E">
      <w:pPr>
        <w:jc w:val="both"/>
        <w:rPr>
          <w:rFonts w:hAnsi="Times New Roman" w:ascii="Times New Roman"/>
          <w:szCs w:val="24"/>
          <w:lang w:val="hr-HR"/>
        </w:rPr>
      </w:pPr>
      <w:r w:rsidRPr="00F7057F">
        <w:rPr>
          <w:rFonts w:hAnsi="Times New Roman" w:ascii="Times New Roman"/>
        </w:rPr>
        <w:tab/>
      </w:r>
      <w:r w:rsidRPr="00F7057F">
        <w:rPr>
          <w:rFonts w:hAnsi="Times New Roman" w:ascii="Times New Roman"/>
        </w:rPr>
        <w:tab/>
      </w:r>
      <w:r w:rsidRPr="00F7057F">
        <w:rPr>
          <w:rFonts w:hAnsi="Times New Roman" w:ascii="Times New Roman"/>
        </w:rPr>
        <w:tab/>
      </w:r>
      <w:r w:rsidRPr="00F7057F">
        <w:rPr>
          <w:rFonts w:hAnsi="Times New Roman" w:ascii="Times New Roman"/>
        </w:rPr>
        <w:tab/>
      </w:r>
      <w:r w:rsidRPr="00F7057F">
        <w:rPr>
          <w:rFonts w:hAnsi="Times New Roman" w:ascii="Times New Roman"/>
        </w:rPr>
        <w:tab/>
      </w:r>
      <w:r w:rsidRPr="00F7057F">
        <w:rPr>
          <w:rFonts w:hAnsi="Times New Roman" w:ascii="Times New Roman"/>
        </w:rPr>
        <w:tab/>
      </w:r>
      <w:r w:rsidRPr="00F7057F">
        <w:rPr>
          <w:rFonts w:hAnsi="Times New Roman" w:ascii="Times New Roman"/>
        </w:rPr>
        <w:tab/>
      </w:r>
      <w:r w:rsidRPr="00F7057F">
        <w:rPr>
          <w:rFonts w:hAnsi="Times New Roman" w:ascii="Times New Roman"/>
        </w:rPr>
        <w:tab/>
      </w:r>
      <w:r w:rsidRPr="00F7057F">
        <w:rPr>
          <w:rFonts w:hAnsi="Times New Roman" w:ascii="Times New Roman"/>
        </w:rPr>
        <w:tab/>
        <w:t>Vinka Mihalinčić</w:t>
      </w:r>
    </w:p>
    <w:p w:rsidRDefault="00FA1E2A" w:rsidP="006D65A5" w:rsidR="00FA1E2A" w:rsidRPr="00456B2E">
      <w:pPr>
        <w:jc w:val="both"/>
        <w:rPr>
          <w:rFonts w:hAnsi="Times New Roman" w:ascii="Times New Roman"/>
          <w:szCs w:val="24"/>
          <w:lang w:val="hr-HR"/>
        </w:rPr>
      </w:pPr>
    </w:p>
    <w:sectPr w:rsidSect="00F7057F" w:rsidR="00FA1E2A" w:rsidRPr="00456B2E">
      <w:headerReference w:type="even" r:id="rId9"/>
      <w:headerReference w:type="default" r:id="rId10"/>
      <w:headerReference w:type="first" r:id="rId11"/>
      <w:pgSz w:code="9" w:h="16840" w:w="11907"/>
      <w:pgMar w:gutter="0" w:footer="720" w:header="720" w:left="1418" w:bottom="567" w:right="1418" w:top="1418"/>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323" w:rsidR="00FC2323">
      <w:r>
        <w:separator/>
      </w:r>
    </w:p>
  </w:endnote>
  <w:endnote w:id="0" w:type="continuationSeparator">
    <w:p w:rsidRDefault="00FC2323" w:rsidR="00FC23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323" w:rsidR="00FC2323">
      <w:r>
        <w:separator/>
      </w:r>
    </w:p>
  </w:footnote>
  <w:footnote w:id="0" w:type="continuationSeparator">
    <w:p w:rsidRDefault="00FC2323" w:rsidR="00FC23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809" w:rsidP="002C5733" w:rsidR="001C480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C4809" w:rsidR="001C480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809" w:rsidP="002C5733" w:rsidR="001C4809" w:rsidRPr="002F6570">
    <w:pPr>
      <w:pStyle w:val="Zaglavlje"/>
      <w:framePr w:y="1" w:xAlign="center" w:vAnchor="text" w:hAnchor="margin" w:wrap="around"/>
      <w:rPr>
        <w:rStyle w:val="Brojstranice"/>
        <w:rFonts w:hAnsi="Times New Roman" w:ascii="Times New Roman"/>
      </w:rPr>
    </w:pPr>
    <w:r w:rsidRPr="002F6570">
      <w:rPr>
        <w:rStyle w:val="Brojstranice"/>
        <w:rFonts w:hAnsi="Times New Roman" w:ascii="Times New Roman"/>
      </w:rPr>
      <w:fldChar w:fldCharType="begin"/>
    </w:r>
    <w:r w:rsidRPr="002F6570">
      <w:rPr>
        <w:rStyle w:val="Brojstranice"/>
        <w:rFonts w:hAnsi="Times New Roman" w:ascii="Times New Roman"/>
      </w:rPr>
      <w:instrText xml:space="preserve">PAGE  </w:instrText>
    </w:r>
    <w:r w:rsidRPr="002F6570">
      <w:rPr>
        <w:rStyle w:val="Brojstranice"/>
        <w:rFonts w:hAnsi="Times New Roman" w:ascii="Times New Roman"/>
      </w:rPr>
      <w:fldChar w:fldCharType="separate"/>
    </w:r>
    <w:r w:rsidR="009C5734">
      <w:rPr>
        <w:rStyle w:val="Brojstranice"/>
        <w:rFonts w:hAnsi="Times New Roman" w:ascii="Times New Roman"/>
        <w:noProof/>
      </w:rPr>
      <w:t>- 2 -</w:t>
    </w:r>
    <w:r w:rsidRPr="002F6570">
      <w:rPr>
        <w:rStyle w:val="Brojstranice"/>
        <w:rFonts w:hAnsi="Times New Roman" w:ascii="Times New Roman"/>
      </w:rPr>
      <w:fldChar w:fldCharType="end"/>
    </w:r>
  </w:p>
  <w:p w:rsidRDefault="001C4809" w:rsidP="00B73D4A" w:rsidR="001C4809" w:rsidRPr="001C4809">
    <w:pPr>
      <w:pStyle w:val="Zaglavlje"/>
      <w:jc w:val="right"/>
      <w:rPr>
        <w:sz w:val="20"/>
      </w:rPr>
    </w:pPr>
    <w:r>
      <w:tab/>
    </w:r>
    <w:r>
      <w:tab/>
    </w:r>
    <w:r w:rsidR="007F037B">
      <w:rPr>
        <w:rFonts w:hAnsi="Times New Roman" w:ascii="Times New Roman"/>
        <w:szCs w:val="24"/>
        <w:lang w:val="hr-HR"/>
      </w:rPr>
      <w:t xml:space="preserve">Poslovni broj: 47. </w:t>
    </w:r>
    <w:r w:rsidR="007F037B" w:rsidRPr="00C5568E">
      <w:rPr>
        <w:rFonts w:hAnsi="Times New Roman" w:ascii="Times New Roman"/>
        <w:szCs w:val="24"/>
        <w:lang w:val="hr-HR"/>
      </w:rPr>
      <w:t>St-</w:t>
    </w:r>
    <w:r w:rsidR="008B3EAD">
      <w:rPr>
        <w:rFonts w:hAnsi="Times New Roman" w:ascii="Times New Roman"/>
        <w:szCs w:val="24"/>
        <w:lang w:val="hr-HR"/>
      </w:rPr>
      <w:t>1694/13-</w:t>
    </w:r>
    <w:r w:rsidR="006C499E">
      <w:rPr>
        <w:rFonts w:hAnsi="Times New Roman" w:ascii="Times New Roman"/>
        <w:szCs w:val="24"/>
        <w:lang w:val="hr-HR"/>
      </w:rPr>
      <w:t>254</w:t>
    </w:r>
  </w:p>
  <w:p w:rsidRDefault="001C4809" w:rsidP="00B73D4A" w:rsidR="001C4809">
    <w:pPr>
      <w:pStyle w:val="Zaglavlje"/>
      <w:ind w:right="360"/>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037B" w:rsidP="00953077" w:rsidR="007F037B">
    <w:pPr>
      <w:pStyle w:val="Zaglavlje"/>
      <w:rPr>
        <w:rFonts w:hAnsi="Times New Roman" w:ascii="Times New Roman"/>
        <w:szCs w:val="24"/>
        <w:lang w:val="hr-HR"/>
      </w:rPr>
    </w:pPr>
  </w:p>
  <w:p w:rsidRDefault="007F037B" w:rsidP="00953077" w:rsidR="007F037B">
    <w:pPr>
      <w:pStyle w:val="Zaglavlje"/>
      <w:rPr>
        <w:rFonts w:hAnsi="Times New Roman" w:ascii="Times New Roman"/>
        <w:szCs w:val="24"/>
        <w:lang w:val="hr-HR"/>
      </w:rPr>
    </w:pPr>
  </w:p>
  <w:p w:rsidRDefault="007F037B" w:rsidP="00953077" w:rsidR="003F3C24">
    <w:pPr>
      <w:pStyle w:val="Zaglavlje"/>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t xml:space="preserve">Poslovni broj: </w:t>
    </w:r>
    <w:r w:rsidR="002F6570">
      <w:rPr>
        <w:rFonts w:hAnsi="Times New Roman" w:ascii="Times New Roman"/>
        <w:szCs w:val="24"/>
        <w:lang w:val="hr-HR"/>
      </w:rPr>
      <w:t>47.</w:t>
    </w:r>
    <w:r w:rsidR="003F3C24">
      <w:rPr>
        <w:rFonts w:hAnsi="Times New Roman" w:ascii="Times New Roman"/>
        <w:szCs w:val="24"/>
        <w:lang w:val="hr-HR"/>
      </w:rPr>
      <w:t xml:space="preserve"> </w:t>
    </w:r>
    <w:r w:rsidR="001C4809" w:rsidRPr="00C5568E">
      <w:rPr>
        <w:rFonts w:hAnsi="Times New Roman" w:ascii="Times New Roman"/>
        <w:szCs w:val="24"/>
        <w:lang w:val="hr-HR"/>
      </w:rPr>
      <w:t>St-</w:t>
    </w:r>
    <w:r w:rsidR="00CA3BE4">
      <w:rPr>
        <w:rFonts w:hAnsi="Times New Roman" w:ascii="Times New Roman"/>
        <w:szCs w:val="24"/>
        <w:lang w:val="hr-HR"/>
      </w:rPr>
      <w:t>1694/13-</w:t>
    </w:r>
    <w:r w:rsidR="006C499E">
      <w:rPr>
        <w:rFonts w:hAnsi="Times New Roman" w:ascii="Times New Roman"/>
        <w:szCs w:val="24"/>
        <w:lang w:val="hr-HR"/>
      </w:rPr>
      <w:t>254</w:t>
    </w:r>
    <w:r w:rsidR="003F3C24">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F3C24" w:rsidP="00953077" w:rsidR="003F3C24" w:rsidRPr="007F037B">
    <w:pPr>
      <w:pStyle w:val="Zaglavlje"/>
      <w:rPr>
        <w:rFonts w:hAnsi="Times New Roman" w:ascii="Times New Roman"/>
        <w:lang w:val="hr-HR"/>
      </w:rPr>
    </w:pPr>
  </w:p>
  <w:p w:rsidRDefault="003F3C24" w:rsidP="00953077" w:rsidR="003F3C24" w:rsidRPr="007F037B">
    <w:pPr>
      <w:pStyle w:val="Zaglavlje"/>
      <w:rPr>
        <w:rFonts w:hAnsi="Times New Roman" w:ascii="Times New Roman"/>
        <w:lang w:val="hr-HR"/>
      </w:rPr>
    </w:pPr>
  </w:p>
  <w:p w:rsidRDefault="003F3C24" w:rsidP="00953077" w:rsidR="003F3C24" w:rsidRPr="007F037B">
    <w:pPr>
      <w:pStyle w:val="Zaglavlje"/>
      <w:rPr>
        <w:rFonts w:hAnsi="Times New Roman" w:ascii="Times New Roman"/>
        <w:lang w:val="hr-HR"/>
      </w:rPr>
    </w:pPr>
  </w:p>
  <w:p w:rsidRDefault="003F3C24" w:rsidP="00953077" w:rsidR="003F3C24" w:rsidRPr="007F037B">
    <w:pPr>
      <w:pStyle w:val="Zaglavlje"/>
      <w:rPr>
        <w:rFonts w:hAnsi="Times New Roman" w:ascii="Times New Roman"/>
        <w:lang w:val="hr-HR"/>
      </w:rPr>
    </w:pPr>
  </w:p>
  <w:p w:rsidRDefault="003F3C24" w:rsidP="00953077" w:rsidR="003F3C24" w:rsidRPr="007F037B">
    <w:pPr>
      <w:pStyle w:val="Zaglavlje"/>
      <w:rPr>
        <w:rFonts w:hAnsi="Times New Roman" w:ascii="Times New Roman"/>
        <w:lang w:val="hr-HR"/>
      </w:rPr>
    </w:pPr>
  </w:p>
  <w:p w:rsidRDefault="003F3C24" w:rsidP="000C42FE" w:rsidR="003F3C24" w:rsidRPr="007F037B">
    <w:pPr>
      <w:pStyle w:val="Zaglavlje"/>
      <w:ind w:left="426"/>
      <w:rPr>
        <w:rFonts w:hAnsi="Times New Roman" w:ascii="Times New Roman"/>
        <w:lang w:val="hr-HR"/>
      </w:rPr>
    </w:pPr>
    <w:r w:rsidRPr="007F037B">
      <w:rPr>
        <w:rFonts w:hAnsi="Times New Roman" w:ascii="Times New Roman"/>
        <w:lang w:val="hr-HR"/>
      </w:rPr>
      <w:t>REPUBLIKA HRVATSKA</w:t>
    </w:r>
  </w:p>
  <w:p w:rsidRDefault="003F3C24" w:rsidP="000C42FE" w:rsidR="003F3C24" w:rsidRPr="007F037B">
    <w:pPr>
      <w:pStyle w:val="Zaglavlje"/>
      <w:ind w:left="426"/>
      <w:rPr>
        <w:rFonts w:hAnsi="Times New Roman" w:ascii="Times New Roman"/>
        <w:lang w:val="hr-HR"/>
      </w:rPr>
    </w:pPr>
    <w:r w:rsidRPr="007F037B">
      <w:rPr>
        <w:rFonts w:hAnsi="Times New Roman" w:ascii="Times New Roman"/>
        <w:lang w:val="hr-HR"/>
      </w:rPr>
      <w:t>Trgovački sud u Zagrebu</w:t>
    </w:r>
  </w:p>
  <w:p w:rsidRDefault="003F3C24" w:rsidP="003F3C24" w:rsidR="003F3C24" w:rsidRPr="007F037B">
    <w:pPr>
      <w:pStyle w:val="Zaglavlje"/>
      <w:ind w:left="426"/>
      <w:rPr>
        <w:sz w:val="20"/>
        <w:lang w:val="hr-HR"/>
      </w:rPr>
    </w:pPr>
    <w:r w:rsidRPr="007F037B">
      <w:rPr>
        <w:rFonts w:hAnsi="Times New Roman" w:ascii="Times New Roman"/>
        <w:lang w:val="hr-HR"/>
      </w:rPr>
      <w:t>Zagreb</w:t>
    </w:r>
    <w:r w:rsidR="004F7469" w:rsidRPr="007F037B">
      <w:rPr>
        <w:rFonts w:hAnsi="Times New Roman" w:ascii="Times New Roman"/>
        <w:lang w:val="hr-HR"/>
      </w:rPr>
      <w:t>, Amruševa 2/II, desno (p.p. 432</w:t>
    </w:r>
    <w:r w:rsidRPr="007F037B">
      <w:rPr>
        <w:rFonts w:hAnsi="Times New Roman" w:ascii="Times New Roman"/>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07271"/>
    <w:multiLevelType w:val="hybridMultilevel"/>
    <w:tmpl w:val="D5EEB458"/>
    <w:lvl w:tplc="FD740BD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29D76851"/>
    <w:multiLevelType w:val="hybridMultilevel"/>
    <w:tmpl w:val="5CB063B0"/>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F6D7484"/>
    <w:multiLevelType w:val="hybridMultilevel"/>
    <w:tmpl w:val="826C067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F4A5FAB"/>
    <w:multiLevelType w:val="hybridMultilevel"/>
    <w:tmpl w:val="F73C78F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134452E"/>
    <w:multiLevelType w:val="hybridMultilevel"/>
    <w:tmpl w:val="ACDA9DEE"/>
    <w:lvl w:tplc="041A000F" w:ilvl="0">
      <w:start w:val="1"/>
      <w:numFmt w:val="decimal"/>
      <w:lvlText w:val="%1."/>
      <w:lvlJc w:val="left"/>
      <w:pPr>
        <w:tabs>
          <w:tab w:pos="2204" w:val="num"/>
        </w:tabs>
        <w:ind w:hanging="360" w:left="2204"/>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D7B5D98"/>
    <w:multiLevelType w:val="hybridMultilevel"/>
    <w:tmpl w:val="FACABC62"/>
    <w:lvl w:tplc="5F2C9EB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4"/>
  </w:num>
  <w:num w:numId="4">
    <w:abstractNumId w:val="0"/>
  </w:num>
  <w:num w:numId="5">
    <w:abstractNumId w:val="5"/>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3AAE"/>
    <w:rsid w:val="00015B47"/>
    <w:rsid w:val="00027D85"/>
    <w:rsid w:val="00041D02"/>
    <w:rsid w:val="00046739"/>
    <w:rsid w:val="00056BC5"/>
    <w:rsid w:val="00062CA4"/>
    <w:rsid w:val="00073155"/>
    <w:rsid w:val="000747F8"/>
    <w:rsid w:val="000837FF"/>
    <w:rsid w:val="000B198D"/>
    <w:rsid w:val="000B45F2"/>
    <w:rsid w:val="000D2A51"/>
    <w:rsid w:val="000D5B8E"/>
    <w:rsid w:val="000E00DE"/>
    <w:rsid w:val="000E62E0"/>
    <w:rsid w:val="000E6484"/>
    <w:rsid w:val="00104C8C"/>
    <w:rsid w:val="001112DE"/>
    <w:rsid w:val="00196386"/>
    <w:rsid w:val="001A130A"/>
    <w:rsid w:val="001B0810"/>
    <w:rsid w:val="001B3D61"/>
    <w:rsid w:val="001B5123"/>
    <w:rsid w:val="001C4809"/>
    <w:rsid w:val="001C5D5E"/>
    <w:rsid w:val="00202D23"/>
    <w:rsid w:val="00222E7C"/>
    <w:rsid w:val="00233E70"/>
    <w:rsid w:val="00237DE3"/>
    <w:rsid w:val="00244ACA"/>
    <w:rsid w:val="00260F1E"/>
    <w:rsid w:val="00264195"/>
    <w:rsid w:val="00271AC7"/>
    <w:rsid w:val="00272EEC"/>
    <w:rsid w:val="00274204"/>
    <w:rsid w:val="002907A7"/>
    <w:rsid w:val="002A17F9"/>
    <w:rsid w:val="002C38A4"/>
    <w:rsid w:val="002C5733"/>
    <w:rsid w:val="002C6453"/>
    <w:rsid w:val="002F6570"/>
    <w:rsid w:val="00303E20"/>
    <w:rsid w:val="003116FD"/>
    <w:rsid w:val="0032222E"/>
    <w:rsid w:val="003530F9"/>
    <w:rsid w:val="003750F0"/>
    <w:rsid w:val="00376A74"/>
    <w:rsid w:val="003779F1"/>
    <w:rsid w:val="0038144B"/>
    <w:rsid w:val="00385689"/>
    <w:rsid w:val="003950B0"/>
    <w:rsid w:val="00395B3C"/>
    <w:rsid w:val="00397B36"/>
    <w:rsid w:val="003A0F14"/>
    <w:rsid w:val="003C2962"/>
    <w:rsid w:val="003C2D81"/>
    <w:rsid w:val="003C748F"/>
    <w:rsid w:val="003D3ECB"/>
    <w:rsid w:val="003E68AA"/>
    <w:rsid w:val="003F3C24"/>
    <w:rsid w:val="00421B87"/>
    <w:rsid w:val="004313CE"/>
    <w:rsid w:val="004377C3"/>
    <w:rsid w:val="0044212C"/>
    <w:rsid w:val="00442D85"/>
    <w:rsid w:val="00450E01"/>
    <w:rsid w:val="00452CA3"/>
    <w:rsid w:val="00456B2E"/>
    <w:rsid w:val="00461E71"/>
    <w:rsid w:val="00477267"/>
    <w:rsid w:val="0048539B"/>
    <w:rsid w:val="004A3A2D"/>
    <w:rsid w:val="004B2DE1"/>
    <w:rsid w:val="004B73E5"/>
    <w:rsid w:val="004C38C0"/>
    <w:rsid w:val="004D1D9A"/>
    <w:rsid w:val="004E4029"/>
    <w:rsid w:val="004E56C5"/>
    <w:rsid w:val="004F49C1"/>
    <w:rsid w:val="004F4D94"/>
    <w:rsid w:val="004F6F61"/>
    <w:rsid w:val="004F7469"/>
    <w:rsid w:val="00506EC7"/>
    <w:rsid w:val="00513FB2"/>
    <w:rsid w:val="00535B4E"/>
    <w:rsid w:val="00542F39"/>
    <w:rsid w:val="005544CF"/>
    <w:rsid w:val="00556D7B"/>
    <w:rsid w:val="00566DFC"/>
    <w:rsid w:val="005703D2"/>
    <w:rsid w:val="005745FE"/>
    <w:rsid w:val="005824FD"/>
    <w:rsid w:val="005B482D"/>
    <w:rsid w:val="005C0822"/>
    <w:rsid w:val="005D077B"/>
    <w:rsid w:val="005D30EB"/>
    <w:rsid w:val="005E1379"/>
    <w:rsid w:val="005F321F"/>
    <w:rsid w:val="005F48E8"/>
    <w:rsid w:val="005F5872"/>
    <w:rsid w:val="00620C47"/>
    <w:rsid w:val="00623E07"/>
    <w:rsid w:val="006374AF"/>
    <w:rsid w:val="006411D4"/>
    <w:rsid w:val="00641F23"/>
    <w:rsid w:val="006435B5"/>
    <w:rsid w:val="00652309"/>
    <w:rsid w:val="00652538"/>
    <w:rsid w:val="00655382"/>
    <w:rsid w:val="00670ADA"/>
    <w:rsid w:val="006720B9"/>
    <w:rsid w:val="0068218F"/>
    <w:rsid w:val="00684DFE"/>
    <w:rsid w:val="00685E37"/>
    <w:rsid w:val="0069509C"/>
    <w:rsid w:val="006A648A"/>
    <w:rsid w:val="006B2A75"/>
    <w:rsid w:val="006B5DA2"/>
    <w:rsid w:val="006C31DE"/>
    <w:rsid w:val="006C43A5"/>
    <w:rsid w:val="006C499E"/>
    <w:rsid w:val="006D1705"/>
    <w:rsid w:val="006D2FB7"/>
    <w:rsid w:val="006D65A5"/>
    <w:rsid w:val="006D78D6"/>
    <w:rsid w:val="006F3AAE"/>
    <w:rsid w:val="00700EF8"/>
    <w:rsid w:val="007013CD"/>
    <w:rsid w:val="00710794"/>
    <w:rsid w:val="00714001"/>
    <w:rsid w:val="00716FB7"/>
    <w:rsid w:val="00721E05"/>
    <w:rsid w:val="00726545"/>
    <w:rsid w:val="0073687D"/>
    <w:rsid w:val="00741745"/>
    <w:rsid w:val="007446EE"/>
    <w:rsid w:val="00744F8B"/>
    <w:rsid w:val="00747466"/>
    <w:rsid w:val="00750558"/>
    <w:rsid w:val="007929A4"/>
    <w:rsid w:val="007B2B95"/>
    <w:rsid w:val="007C3ED9"/>
    <w:rsid w:val="007F037B"/>
    <w:rsid w:val="00802F37"/>
    <w:rsid w:val="00821981"/>
    <w:rsid w:val="00844399"/>
    <w:rsid w:val="00844913"/>
    <w:rsid w:val="00846EAD"/>
    <w:rsid w:val="00856C96"/>
    <w:rsid w:val="008651B0"/>
    <w:rsid w:val="00875B63"/>
    <w:rsid w:val="008A07CC"/>
    <w:rsid w:val="008B2744"/>
    <w:rsid w:val="008B3EAD"/>
    <w:rsid w:val="008C5245"/>
    <w:rsid w:val="008D10A1"/>
    <w:rsid w:val="008D1FCA"/>
    <w:rsid w:val="009026F0"/>
    <w:rsid w:val="009069B1"/>
    <w:rsid w:val="00906AE7"/>
    <w:rsid w:val="00913B20"/>
    <w:rsid w:val="00914566"/>
    <w:rsid w:val="00926D87"/>
    <w:rsid w:val="009616A4"/>
    <w:rsid w:val="009920D2"/>
    <w:rsid w:val="00997881"/>
    <w:rsid w:val="009C181E"/>
    <w:rsid w:val="009C5734"/>
    <w:rsid w:val="009E69CE"/>
    <w:rsid w:val="00A05220"/>
    <w:rsid w:val="00A06846"/>
    <w:rsid w:val="00A06E38"/>
    <w:rsid w:val="00A07B08"/>
    <w:rsid w:val="00A10213"/>
    <w:rsid w:val="00A116EF"/>
    <w:rsid w:val="00A170B0"/>
    <w:rsid w:val="00A21670"/>
    <w:rsid w:val="00A47A3E"/>
    <w:rsid w:val="00A749D7"/>
    <w:rsid w:val="00A90FF6"/>
    <w:rsid w:val="00A93F63"/>
    <w:rsid w:val="00AA0625"/>
    <w:rsid w:val="00AA2225"/>
    <w:rsid w:val="00AB29D0"/>
    <w:rsid w:val="00AB393D"/>
    <w:rsid w:val="00AC107C"/>
    <w:rsid w:val="00AC64F9"/>
    <w:rsid w:val="00AE0803"/>
    <w:rsid w:val="00AE0D0E"/>
    <w:rsid w:val="00AE5A3F"/>
    <w:rsid w:val="00B15A30"/>
    <w:rsid w:val="00B31F5C"/>
    <w:rsid w:val="00B32011"/>
    <w:rsid w:val="00B446F8"/>
    <w:rsid w:val="00B65C10"/>
    <w:rsid w:val="00B66EFF"/>
    <w:rsid w:val="00B73D4A"/>
    <w:rsid w:val="00B74118"/>
    <w:rsid w:val="00B85DC1"/>
    <w:rsid w:val="00B90D17"/>
    <w:rsid w:val="00BB6351"/>
    <w:rsid w:val="00BC12E1"/>
    <w:rsid w:val="00BD415D"/>
    <w:rsid w:val="00BD5DB1"/>
    <w:rsid w:val="00BE4F74"/>
    <w:rsid w:val="00BF6916"/>
    <w:rsid w:val="00C02F94"/>
    <w:rsid w:val="00C05995"/>
    <w:rsid w:val="00C07C42"/>
    <w:rsid w:val="00C14DD9"/>
    <w:rsid w:val="00C36918"/>
    <w:rsid w:val="00C371FB"/>
    <w:rsid w:val="00C52534"/>
    <w:rsid w:val="00C5568E"/>
    <w:rsid w:val="00C56A98"/>
    <w:rsid w:val="00C63D7D"/>
    <w:rsid w:val="00C7630B"/>
    <w:rsid w:val="00CA3BE4"/>
    <w:rsid w:val="00CC003A"/>
    <w:rsid w:val="00CC2731"/>
    <w:rsid w:val="00D00B4D"/>
    <w:rsid w:val="00D021A3"/>
    <w:rsid w:val="00D04BE8"/>
    <w:rsid w:val="00D0717F"/>
    <w:rsid w:val="00D07373"/>
    <w:rsid w:val="00D11FD4"/>
    <w:rsid w:val="00D21DB0"/>
    <w:rsid w:val="00D24440"/>
    <w:rsid w:val="00D270D7"/>
    <w:rsid w:val="00D33487"/>
    <w:rsid w:val="00D77AAF"/>
    <w:rsid w:val="00DB3730"/>
    <w:rsid w:val="00DB592E"/>
    <w:rsid w:val="00DE51CA"/>
    <w:rsid w:val="00DF250F"/>
    <w:rsid w:val="00E14331"/>
    <w:rsid w:val="00E150E9"/>
    <w:rsid w:val="00E179FC"/>
    <w:rsid w:val="00E272A3"/>
    <w:rsid w:val="00E372A7"/>
    <w:rsid w:val="00E53537"/>
    <w:rsid w:val="00E56C2D"/>
    <w:rsid w:val="00E71EA4"/>
    <w:rsid w:val="00E75EC7"/>
    <w:rsid w:val="00E771DF"/>
    <w:rsid w:val="00EB0E9E"/>
    <w:rsid w:val="00EB6AE2"/>
    <w:rsid w:val="00EC0D15"/>
    <w:rsid w:val="00EC210E"/>
    <w:rsid w:val="00EC6E98"/>
    <w:rsid w:val="00EE19E3"/>
    <w:rsid w:val="00EE26C8"/>
    <w:rsid w:val="00F0276D"/>
    <w:rsid w:val="00F06EEC"/>
    <w:rsid w:val="00F16BD0"/>
    <w:rsid w:val="00F25F77"/>
    <w:rsid w:val="00F37276"/>
    <w:rsid w:val="00F37DC7"/>
    <w:rsid w:val="00F51047"/>
    <w:rsid w:val="00F7057F"/>
    <w:rsid w:val="00F83E93"/>
    <w:rsid w:val="00FA1E2A"/>
    <w:rsid w:val="00FA34E1"/>
    <w:rsid w:val="00FA450C"/>
    <w:rsid w:val="00FA7519"/>
    <w:rsid w:val="00FA7F4A"/>
    <w:rsid w:val="00FB06A5"/>
    <w:rsid w:val="00FC18A0"/>
    <w:rsid w:val="00FC2323"/>
    <w:rsid w:val="00FC411A"/>
    <w:rsid w:val="00FD1E4E"/>
    <w:rsid w:val="00FD6D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700EF8"/>
    <w:rPr>
      <w:rFonts w:cs="Tahoma" w:hAnsi="Tahoma" w:ascii="Tahoma"/>
      <w:sz w:val="16"/>
      <w:szCs w:val="16"/>
    </w:rPr>
  </w:style>
  <w:style w:styleId="Podnoje" w:type="paragraph">
    <w:name w:val="footer"/>
    <w:basedOn w:val="Normal"/>
    <w:rsid w:val="002C5733"/>
    <w:pPr>
      <w:tabs>
        <w:tab w:pos="4536" w:val="center"/>
        <w:tab w:pos="9072" w:val="right"/>
      </w:tabs>
    </w:pPr>
  </w:style>
  <w:style w:styleId="Uvuenotijeloteksta" w:type="paragraph">
    <w:name w:val="Body Text Indent"/>
    <w:basedOn w:val="Normal"/>
    <w:rsid w:val="00EB0E9E"/>
    <w:pPr>
      <w:ind w:left="720"/>
    </w:pPr>
    <w:rPr>
      <w:rFonts w:hAnsi="Times New Roman" w:ascii="Times New Roman"/>
      <w:szCs w:val="24"/>
      <w:lang w:val="hr-HR"/>
    </w:rPr>
  </w:style>
  <w:style w:customStyle="true" w:styleId="ZaglavljeChar" w:type="character">
    <w:name w:val="Zaglavlje Char"/>
    <w:basedOn w:val="Zadanifontodlomka"/>
    <w:link w:val="Zaglavlje"/>
    <w:uiPriority w:val="99"/>
    <w:rsid w:val="003F3C24"/>
    <w:rPr>
      <w:rFonts w:hAnsi="Arial" w:ascii="Arial"/>
      <w:sz w:val="24"/>
      <w:lang w:val="en-GB"/>
    </w:rPr>
  </w:style>
  <w:style w:styleId="Odlomakpopisa" w:type="paragraph">
    <w:name w:val="List Paragraph"/>
    <w:basedOn w:val="Normal"/>
    <w:uiPriority w:val="34"/>
    <w:qFormat/>
    <w:rsid w:val="003F3C24"/>
    <w:pPr>
      <w:ind w:left="720"/>
      <w:contextualSpacing/>
    </w:pPr>
  </w:style>
  <w:style w:styleId="Tekstrezerviranogmjesta" w:type="character">
    <w:name w:val="Placeholder Text"/>
    <w:basedOn w:val="Zadanifontodlomka"/>
    <w:uiPriority w:val="99"/>
    <w:semiHidden/>
    <w:rsid w:val="00F7057F"/>
    <w:rPr>
      <w:color w:val="808080"/>
      <w:bdr w:space="0" w:sz="0" w:color="auto" w:val="none"/>
      <w:shd w:fill="auto" w:color="auto" w:val="clear"/>
    </w:rPr>
  </w:style>
  <w:style w:customStyle="true" w:styleId="eSPISCCParagraphDefaultFont" w:type="character">
    <w:name w:val="eSPIS_CC_Paragraph Default Font"/>
    <w:basedOn w:val="Zadanifontodlomka"/>
    <w:rsid w:val="00F7057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7057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7057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7057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700EF8"/>
    <w:rPr>
      <w:rFonts w:ascii="Tahoma" w:cs="Tahoma" w:hAnsi="Tahoma"/>
      <w:sz w:val="16"/>
      <w:szCs w:val="16"/>
    </w:rPr>
  </w:style>
  <w:style w:styleId="Podnoje" w:type="paragraph">
    <w:name w:val="footer"/>
    <w:basedOn w:val="Normal"/>
    <w:rsid w:val="002C5733"/>
    <w:pPr>
      <w:tabs>
        <w:tab w:pos="4536" w:val="center"/>
        <w:tab w:pos="9072" w:val="right"/>
      </w:tabs>
    </w:pPr>
  </w:style>
  <w:style w:styleId="Uvuenotijeloteksta" w:type="paragraph">
    <w:name w:val="Body Text Indent"/>
    <w:basedOn w:val="Normal"/>
    <w:rsid w:val="00EB0E9E"/>
    <w:pPr>
      <w:ind w:left="720"/>
    </w:pPr>
    <w:rPr>
      <w:rFonts w:ascii="Times New Roman" w:hAnsi="Times New Roman"/>
      <w:szCs w:val="24"/>
      <w:lang w:val="hr-HR"/>
    </w:rPr>
  </w:style>
  <w:style w:customStyle="1" w:styleId="ZaglavljeChar" w:type="character">
    <w:name w:val="Zaglavlje Char"/>
    <w:basedOn w:val="Zadanifontodlomka"/>
    <w:link w:val="Zaglavlje"/>
    <w:uiPriority w:val="99"/>
    <w:rsid w:val="003F3C24"/>
    <w:rPr>
      <w:rFonts w:ascii="Arial" w:hAnsi="Arial"/>
      <w:sz w:val="24"/>
      <w:lang w:val="en-GB"/>
    </w:rPr>
  </w:style>
  <w:style w:styleId="Odlomakpopisa" w:type="paragraph">
    <w:name w:val="List Paragraph"/>
    <w:basedOn w:val="Normal"/>
    <w:uiPriority w:val="34"/>
    <w:qFormat/>
    <w:rsid w:val="003F3C24"/>
    <w:pPr>
      <w:ind w:left="720"/>
      <w:contextualSpacing/>
    </w:pPr>
  </w:style>
  <w:style w:styleId="Tekstrezerviranogmjesta" w:type="character">
    <w:name w:val="Placeholder Text"/>
    <w:basedOn w:val="Zadanifontodlomka"/>
    <w:uiPriority w:val="99"/>
    <w:semiHidden/>
    <w:rsid w:val="00F7057F"/>
    <w:rPr>
      <w:color w:val="808080"/>
      <w:bdr w:color="auto" w:space="0" w:sz="0" w:val="none"/>
      <w:shd w:color="auto" w:fill="auto" w:val="clear"/>
    </w:rPr>
  </w:style>
  <w:style w:customStyle="1" w:styleId="eSPISCCParagraphDefaultFont" w:type="character">
    <w:name w:val="eSPIS_CC_Paragraph Default Font"/>
    <w:basedOn w:val="Zadanifontodlomka"/>
    <w:rsid w:val="00F7057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7057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7057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7057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2018.</izvorni_sadrzaj>
    <derivirana_varijabla naziv="DomainObject.DatumDonosenjaOdluke_1">20.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1694</izvorni_sadrzaj>
    <derivirana_varijabla naziv="DomainObject.Predmet.Broj_1">1694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2013.</izvorni_sadrzaj>
    <derivirana_varijabla naziv="DomainObject.Predmet.DatumOsnivanja_1">26.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18.st-1439/13</izvorni_sadrzaj>
    <derivirana_varijabla naziv="DomainObject.Predmet.Opis_1">veza 
18.st-1439/13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St-1694/2013</izvorni_sadrzaj>
    <derivirana_varijabla naziv="DomainObject.Predmet.OznakaBroj_1">St-1694/2013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NAMCO PROMET d.o.o. za usluge - u stečaju zastupanog po punomoćniku Andrej Mandić</izvorni_sadrzaj>
    <derivirana_varijabla naziv="DomainObject.Predmet.ProtustrankaFormated_1">  NAMCO PROMET d.o.o. za usluge - u stečaju zastupanog po punomoćniku Andrej Mandić</derivirana_varijabla>
  </DomainObject.Predmet.ProtustrankaFormated>
  <DomainObject.Predmet.ProtustrankaFormatedOIB>
    <izvorni_sadrzaj>  NAMCO PROMET d.o.o. za usluge - u stečaju, OIB 21670030850 zastupanog po punomoćniku Andrej Mandić</izvorni_sadrzaj>
    <derivirana_varijabla naziv="DomainObject.Predmet.ProtustrankaFormatedOIB_1">  NAMCO PROMET d.o.o. za usluge - u stečaju, OIB 21670030850 zastupanog po punomoćniku Andrej Mandić</derivirana_varijabla>
  </DomainObject.Predmet.ProtustrankaFormatedOIB>
  <DomainObject.Predmet.ProtustrankaFormatedWithAdress>
    <izvorni_sadrzaj> NAMCO PROMET d.o.o. za usluge - u stečaju, Horvaćanska cesta 43, 10000 Zagreb zastupanog po punomoćniku Andrej Mandić</izvorni_sadrzaj>
    <derivirana_varijabla naziv="DomainObject.Predmet.ProtustrankaFormatedWithAdress_1"> NAMCO PROMET d.o.o. za usluge - u stečaju, Horvaćanska cesta 43, 10000 Zagreb zastupanog po punomoćniku Andrej Mandić</derivirana_varijabla>
  </DomainObject.Predmet.ProtustrankaFormatedWithAdress>
  <DomainObject.Predmet.ProtustrankaFormatedWithAdressOIB>
    <izvorni_sadrzaj> NAMCO PROMET d.o.o. za usluge - u stečaju, OIB 21670030850, Horvaćanska cesta 43, 10000 Zagreb zastupanog po punomoćniku Andrej Mandić</izvorni_sadrzaj>
    <derivirana_varijabla naziv="DomainObject.Predmet.ProtustrankaFormatedWithAdressOIB_1"> NAMCO PROMET d.o.o. za usluge - u stečaju, OIB 21670030850, Horvaćanska cesta 43, 10000 Zagreb zastupanog po punomoćniku Andrej Mandić</derivirana_varijabla>
  </DomainObject.Predmet.ProtustrankaFormatedWithAdressOIB>
  <DomainObject.Predmet.ProtustrankaWithAdress>
    <izvorni_sadrzaj>NAMCO PROMET d.o.o. za usluge - u stečaju Horvaćanska cesta 43, 10000 Zagreb</izvorni_sadrzaj>
    <derivirana_varijabla naziv="DomainObject.Predmet.ProtustrankaWithAdress_1">NAMCO PROMET d.o.o. za usluge - u stečaju Horvaćanska cesta 43, 10000 Zagreb</derivirana_varijabla>
  </DomainObject.Predmet.ProtustrankaWithAdress>
  <DomainObject.Predmet.ProtustrankaWithAdressOIB>
    <izvorni_sadrzaj>NAMCO PROMET d.o.o. za usluge - u stečaju, OIB 21670030850, Horvaćanska cesta 43, 10000 Zagreb</izvorni_sadrzaj>
    <derivirana_varijabla naziv="DomainObject.Predmet.ProtustrankaWithAdressOIB_1">NAMCO PROMET d.o.o. za usluge - u stečaju, OIB 21670030850, Horvaćanska cesta 43, 10000 Zagreb</derivirana_varijabla>
  </DomainObject.Predmet.ProtustrankaWithAdressOIB>
  <DomainObject.Predmet.ProtustrankaNazivFormated>
    <izvorni_sadrzaj>NAMCO PROMET d.o.o. za usluge - u stečaju</izvorni_sadrzaj>
    <derivirana_varijabla naziv="DomainObject.Predmet.ProtustrankaNazivFormated_1">NAMCO PROMET d.o.o. za usluge - u stečaju</derivirana_varijabla>
  </DomainObject.Predmet.ProtustrankaNazivFormated>
  <DomainObject.Predmet.ProtustrankaNazivFormatedOIB>
    <izvorni_sadrzaj>NAMCO PROMET d.o.o. za usluge - u stečaju, OIB 21670030850</izvorni_sadrzaj>
    <derivirana_varijabla naziv="DomainObject.Predmet.ProtustrankaNazivFormatedOIB_1">NAMCO PROMET d.o.o. za usluge - u stečaju, OIB 21670030850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Ružica Radoš Lapple; Margareta Futač; Dalibor Stankovski; Željko Bukal; Damir Milobara; Toni Horvatić; IVANA SALAR; Irenej Galic; Miroslav Briški; Marinka Šimek; Biljana Litarić Brodar; Željko Kučiš; DRUGI KLIK d.o.o. za usluge</izvorni_sadrzaj>
    <derivirana_varijabla naziv="DomainObject.Predmet.StrankaFormated_1">  Ružica Radoš Lapple; Margareta Futač; Dalibor Stankovski; Željko Bukal; Damir Milobara; Toni Horvatić; IVANA SALAR; Irenej Galic; Miroslav Briški; Marinka Šimek; Biljana Litarić Brodar; Željko Kučiš; DRUGI KLIK d.o.o. za usluge</derivirana_varijabla>
  </DomainObject.Predmet.StrankaFormated>
  <DomainObject.Predmet.StrankaFormatedOIB>
    <izvorni_sadrzaj>  Ružica Radoš Lapple, OIB 10847723126; Margareta Futač, OIB 50883177116; Dalibor Stankovski, OIB 22336957390; Željko Bukal, OIB 76405950732; Damir Milobara, OIB 72430682107; Toni Horvatić, OIB 58038782796; IVANA SALAR; Irenej Galic, OIB 73654339507; Miroslav Briški, OIB 33944846533; Marinka Šimek, OIB 44361709987; Biljana Litarić Brodar, OIB 03545946239; Željko Kučiš, OIB 76186315092; DRUGI KLIK d.o.o. za usluge, OIB 11447128473</izvorni_sadrzaj>
    <derivirana_varijabla naziv="DomainObject.Predmet.StrankaFormatedOIB_1">  Ružica Radoš Lapple, OIB 10847723126; Margareta Futač, OIB 50883177116; Dalibor Stankovski, OIB 22336957390; Željko Bukal, OIB 76405950732; Damir Milobara, OIB 72430682107; Toni Horvatić, OIB 58038782796; IVANA SALAR; Irenej Galic, OIB 73654339507; Miroslav Briški, OIB 33944846533; Marinka Šimek, OIB 44361709987; Biljana Litarić Brodar, OIB 03545946239; Željko Kučiš, OIB 76186315092; DRUGI KLIK d.o.o. za usluge, OIB 11447128473</derivirana_varijabla>
  </DomainObject.Predmet.StrankaFormatedOIB>
  <DomainObject.Predmet.StrankaFormatedWithAdress>
    <izvorni_sadrzaj> Ružica Radoš Lapple, Letovanićka 24, 10000 Zagreb; Margareta Futač, Ščepanje 26, 42225 Šćepanje; Dalibor Stankovski, Zrinski Frankopana 30, 10450 Jastrebarsko; Željko Bukal, Magdalenska 12, 10360 Sesvete; Damir Milobara, Karela Zahradnika 2, 10000 Zagreb; Toni Horvatić, Kutanec 12, 10310 Ivanić-Grad; IVANA SALAR, Samci 55a, 49245 Gornja Stubica; Irenej Galic, Ulica Ruža 24, 10310 Ivanić-Grad; Miroslav Briški, Stjepana Šrinjara 6, 10310 Ivanić-Grad; Marinka Šimek, Aleja Blaža Jurišića 21, 10000 Zagreb; Biljana Litarić Brodar, Kopernikova Ulica 1, 10000 Zagreb; Željko Kučiš, Vrbik 14, 10000 Zagreb; DRUGI KLIK d.o.o. za usluge, Radnička cesta 198, 10000 Zagreb</izvorni_sadrzaj>
    <derivirana_varijabla naziv="DomainObject.Predmet.StrankaFormatedWithAdress_1"> Ružica Radoš Lapple, Letovanićka 24, 10000 Zagreb; Margareta Futač, Ščepanje 26, 42225 Šćepanje; Dalibor Stankovski, Zrinski Frankopana 30, 10450 Jastrebarsko; Željko Bukal, Magdalenska 12, 10360 Sesvete; Damir Milobara, Karela Zahradnika 2, 10000 Zagreb; Toni Horvatić, Kutanec 12, 10310 Ivanić-Grad; IVANA SALAR, Samci 55a, 49245 Gornja Stubica; Irenej Galic, Ulica Ruža 24, 10310 Ivanić-Grad; Miroslav Briški, Stjepana Šrinjara 6, 10310 Ivanić-Grad; Marinka Šimek, Aleja Blaža Jurišića 21, 10000 Zagreb; Biljana Litarić Brodar, Kopernikova Ulica 1, 10000 Zagreb; Željko Kučiš, Vrbik 14, 10000 Zagreb; DRUGI KLIK d.o.o. za usluge, Radnička cesta 198, 10000 Zagreb</derivirana_varijabla>
  </DomainObject.Predmet.StrankaFormatedWithAdress>
  <DomainObject.Predmet.StrankaFormatedWithAdressOIB>
    <izvorni_sadrzaj> Ružica Radoš Lapple, OIB 10847723126, Letovanićka 24, 10000 Zagreb; Margareta Futač, OIB 50883177116, Ščepanje 26, 42225 Šćepanje; Dalibor Stankovski, OIB 22336957390, Zrinski Frankopana 30, 10450 Jastrebarsko; Željko Bukal, OIB 76405950732, Magdalenska 12, 10360 Sesvete; Damir Milobara, OIB 72430682107, Karela Zahradnika 2, 10000 Zagreb; Toni Horvatić, OIB 58038782796, Kutanec 12, 10310 Ivanić-Grad; IVANA SALAR, Samci 55a, 49245 Gornja Stubica; Irenej Galic, OIB 73654339507, Ulica Ruža 24, 10310 Ivanić-Grad; Miroslav Briški, OIB 33944846533, Stjepana Šrinjara 6, 10310 Ivanić-Grad; Marinka Šimek, OIB 44361709987, Aleja Blaža Jurišića 21, 10000 Zagreb; Biljana Litarić Brodar, OIB 03545946239, Kopernikova Ulica 1, 10000 Zagreb; Željko Kučiš, OIB 76186315092, Vrbik 14, 10000 Zagreb; DRUGI KLIK d.o.o. za usluge, OIB 11447128473, Radnička cesta 198, 10000 Zagreb</izvorni_sadrzaj>
    <derivirana_varijabla naziv="DomainObject.Predmet.StrankaFormatedWithAdressOIB_1"> Ružica Radoš Lapple, OIB 10847723126, Letovanićka 24, 10000 Zagreb; Margareta Futač, OIB 50883177116, Ščepanje 26, 42225 Šćepanje; Dalibor Stankovski, OIB 22336957390, Zrinski Frankopana 30, 10450 Jastrebarsko; Željko Bukal, OIB 76405950732, Magdalenska 12, 10360 Sesvete; Damir Milobara, OIB 72430682107, Karela Zahradnika 2, 10000 Zagreb; Toni Horvatić, OIB 58038782796, Kutanec 12, 10310 Ivanić-Grad; IVANA SALAR, Samci 55a, 49245 Gornja Stubica; Irenej Galic, OIB 73654339507, Ulica Ruža 24, 10310 Ivanić-Grad; Miroslav Briški, OIB 33944846533, Stjepana Šrinjara 6, 10310 Ivanić-Grad; Marinka Šimek, OIB 44361709987, Aleja Blaža Jurišića 21, 10000 Zagreb; Biljana Litarić Brodar, OIB 03545946239, Kopernikova Ulica 1, 10000 Zagreb; Željko Kučiš, OIB 76186315092, Vrbik 14, 10000 Zagreb; DRUGI KLIK d.o.o. za usluge, OIB 11447128473, Radnička cesta 198, 10000 Zagreb</derivirana_varijabla>
  </DomainObject.Predmet.StrankaFormatedWithAdressOIB>
  <DomainObject.Predmet.StrankaWithAdress>
    <izvorni_sadrzaj>Ružica Radoš Lapple Letovanićka 24,10000 Zagreb,Margareta Futač Ščepanje 26,42225 Šćepanje,Dalibor Stankovski Zrinski Frankopana 30,10450 Jastrebarsko,Željko Bukal Magdalenska 12,10360 Sesvete,Damir Milobara Karela Zahradnika 2,10000 Zagreb,Toni Horvatić Kutanec 12,10310 Ivanić-Grad,IVANA SALAR Samci 55a,49245 Gornja Stubica,Irenej Galic Ulica Ruža 24,10310 Ivanić-Grad,Miroslav Briški Stjepana Šrinjara 6,10310 Ivanić-Grad,Marinka Šimek Aleja Blaža Jurišića 21,10000 Zagreb,Biljana Litarić Brodar Kopernikova Ulica 1,10000 Zagreb,Željko Kučiš Vrbik 14,10000 Zagreb,DRUGI KLIK d.o.o. za usluge Radnička cesta 198,10000 Zagreb</izvorni_sadrzaj>
    <derivirana_varijabla naziv="DomainObject.Predmet.StrankaWithAdress_1">Ružica Radoš Lapple Letovanićka 24,10000 Zagreb,Margareta Futač Ščepanje 26,42225 Šćepanje,Dalibor Stankovski Zrinski Frankopana 30,10450 Jastrebarsko,Željko Bukal Magdalenska 12,10360 Sesvete,Damir Milobara Karela Zahradnika 2,10000 Zagreb,Toni Horvatić Kutanec 12,10310 Ivanić-Grad,IVANA SALAR Samci 55a,49245 Gornja Stubica,Irenej Galic Ulica Ruža 24,10310 Ivanić-Grad,Miroslav Briški Stjepana Šrinjara 6,10310 Ivanić-Grad,Marinka Šimek Aleja Blaža Jurišića 21,10000 Zagreb,Biljana Litarić Brodar Kopernikova Ulica 1,10000 Zagreb,Željko Kučiš Vrbik 14,10000 Zagreb,DRUGI KLIK d.o.o. za usluge Radnička cesta 198,10000 Zagreb</derivirana_varijabla>
  </DomainObject.Predmet.StrankaWithAdress>
  <DomainObject.Predmet.StrankaWithAdressOIB>
    <izvorni_sadrzaj>Ružica Radoš Lapple, OIB 10847723126, Letovanićka 24,10000 Zagreb,Margareta Futač, OIB 50883177116, Ščepanje 26,42225 Šćepanje,Dalibor Stankovski, OIB 22336957390, Zrinski Frankopana 30,10450 Jastrebarsko,Željko Bukal, OIB 76405950732, Magdalenska 12,10360 Sesvete,Damir Milobara, OIB 72430682107, Karela Zahradnika 2,10000 Zagreb,Toni Horvatić, OIB 58038782796, Kutanec 12,10310 Ivanić-Grad,IVANA SALAR, Samci 55a,49245 Gornja Stubica,Irenej Galic, OIB 73654339507, Ulica Ruža 24,10310 Ivanić-Grad,Miroslav Briški, OIB 33944846533, Stjepana Šrinjara 6,10310 Ivanić-Grad,Marinka Šimek, OIB 44361709987, Aleja Blaža Jurišića 21,10000 Zagreb,Biljana Litarić Brodar, OIB 03545946239, Kopernikova Ulica 1,10000 Zagreb,Željko Kučiš, OIB 76186315092, Vrbik 14,10000 Zagreb,DRUGI KLIK d.o.o. za usluge, OIB 11447128473, Radnička cesta 198,10000 Zagreb</izvorni_sadrzaj>
    <derivirana_varijabla naziv="DomainObject.Predmet.StrankaWithAdressOIB_1">Ružica Radoš Lapple, OIB 10847723126, Letovanićka 24,10000 Zagreb,Margareta Futač, OIB 50883177116, Ščepanje 26,42225 Šćepanje,Dalibor Stankovski, OIB 22336957390, Zrinski Frankopana 30,10450 Jastrebarsko,Željko Bukal, OIB 76405950732, Magdalenska 12,10360 Sesvete,Damir Milobara, OIB 72430682107, Karela Zahradnika 2,10000 Zagreb,Toni Horvatić, OIB 58038782796, Kutanec 12,10310 Ivanić-Grad,IVANA SALAR, Samci 55a,49245 Gornja Stubica,Irenej Galic, OIB 73654339507, Ulica Ruža 24,10310 Ivanić-Grad,Miroslav Briški, OIB 33944846533, Stjepana Šrinjara 6,10310 Ivanić-Grad,Marinka Šimek, OIB 44361709987, Aleja Blaža Jurišića 21,10000 Zagreb,Biljana Litarić Brodar, OIB 03545946239, Kopernikova Ulica 1,10000 Zagreb,Željko Kučiš, OIB 76186315092, Vrbik 14,10000 Zagreb,DRUGI KLIK d.o.o. za usluge, OIB 11447128473, Radnička cesta 198,10000 Zagreb</derivirana_varijabla>
  </DomainObject.Predmet.StrankaWithAdressOIB>
  <DomainObject.Predmet.StrankaNazivFormated>
    <izvorni_sadrzaj>Ružica Radoš Lapple,Margareta Futač,Dalibor Stankovski,Željko Bukal,Damir Milobara,Toni Horvatić,IVANA SALAR,Irenej Galic,Miroslav Briški,Marinka Šimek,Biljana Litarić Brodar,Željko Kučiš,DRUGI KLIK d.o.o. za usluge</izvorni_sadrzaj>
    <derivirana_varijabla naziv="DomainObject.Predmet.StrankaNazivFormated_1">Ružica Radoš Lapple,Margareta Futač,Dalibor Stankovski,Željko Bukal,Damir Milobara,Toni Horvatić,IVANA SALAR,Irenej Galic,Miroslav Briški,Marinka Šimek,Biljana Litarić Brodar,Željko Kučiš,DRUGI KLIK d.o.o. za usluge</derivirana_varijabla>
  </DomainObject.Predmet.StrankaNazivFormated>
  <DomainObject.Predmet.StrankaNazivFormatedOIB>
    <izvorni_sadrzaj>Ružica Radoš Lapple, OIB 10847723126,Margareta Futač, OIB 50883177116,Dalibor Stankovski, OIB 22336957390,Željko Bukal, OIB 76405950732,Damir Milobara, OIB 72430682107,Toni Horvatić, OIB 58038782796,IVANA SALAR,Irenej Galic, OIB 73654339507,Miroslav Briški, OIB 33944846533,Marinka Šimek, OIB 44361709987,Biljana Litarić Brodar, OIB 03545946239,Željko Kučiš, OIB 76186315092,DRUGI KLIK d.o.o. za usluge, OIB 11447128473</izvorni_sadrzaj>
    <derivirana_varijabla naziv="DomainObject.Predmet.StrankaNazivFormatedOIB_1">Ružica Radoš Lapple, OIB 10847723126,Margareta Futač, OIB 50883177116,Dalibor Stankovski, OIB 22336957390,Željko Bukal, OIB 76405950732,Damir Milobara, OIB 72430682107,Toni Horvatić, OIB 58038782796,IVANA SALAR,Irenej Galic, OIB 73654339507,Miroslav Briški, OIB 33944846533,Marinka Šimek, OIB 44361709987,Biljana Litarić Brodar, OIB 03545946239,Željko Kučiš, OIB 76186315092,DRUGI KLIK d.o.o. za usluge, OIB 11447128473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tem>DRUGI KLIK d.o.o. za usluge</item>
    </izvorni_sadrzaj>
    <derivirana_varijabla naziv="DomainObject.Predmet.StrankaListFormated_1">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tem>DRUGI KLIK d.o.o. za usluge</item>
    </derivirana_varijabla>
  </DomainObject.Predmet.StrankaListFormated>
  <DomainObject.Predmet.StrankaListFormatedOIB>
    <izvorni_sadrzaj>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tem>DRUGI KLIK d.o.o. za usluge, OIB 11447128473</item>
    </izvorni_sadrzaj>
    <derivirana_varijabla naziv="DomainObject.Predmet.StrankaListFormatedOIB_1">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tem>DRUGI KLIK d.o.o. za usluge, OIB 11447128473</item>
    </derivirana_varijabla>
  </DomainObject.Predmet.StrankaListFormatedOIB>
  <DomainObject.Predmet.StrankaListFormatedWithAdress>
    <izvorni_sadrzaj>
      <item>Ružica Radoš Lapple, Letovanićka 24, 10000 Zagreb</item>
      <item>Margareta Futač, Ščepanje 26, 42225 Šćepanje</item>
      <item>Dalibor Stankovski, Zrinski Frankopana 30, 10450 Jastrebarsko</item>
      <item>Željko Bukal, Magdalenska 12, 10360 Sesvete</item>
      <item>Damir Milobara, Karela Zahradnika 2, 10000 Zagreb</item>
      <item>Toni Horvatić, Kutanec 12, 10310 Ivanić-Grad</item>
      <item>IVANA SALAR, Samci 55a, 49245 Gornja Stubica</item>
      <item>Irenej Galic, Ulica Ruža 24, 10310 Ivanić-Grad</item>
      <item>Miroslav Briški, Stjepana Šrinjara 6, 10310 Ivanić-Grad</item>
      <item>Marinka Šimek, Aleja Blaža Jurišića 21, 10000 Zagreb</item>
      <item>Biljana Litarić Brodar, Kopernikova Ulica 1, 10000 Zagreb</item>
      <item>Željko Kučiš, Vrbik 14, 10000 Zagreb</item>
      <item>DRUGI KLIK d.o.o. za usluge, Radnička cesta 198, 10000 Zagreb</item>
    </izvorni_sadrzaj>
    <derivirana_varijabla naziv="DomainObject.Predmet.StrankaListFormatedWithAdress_1">
      <item>Ružica Radoš Lapple, Letovanićka 24, 10000 Zagreb</item>
      <item>Margareta Futač, Ščepanje 26, 42225 Šćepanje</item>
      <item>Dalibor Stankovski, Zrinski Frankopana 30, 10450 Jastrebarsko</item>
      <item>Željko Bukal, Magdalenska 12, 10360 Sesvete</item>
      <item>Damir Milobara, Karela Zahradnika 2, 10000 Zagreb</item>
      <item>Toni Horvatić, Kutanec 12, 10310 Ivanić-Grad</item>
      <item>IVANA SALAR, Samci 55a, 49245 Gornja Stubica</item>
      <item>Irenej Galic, Ulica Ruža 24, 10310 Ivanić-Grad</item>
      <item>Miroslav Briški, Stjepana Šrinjara 6, 10310 Ivanić-Grad</item>
      <item>Marinka Šimek, Aleja Blaža Jurišića 21, 10000 Zagreb</item>
      <item>Biljana Litarić Brodar, Kopernikova Ulica 1, 10000 Zagreb</item>
      <item>Željko Kučiš, Vrbik 14, 10000 Zagreb</item>
      <item>DRUGI KLIK d.o.o. za usluge, Radnička cesta 198, 10000 Zagreb</item>
    </derivirana_varijabla>
  </DomainObject.Predmet.StrankaListFormatedWithAdress>
  <DomainObject.Predmet.StrankaListFormatedWithAdressOIB>
    <izvorni_sadrzaj>
      <item>Ružica Radoš Lapple, OIB 10847723126, Letovanićka 24, 10000 Zagreb</item>
      <item>Margareta Futač, OIB 50883177116, Ščepanje 26, 42225 Šćepanje</item>
      <item>Dalibor Stankovski, OIB 22336957390, Zrinski Frankopana 30, 10450 Jastrebarsko</item>
      <item>Željko Bukal, OIB 76405950732, Magdalenska 12, 10360 Sesvete</item>
      <item>Damir Milobara, OIB 72430682107, Karela Zahradnika 2, 10000 Zagreb</item>
      <item>Toni Horvatić, OIB 58038782796, Kutanec 12, 10310 Ivanić-Grad</item>
      <item>IVANA SALAR, Samci 55a, 49245 Gornja Stubica</item>
      <item>Irenej Galic, OIB 73654339507, Ulica Ruža 24, 10310 Ivanić-Grad</item>
      <item>Miroslav Briški, OIB 33944846533, Stjepana Šrinjara 6, 10310 Ivanić-Grad</item>
      <item>Marinka Šimek, OIB 44361709987, Aleja Blaža Jurišića 21, 10000 Zagreb</item>
      <item>Biljana Litarić Brodar, OIB 03545946239, Kopernikova Ulica 1, 10000 Zagreb</item>
      <item>Željko Kučiš, OIB 76186315092, Vrbik 14, 10000 Zagreb</item>
      <item>DRUGI KLIK d.o.o. za usluge, OIB 11447128473, Radnička cesta 198, 10000 Zagreb</item>
    </izvorni_sadrzaj>
    <derivirana_varijabla naziv="DomainObject.Predmet.StrankaListFormatedWithAdressOIB_1">
      <item>Ružica Radoš Lapple, OIB 10847723126, Letovanićka 24, 10000 Zagreb</item>
      <item>Margareta Futač, OIB 50883177116, Ščepanje 26, 42225 Šćepanje</item>
      <item>Dalibor Stankovski, OIB 22336957390, Zrinski Frankopana 30, 10450 Jastrebarsko</item>
      <item>Željko Bukal, OIB 76405950732, Magdalenska 12, 10360 Sesvete</item>
      <item>Damir Milobara, OIB 72430682107, Karela Zahradnika 2, 10000 Zagreb</item>
      <item>Toni Horvatić, OIB 58038782796, Kutanec 12, 10310 Ivanić-Grad</item>
      <item>IVANA SALAR, Samci 55a, 49245 Gornja Stubica</item>
      <item>Irenej Galic, OIB 73654339507, Ulica Ruža 24, 10310 Ivanić-Grad</item>
      <item>Miroslav Briški, OIB 33944846533, Stjepana Šrinjara 6, 10310 Ivanić-Grad</item>
      <item>Marinka Šimek, OIB 44361709987, Aleja Blaža Jurišića 21, 10000 Zagreb</item>
      <item>Biljana Litarić Brodar, OIB 03545946239, Kopernikova Ulica 1, 10000 Zagreb</item>
      <item>Željko Kučiš, OIB 76186315092, Vrbik 14, 10000 Zagreb</item>
      <item>DRUGI KLIK d.o.o. za usluge, OIB 11447128473, Radnička cesta 198, 10000 Zagreb</item>
    </derivirana_varijabla>
  </DomainObject.Predmet.StrankaListFormatedWithAdressOIB>
  <DomainObject.Predmet.StrankaListNazivFormated>
    <izvorni_sadrzaj>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tem>DRUGI KLIK d.o.o. za usluge</item>
    </izvorni_sadrzaj>
    <derivirana_varijabla naziv="DomainObject.Predmet.StrankaListNazivFormated_1">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tem>DRUGI KLIK d.o.o. za usluge</item>
    </derivirana_varijabla>
  </DomainObject.Predmet.StrankaListNazivFormated>
  <DomainObject.Predmet.StrankaListNazivFormatedOIB>
    <izvorni_sadrzaj>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tem>DRUGI KLIK d.o.o. za usluge, OIB 11447128473</item>
    </izvorni_sadrzaj>
    <derivirana_varijabla naziv="DomainObject.Predmet.StrankaListNazivFormatedOIB_1">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tem>DRUGI KLIK d.o.o. za usluge, OIB 11447128473</item>
    </derivirana_varijabla>
  </DomainObject.Predmet.StrankaListNazivFormatedOIB>
  <DomainObject.Predmet.ProtuStrankaListFormated>
    <izvorni_sadrzaj>
      <item>NAMCO PROMET d.o.o. za usluge - u stečaju zastupanog po punomoćniku Andrej Mandić</item>
    </izvorni_sadrzaj>
    <derivirana_varijabla naziv="DomainObject.Predmet.ProtuStrankaListFormated_1">
      <item>NAMCO PROMET d.o.o. za usluge - u stečaju zastupanog po punomoćniku Andrej Mandić</item>
    </derivirana_varijabla>
  </DomainObject.Predmet.ProtuStrankaListFormated>
  <DomainObject.Predmet.ProtuStrankaListFormatedOIB>
    <izvorni_sadrzaj>
      <item>NAMCO PROMET d.o.o. za usluge - u stečaju, OIB 21670030850 zastupanog po punomoćniku Andrej Mandić</item>
    </izvorni_sadrzaj>
    <derivirana_varijabla naziv="DomainObject.Predmet.ProtuStrankaListFormatedOIB_1">
      <item>NAMCO PROMET d.o.o. za usluge - u stečaju, OIB 21670030850 zastupanog po punomoćniku Andrej Mandić</item>
    </derivirana_varijabla>
  </DomainObject.Predmet.ProtuStrankaListFormatedOIB>
  <DomainObject.Predmet.ProtuStrankaListFormatedWithAdress>
    <izvorni_sadrzaj>
      <item>NAMCO PROMET d.o.o. za usluge - u stečaju, Horvaćanska cesta 43, 10000 Zagreb zastupanog po punomoćniku Andrej Mandić</item>
    </izvorni_sadrzaj>
    <derivirana_varijabla naziv="DomainObject.Predmet.ProtuStrankaListFormatedWithAdress_1">
      <item>NAMCO PROMET d.o.o. za usluge - u stečaju, Horvaćanska cesta 43, 10000 Zagreb zastupanog po punomoćniku Andrej Mandić</item>
    </derivirana_varijabla>
  </DomainObject.Predmet.ProtuStrankaListFormatedWithAdress>
  <DomainObject.Predmet.ProtuStrankaListFormatedWithAdressOIB>
    <izvorni_sadrzaj>
      <item>NAMCO PROMET d.o.o. za usluge - u stečaju, OIB 21670030850, Horvaćanska cesta 43, 10000 Zagreb zastupanog po punomoćniku Andrej Mandić</item>
    </izvorni_sadrzaj>
    <derivirana_varijabla naziv="DomainObject.Predmet.ProtuStrankaListFormatedWithAdressOIB_1">
      <item>NAMCO PROMET d.o.o. za usluge - u stečaju, OIB 21670030850, Horvaćanska cesta 43, 10000 Zagreb zastupanog po punomoćniku Andrej Mandić</item>
    </derivirana_varijabla>
  </DomainObject.Predmet.ProtuStrankaListFormatedWithAdressOIB>
  <DomainObject.Predmet.ProtuStrankaListNazivFormated>
    <izvorni_sadrzaj>
      <item>NAMCO PROMET d.o.o. za usluge - u stečaju</item>
    </izvorni_sadrzaj>
    <derivirana_varijabla naziv="DomainObject.Predmet.ProtuStrankaListNazivFormated_1">
      <item>NAMCO PROMET d.o.o. za usluge - u stečaju</item>
    </derivirana_varijabla>
  </DomainObject.Predmet.ProtuStrankaListNazivFormated>
  <DomainObject.Predmet.ProtuStrankaListNazivFormatedOIB>
    <izvorni_sadrzaj>
      <item>NAMCO PROMET d.o.o. za usluge - u stečaju, OIB 21670030850</item>
    </izvorni_sadrzaj>
    <derivirana_varijabla naziv="DomainObject.Predmet.ProtuStrankaListNazivFormatedOIB_1">
      <item>NAMCO PROMET d.o.o. za usluge - u stečaju, OIB 21670030850</item>
    </derivirana_varijabla>
  </DomainObject.Predmet.ProtuStrankaListNazivFormatedOIB>
  <DomainObject.Predmet.OstaliListFormated>
    <izvorni_sadrzaj>
      <item>Damir Mikić</item>
      <item>Ministarstvo financija RH, Porezna uprava</item>
      <item>Andrej Mandić punomoćnik sudionika u postupku NAMCO PROMET d.o.o. za usluge - u stečaju</item>
      <item>Tomislav Orehovec</item>
      <item>Zagrebačka banka d.d.</item>
    </izvorni_sadrzaj>
    <derivirana_varijabla naziv="DomainObject.Predmet.OstaliListFormated_1">
      <item>Damir Mikić</item>
      <item>Ministarstvo financija RH, Porezna uprava</item>
      <item>Andrej Mandić punomoćnik sudionika u postupku NAMCO PROMET d.o.o. za usluge - u stečaju</item>
      <item>Tomislav Orehovec</item>
      <item>Zagrebačka banka d.d.</item>
    </derivirana_varijabla>
  </DomainObject.Predmet.OstaliListFormated>
  <DomainObject.Predmet.OstaliListFormatedOIB>
    <izvorni_sadrzaj>
      <item>Damir Mikić</item>
      <item>Ministarstvo financija RH, Porezna uprava</item>
      <item>Andrej Mandić punomoćnik sudionika u postupku NAMCO PROMET d.o.o. za usluge - u stečaju</item>
      <item>Tomislav Orehovec, OIB 02009648274</item>
      <item>Zagrebačka banka d.d., OIB 92963223473</item>
    </izvorni_sadrzaj>
    <derivirana_varijabla naziv="DomainObject.Predmet.OstaliListFormatedOIB_1">
      <item>Damir Mikić</item>
      <item>Ministarstvo financija RH, Porezna uprava</item>
      <item>Andrej Mandić punomoćnik sudionika u postupku NAMCO PROMET d.o.o. za usluge - u stečaju</item>
      <item>Tomislav Orehovec, OIB 02009648274</item>
      <item>Zagrebačka banka d.d., OIB 92963223473</item>
    </derivirana_varijabla>
  </DomainObject.Predmet.OstaliListFormatedOIB>
  <DomainObject.Predmet.OstaliListFormatedWithAdress>
    <izvorni_sadrzaj>
      <item>Damir Mikić, Trnjanska cesta 23, 10000 Zagreb</item>
      <item>Ministarstvo financija RH, Porezna uprava, Av.Dubrovnik 32, 10000 Zagreb</item>
      <item>Andrej Mandić punomoćnik sudionika u postupku NAMCO PROMET d.o.o. za usluge - u stečaju</item>
      <item>Tomislav Orehovec, Ulica Tadije Smičiklasa 18, 10000 Zagreb</item>
      <item>Zagrebačka banka d.d., Paromlinska 2, 10000 Zagreb</item>
    </izvorni_sadrzaj>
    <derivirana_varijabla naziv="DomainObject.Predmet.OstaliListFormatedWithAdress_1">
      <item>Damir Mikić, Trnjanska cesta 23, 10000 Zagreb</item>
      <item>Ministarstvo financija RH, Porezna uprava, Av.Dubrovnik 32, 10000 Zagreb</item>
      <item>Andrej Mandić punomoćnik sudionika u postupku NAMCO PROMET d.o.o. za usluge - u stečaju</item>
      <item>Tomislav Orehovec, Ulica Tadije Smičiklasa 18, 10000 Zagreb</item>
      <item>Zagrebačka banka d.d., Paromlinska 2, 10000 Zagreb</item>
    </derivirana_varijabla>
  </DomainObject.Predmet.OstaliListFormatedWithAdress>
  <DomainObject.Predmet.OstaliListFormatedWithAdressOIB>
    <izvorni_sadrzaj>
      <item>Damir Mikić, Trnjanska cesta 23, 10000 Zagreb</item>
      <item>Ministarstvo financija RH, Porezna uprava, Av.Dubrovnik 32, 10000 Zagreb</item>
      <item>Andrej Mandić punomoćnik sudionika u postupku NAMCO PROMET d.o.o. za usluge - u stečaju</item>
      <item>Tomislav Orehovec, OIB 02009648274, Ulica Tadije Smičiklasa 18, 10000 Zagreb</item>
      <item>Zagrebačka banka d.d., OIB 92963223473, Paromlinska 2, 10000 Zagreb</item>
    </izvorni_sadrzaj>
    <derivirana_varijabla naziv="DomainObject.Predmet.OstaliListFormatedWithAdressOIB_1">
      <item>Damir Mikić, Trnjanska cesta 23, 10000 Zagreb</item>
      <item>Ministarstvo financija RH, Porezna uprava, Av.Dubrovnik 32, 10000 Zagreb</item>
      <item>Andrej Mandić punomoćnik sudionika u postupku NAMCO PROMET d.o.o. za usluge - u stečaju</item>
      <item>Tomislav Orehovec, OIB 02009648274, Ulica Tadije Smičiklasa 18, 10000 Zagreb</item>
      <item>Zagrebačka banka d.d., OIB 92963223473, Paromlinska 2, 10000 Zagreb</item>
    </derivirana_varijabla>
  </DomainObject.Predmet.OstaliListFormatedWithAdressOIB>
  <DomainObject.Predmet.OstaliListNazivFormated>
    <izvorni_sadrzaj>
      <item>Damir Mikić</item>
      <item>Ministarstvo financija RH, Porezna uprava</item>
      <item>Andrej Mandić</item>
      <item>Tomislav Orehovec</item>
      <item>Zagrebačka banka d.d.</item>
    </izvorni_sadrzaj>
    <derivirana_varijabla naziv="DomainObject.Predmet.OstaliListNazivFormated_1">
      <item>Damir Mikić</item>
      <item>Ministarstvo financija RH, Porezna uprava</item>
      <item>Andrej Mandić</item>
      <item>Tomislav Orehovec</item>
      <item>Zagrebačka banka d.d.</item>
    </derivirana_varijabla>
  </DomainObject.Predmet.OstaliListNazivFormated>
  <DomainObject.Predmet.OstaliListNazivFormatedOIB>
    <izvorni_sadrzaj>
      <item>Damir Mikić</item>
      <item>Ministarstvo financija RH, Porezna uprava</item>
      <item>Andrej Mandić</item>
      <item>Tomislav Orehovec, OIB 02009648274</item>
      <item>Zagrebačka banka d.d., OIB 92963223473</item>
    </izvorni_sadrzaj>
    <derivirana_varijabla naziv="DomainObject.Predmet.OstaliListNazivFormatedOIB_1">
      <item>Damir Mikić</item>
      <item>Ministarstvo financija RH, Porezna uprava</item>
      <item>Andrej Mandić</item>
      <item>Tomislav Orehovec, OIB 02009648274</item>
      <item>Zagrebačka banka d.d.,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2018.</izvorni_sadrzaj>
    <derivirana_varijabla naziv="DomainObject.Datum_1">20. prosinca 2018.</derivirana_varijabla>
  </DomainObject.Datum>
  <DomainObject.PoslovniBrojDokumenta>
    <izvorni_sadrzaj/>
    <derivirana_varijabla naziv="DomainObject.PoslovniBrojDokumenta_1"/>
  </DomainObject.PoslovniBrojDokumenta>
  <DomainObject.Predmet.StrankaIDrugi>
    <izvorni_sadrzaj>Ružica Radoš Lapple i dr.</izvorni_sadrzaj>
    <derivirana_varijabla naziv="DomainObject.Predmet.StrankaIDrugi_1">Ružica Radoš Lapple i dr.</derivirana_varijabla>
  </DomainObject.Predmet.StrankaIDrugi>
  <DomainObject.Predmet.ProtustrankaIDrugi>
    <izvorni_sadrzaj>NAMCO PROMET d.o.o. za usluge - u stečaju</izvorni_sadrzaj>
    <derivirana_varijabla naziv="DomainObject.Predmet.ProtustrankaIDrugi_1">NAMCO PROMET d.o.o. za usluge - u stečaju</derivirana_varijabla>
  </DomainObject.Predmet.ProtustrankaIDrugi>
  <DomainObject.Predmet.StrankaIDrugiAdressOIB>
    <izvorni_sadrzaj>Ružica Radoš Lapple, OIB 10847723126, Letovanićka 24, 10000 Zagreb i dr.</izvorni_sadrzaj>
    <derivirana_varijabla naziv="DomainObject.Predmet.StrankaIDrugiAdressOIB_1">Ružica Radoš Lapple, OIB 10847723126, Letovanićka 24, 10000 Zagreb i dr.</derivirana_varijabla>
  </DomainObject.Predmet.StrankaIDrugiAdressOIB>
  <DomainObject.Predmet.ProtustrankaIDrugiAdressOIB>
    <izvorni_sadrzaj>NAMCO PROMET d.o.o. za usluge - u stečaju, OIB 21670030850, Horvaćanska cesta 43, 10000 Zagreb</izvorni_sadrzaj>
    <derivirana_varijabla naziv="DomainObject.Predmet.ProtustrankaIDrugiAdressOIB_1">NAMCO PROMET d.o.o. za usluge - u stečaju, OIB 21670030850, Horvaćanska cesta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Ružica Radoš Lapple</item>
      <item>Margareta Futač</item>
      <item>Damir Mikić</item>
      <item>Dalibor Stankovski</item>
      <item>Željko Bukal</item>
      <item>Damir Milobara</item>
      <item>Toni Horvatić</item>
      <item>IVANA SALAR</item>
      <item>NAMCO PROMET d.o.o. za usluge - u stečaju</item>
      <item>Irenej Galic</item>
      <item>Miroslav Briški</item>
      <item>Marinka Šimek</item>
      <item>Biljana Litarić Brodar</item>
      <item>Željko Kučiš</item>
      <item>Ministarstvo financija RH, Porezna uprava</item>
      <item>Andrej Mandić</item>
      <item>Tomislav Orehovec</item>
      <item>Zagrebačka banka d.d.</item>
      <item>DRUGI KLIK d.o.o. za usluge</item>
    </izvorni_sadrzaj>
    <derivirana_varijabla naziv="DomainObject.Predmet.SudioniciListNaziv_1">
      <item>Ružica Radoš Lapple</item>
      <item>Margareta Futač</item>
      <item>Damir Mikić</item>
      <item>Dalibor Stankovski</item>
      <item>Željko Bukal</item>
      <item>Damir Milobara</item>
      <item>Toni Horvatić</item>
      <item>IVANA SALAR</item>
      <item>NAMCO PROMET d.o.o. za usluge - u stečaju</item>
      <item>Irenej Galic</item>
      <item>Miroslav Briški</item>
      <item>Marinka Šimek</item>
      <item>Biljana Litarić Brodar</item>
      <item>Željko Kučiš</item>
      <item>Ministarstvo financija RH, Porezna uprava</item>
      <item>Andrej Mandić</item>
      <item>Tomislav Orehovec</item>
      <item>Zagrebačka banka d.d.</item>
      <item>DRUGI KLIK d.o.o. za usluge</item>
    </derivirana_varijabla>
  </DomainObject.Predmet.SudioniciListNaziv>
  <DomainObject.Predmet.SudioniciListAdressOIB>
    <izvorni_sadrzaj>
      <item>Ružica Radoš Lapple, OIB 10847723126, Letovanićka 24,10000 Zagreb</item>
      <item>Margareta Futač, OIB 50883177116, Ščepanje 26,42225 Šćepanje</item>
      <item>Damir Mikić, Trnjanska cesta 23,10000 Zagreb</item>
      <item>Dalibor Stankovski, OIB 22336957390, Zrinski Frankopana 30,10450 Jastrebarsko</item>
      <item>Željko Bukal, OIB 76405950732, Magdalenska 12,10360 Sesvete</item>
      <item>Damir Milobara, OIB 72430682107, Karela Zahradnika 2,10000 Zagreb</item>
      <item>Toni Horvatić, OIB 58038782796, Kutanec 12,10310 Ivanić-Grad</item>
      <item>IVANA SALAR, Samci 55a,49245 Gornja Stubica</item>
      <item>NAMCO PROMET d.o.o. za usluge - u stečaju, OIB 21670030850, Horvaćanska cesta 43,10000 Zagreb</item>
      <item>Irenej Galic, OIB 73654339507, Ulica Ruža 24,10310 Ivanić-Grad</item>
      <item>Miroslav Briški, OIB 33944846533, Stjepana Šrinjara 6,10310 Ivanić-Grad</item>
      <item>Marinka Šimek, OIB 44361709987, Aleja Blaža Jurišića 21,10000 Zagreb</item>
      <item>Biljana Litarić Brodar, OIB 03545946239, Kopernikova Ulica 1,10000 Zagreb</item>
      <item>Željko Kučiš, OIB 76186315092, Vrbik 14,10000 Zagreb</item>
      <item>Ministarstvo financija RH, Porezna uprava, Av.Dubrovnik 32,10000 Zagreb</item>
      <item>Andrej Mandić</item>
      <item>Tomislav Orehovec, OIB 02009648274, Ulica Tadije Smičiklasa 18,10000 Zagreb</item>
      <item>Zagrebačka banka d.d., OIB 92963223473, Paromlinska 2,10000 Zagreb</item>
      <item>DRUGI KLIK d.o.o. za usluge, OIB 11447128473, Radnička cesta 198,10000 Zagreb</item>
    </izvorni_sadrzaj>
    <derivirana_varijabla naziv="DomainObject.Predmet.SudioniciListAdressOIB_1">
      <item>Ružica Radoš Lapple, OIB 10847723126, Letovanićka 24,10000 Zagreb</item>
      <item>Margareta Futač, OIB 50883177116, Ščepanje 26,42225 Šćepanje</item>
      <item>Damir Mikić, Trnjanska cesta 23,10000 Zagreb</item>
      <item>Dalibor Stankovski, OIB 22336957390, Zrinski Frankopana 30,10450 Jastrebarsko</item>
      <item>Željko Bukal, OIB 76405950732, Magdalenska 12,10360 Sesvete</item>
      <item>Damir Milobara, OIB 72430682107, Karela Zahradnika 2,10000 Zagreb</item>
      <item>Toni Horvatić, OIB 58038782796, Kutanec 12,10310 Ivanić-Grad</item>
      <item>IVANA SALAR, Samci 55a,49245 Gornja Stubica</item>
      <item>NAMCO PROMET d.o.o. za usluge - u stečaju, OIB 21670030850, Horvaćanska cesta 43,10000 Zagreb</item>
      <item>Irenej Galic, OIB 73654339507, Ulica Ruža 24,10310 Ivanić-Grad</item>
      <item>Miroslav Briški, OIB 33944846533, Stjepana Šrinjara 6,10310 Ivanić-Grad</item>
      <item>Marinka Šimek, OIB 44361709987, Aleja Blaža Jurišića 21,10000 Zagreb</item>
      <item>Biljana Litarić Brodar, OIB 03545946239, Kopernikova Ulica 1,10000 Zagreb</item>
      <item>Željko Kučiš, OIB 76186315092, Vrbik 14,10000 Zagreb</item>
      <item>Ministarstvo financija RH, Porezna uprava, Av.Dubrovnik 32,10000 Zagreb</item>
      <item>Andrej Mandić</item>
      <item>Tomislav Orehovec, OIB 02009648274, Ulica Tadije Smičiklasa 18,10000 Zagreb</item>
      <item>Zagrebačka banka d.d., OIB 92963223473, Paromlinska 2,10000 Zagreb</item>
      <item>DRUGI KLIK d.o.o. za usluge, OIB 11447128473, Radnička cesta 198,10000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10847723126</item>
      <item>, OIB 50883177116</item>
      <item>, OIB null</item>
      <item>, OIB 22336957390</item>
      <item>, OIB 76405950732</item>
      <item>, OIB 72430682107</item>
      <item>, OIB 58038782796</item>
      <item>, OIB null</item>
      <item>, OIB 21670030850</item>
      <item>, OIB 73654339507</item>
      <item>, OIB 33944846533</item>
      <item>, OIB 44361709987</item>
      <item>, OIB 03545946239</item>
      <item>, OIB 76186315092</item>
      <item>, OIB null</item>
      <item>, OIB null</item>
      <item>, OIB 02009648274</item>
      <item>, OIB 92963223473</item>
      <item>, OIB 11447128473</item>
    </izvorni_sadrzaj>
    <derivirana_varijabla naziv="DomainObject.Predmet.SudioniciListNazivOIB_1">
      <item>, OIB 10847723126</item>
      <item>, OIB 50883177116</item>
      <item>, OIB null</item>
      <item>, OIB 22336957390</item>
      <item>, OIB 76405950732</item>
      <item>, OIB 72430682107</item>
      <item>, OIB 58038782796</item>
      <item>, OIB null</item>
      <item>, OIB 21670030850</item>
      <item>, OIB 73654339507</item>
      <item>, OIB 33944846533</item>
      <item>, OIB 44361709987</item>
      <item>, OIB 03545946239</item>
      <item>, OIB 76186315092</item>
      <item>, OIB null</item>
      <item>, OIB null</item>
      <item>, OIB 02009648274</item>
      <item>, OIB 92963223473</item>
      <item>, OIB 11447128473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studenog 2018.</izvorni_sadrzaj>
    <derivirana_varijabla naziv="DomainObject.Predmet.DatumZadnjeOdrzaneSudskeRadnje_1">14. studenog 2018.</derivirana_varijabla>
  </DomainObject.Predmet.DatumZadnjeOdrzaneSudskeRadnje>
  <DomainObject.PredzadnjaOdlukaIzPredmeta.DatumDonosenjaOdluke>
    <izvorni_sadrzaj>28. kolovoza 2018.</izvorni_sadrzaj>
    <derivirana_varijabla naziv="DomainObject.PredzadnjaOdlukaIzPredmeta.DatumDonosenjaOdluke_1">28. kolovoza 2018.</derivirana_varijabla>
  </DomainObject.PredzadnjaOdlukaIzPredmeta.DatumDonosenjaOdluke>
  <DomainObject.PredzadnjaOdlukaIzPredmeta.Oznaka>
    <izvorni_sadrzaj>St-1694/2013-236</izvorni_sadrzaj>
    <derivirana_varijabla naziv="DomainObject.PredzadnjaOdlukaIzPredmeta.Oznaka_1">St-1694/2013-236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Poduzece</properties:Company>
  <properties:Pages>2</properties:Pages>
  <properties:Words>357</properties:Words>
  <properties:Characters>1831</properties:Characters>
  <properties:Lines>44</properties:Lines>
  <properties:Paragraphs>16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2018-11-14T09:54:00Z</dcterms:created>
  <dc:creator>Sudsko vijeće</dc:creator>
  <cp:lastModifiedBy>Vinka Mihalinčić</cp:lastModifiedBy>
  <cp:lastPrinted>2018-12-20T09:28:00Z</cp:lastPrinted>
  <dcterms:modified xmlns:xsi="http://www.w3.org/2001/XMLSchema-instance" xsi:type="dcterms:W3CDTF">2018-12-20T09:28:00Z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196 SZ-a) (st-1694-13 - NAMCO - PROMET.docx)</vt:lpwstr>
  </prop:property>
  <prop:property name="CC_coloring" pid="4" fmtid="{D5CDD505-2E9C-101B-9397-08002B2CF9AE}">
    <vt:bool>false</vt:bool>
  </prop:property>
  <prop:property name="BrojStranica" pid="5" fmtid="{D5CDD505-2E9C-101B-9397-08002B2CF9AE}">
    <vt:i4>2</vt:i4>
  </prop:property>
</prop:Properties>
</file>