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5fa84" w14:paraId="c85fa84" w:rsidRDefault="00C51AD4" w:rsidP="00291523" w:rsidR="00291523">
      <w:pPr>
        <w15:collapsed w:val="false"/>
      </w:pPr>
      <w:bookmarkStart w:name="_GoBack" w:id="0"/>
      <w:bookmarkEnd w:id="0"/>
      <w:r>
        <w:t xml:space="preserve">           </w:t>
      </w:r>
      <w:r w:rsidR="00291523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0784A" w:rsidP="00832C45" w:rsidR="0090784A"/>
    <w:p w:rsidRDefault="00C51A51" w:rsidP="00832C45" w:rsidR="00832C45" w:rsidRPr="005C5908">
      <w:r>
        <w:t xml:space="preserve">      </w:t>
      </w:r>
      <w:r w:rsidRPr="005C5908">
        <w:t>Republika Hrvatska</w:t>
      </w:r>
    </w:p>
    <w:p w:rsidRDefault="00832C45" w:rsidP="00832C45" w:rsidR="00832C45" w:rsidRPr="005C5908">
      <w:r w:rsidRPr="005C5908">
        <w:t xml:space="preserve">  Trgovački sud u Zagrebu</w:t>
      </w:r>
    </w:p>
    <w:p w:rsidRDefault="00832C45" w:rsidP="00832C45" w:rsidR="00832C45" w:rsidRPr="005C5908">
      <w:r w:rsidRPr="005C5908">
        <w:t xml:space="preserve">    Zagreb, Amruševa 2/II                                                        </w:t>
      </w:r>
    </w:p>
    <w:p w:rsidRDefault="00832C45" w:rsidP="00832C45" w:rsidR="00832C45">
      <w:pPr>
        <w:jc w:val="right"/>
      </w:pPr>
      <w:smartTag w:element="metricconverter" w:uri="urn:schemas-microsoft-com:office:smarttags">
        <w:smartTagPr>
          <w:attr w:val="66 St" w:name="ProductID"/>
        </w:smartTagPr>
        <w:r w:rsidRPr="005C5908">
          <w:t>66 St</w:t>
        </w:r>
      </w:smartTag>
      <w:r w:rsidRPr="005C5908">
        <w:t>-</w:t>
      </w:r>
      <w:r w:rsidR="007A79A7">
        <w:t>887</w:t>
      </w:r>
      <w:r w:rsidRPr="005C5908">
        <w:t>/1</w:t>
      </w:r>
      <w:r w:rsidR="00D921DB">
        <w:t>4</w:t>
      </w:r>
    </w:p>
    <w:p w:rsidRDefault="00291523" w:rsidP="00335AF5" w:rsidR="00291523" w:rsidRPr="00335AF5"/>
    <w:p w:rsidRDefault="00291523" w:rsidP="00335AF5" w:rsidR="00291523" w:rsidRPr="00335AF5">
      <w:pPr>
        <w:jc w:val="center"/>
      </w:pPr>
      <w:r w:rsidRPr="00335AF5">
        <w:t>R E P U B L I K A   H R V A T S K A</w:t>
      </w:r>
    </w:p>
    <w:p w:rsidRDefault="00832C45" w:rsidP="00832C45" w:rsidR="00832C45" w:rsidRPr="00291523">
      <w:pPr>
        <w:jc w:val="center"/>
      </w:pPr>
      <w:r w:rsidRPr="00291523">
        <w:t>R J E Š E N</w:t>
      </w:r>
      <w:r w:rsidR="00291523">
        <w:t xml:space="preserve"> </w:t>
      </w:r>
      <w:r w:rsidRPr="00291523">
        <w:t>J E</w:t>
      </w:r>
    </w:p>
    <w:p w:rsidRDefault="00832C45" w:rsidP="00832C45" w:rsidR="00832C45" w:rsidRPr="005C5908">
      <w:pPr>
        <w:jc w:val="center"/>
        <w:rPr>
          <w:b/>
        </w:rPr>
      </w:pPr>
    </w:p>
    <w:p w:rsidRDefault="008A0379" w:rsidP="00F85E10" w:rsidR="00832C45">
      <w:pPr>
        <w:ind w:firstLine="708"/>
        <w:jc w:val="both"/>
      </w:pPr>
      <w:r w:rsidRPr="008A0379">
        <w:t xml:space="preserve">Trgovački sud u Zagrebu po sucu pojedincu Mislavu Kolakušiću, kao stečajnom sucu u stečajnom postupku </w:t>
      </w:r>
      <w:r w:rsidR="00E07A60">
        <w:t xml:space="preserve">nad </w:t>
      </w:r>
      <w:r w:rsidR="007A79A7" w:rsidRPr="007A79A7">
        <w:t>PFARRER, d.o.o. za proizvodnju i trgovinu, Zagreb, Kameniti Stol 5, MBS:080241842, OIB:32251419054</w:t>
      </w:r>
      <w:r w:rsidRPr="008A0379">
        <w:t xml:space="preserve">, </w:t>
      </w:r>
      <w:r w:rsidR="007A79A7">
        <w:t>1</w:t>
      </w:r>
      <w:r w:rsidR="00752E07">
        <w:t>5</w:t>
      </w:r>
      <w:r w:rsidRPr="008A0379">
        <w:t xml:space="preserve">. </w:t>
      </w:r>
      <w:r w:rsidR="007A79A7">
        <w:t>listopada</w:t>
      </w:r>
      <w:r w:rsidRPr="008A0379">
        <w:t xml:space="preserve"> 201</w:t>
      </w:r>
      <w:r w:rsidR="00C83A4E">
        <w:t>5</w:t>
      </w:r>
      <w:r w:rsidRPr="008A0379">
        <w:t>.</w:t>
      </w:r>
      <w:r w:rsidR="00832C45">
        <w:t>,</w:t>
      </w:r>
    </w:p>
    <w:p w:rsidRDefault="00035C28" w:rsidP="00035C28" w:rsidR="00035C28" w:rsidRPr="00E23552">
      <w:pPr>
        <w:jc w:val="both"/>
        <w:rPr>
          <w:b/>
        </w:rPr>
      </w:pPr>
    </w:p>
    <w:p w:rsidRDefault="00035C28" w:rsidP="00035C28" w:rsidR="00035C28" w:rsidRPr="00E23552">
      <w:pPr>
        <w:jc w:val="center"/>
      </w:pPr>
      <w:r w:rsidRPr="00E23552">
        <w:rPr>
          <w:b/>
        </w:rPr>
        <w:t>r i j e š i o  j e</w:t>
      </w:r>
      <w:r w:rsidRPr="00E23552">
        <w:t xml:space="preserve"> </w:t>
      </w:r>
    </w:p>
    <w:p w:rsidRDefault="00035C28" w:rsidP="00035C28" w:rsidR="00035C28">
      <w:pPr>
        <w:jc w:val="both"/>
      </w:pPr>
    </w:p>
    <w:p w:rsidRDefault="008A0379" w:rsidP="008A0379" w:rsidR="008A0379" w:rsidRPr="008A0379">
      <w:pPr>
        <w:ind w:hanging="720" w:left="720"/>
        <w:jc w:val="both"/>
      </w:pPr>
      <w:r w:rsidRPr="008A0379">
        <w:rPr>
          <w:b/>
        </w:rPr>
        <w:t>I</w:t>
      </w:r>
      <w:r w:rsidRPr="008A0379">
        <w:tab/>
        <w:t xml:space="preserve">Otvara se stečajni postupak nad dužnikom </w:t>
      </w:r>
      <w:r w:rsidR="007A79A7" w:rsidRPr="007A79A7">
        <w:rPr>
          <w:b/>
        </w:rPr>
        <w:t>PFARRER, d.o.o. za proizvodnju i trgovinu, Zagreb, Kameniti Stol 5, MBS:080241842, OIB:32251419054</w:t>
      </w:r>
      <w:r w:rsidR="00C83A4E">
        <w:rPr>
          <w:b/>
        </w:rPr>
        <w:t>.</w:t>
      </w:r>
    </w:p>
    <w:p w:rsidRDefault="008A0379" w:rsidP="008A0379" w:rsidR="008A0379" w:rsidRPr="008A0379">
      <w:pPr>
        <w:ind w:hanging="720" w:left="720"/>
        <w:jc w:val="both"/>
        <w:rPr>
          <w:b/>
        </w:rPr>
      </w:pPr>
      <w:r w:rsidRPr="008A0379">
        <w:rPr>
          <w:b/>
        </w:rPr>
        <w:t>II</w:t>
      </w:r>
      <w:r w:rsidRPr="008A0379">
        <w:tab/>
        <w:t xml:space="preserve">Za stečajnog upravitelja imenuje se </w:t>
      </w:r>
      <w:r w:rsidR="0077614A">
        <w:rPr>
          <w:b/>
        </w:rPr>
        <w:t>ZVONIMIR MOČILAC</w:t>
      </w:r>
      <w:r w:rsidR="00E07A60" w:rsidRPr="00E07A60">
        <w:rPr>
          <w:b/>
        </w:rPr>
        <w:t xml:space="preserve">, </w:t>
      </w:r>
      <w:r w:rsidR="001823AF">
        <w:rPr>
          <w:b/>
        </w:rPr>
        <w:t>Slavonski brod, Naselje Andrije Hebranga 7/II</w:t>
      </w:r>
      <w:r w:rsidR="00E07A60" w:rsidRPr="00E07A60">
        <w:rPr>
          <w:b/>
        </w:rPr>
        <w:t>, OIB:</w:t>
      </w:r>
      <w:r w:rsidR="001823AF">
        <w:rPr>
          <w:b/>
        </w:rPr>
        <w:t>95935171001</w:t>
      </w:r>
      <w:r w:rsidRPr="008A0379">
        <w:rPr>
          <w:b/>
        </w:rPr>
        <w:t>.</w:t>
      </w:r>
    </w:p>
    <w:p w:rsidRDefault="008A0379" w:rsidP="008A0379" w:rsidR="008A0379" w:rsidRPr="008A0379">
      <w:pPr>
        <w:ind w:hanging="720" w:left="720"/>
        <w:jc w:val="both"/>
      </w:pPr>
      <w:r w:rsidRPr="008A0379">
        <w:rPr>
          <w:b/>
        </w:rPr>
        <w:t>III</w:t>
      </w:r>
      <w:r w:rsidRPr="008A0379">
        <w:tab/>
        <w:t xml:space="preserve">Stečajni postupak otvoren je dana </w:t>
      </w:r>
      <w:r w:rsidR="0077614A" w:rsidRPr="0077614A">
        <w:rPr>
          <w:b/>
        </w:rPr>
        <w:t>1</w:t>
      </w:r>
      <w:r w:rsidR="00752E07">
        <w:rPr>
          <w:b/>
        </w:rPr>
        <w:t>5</w:t>
      </w:r>
      <w:r w:rsidR="005E2E27" w:rsidRPr="0077614A">
        <w:rPr>
          <w:b/>
        </w:rPr>
        <w:t>.</w:t>
      </w:r>
      <w:r w:rsidR="005E2E27" w:rsidRPr="005E2E27">
        <w:rPr>
          <w:b/>
        </w:rPr>
        <w:t xml:space="preserve"> </w:t>
      </w:r>
      <w:r w:rsidR="0077614A">
        <w:rPr>
          <w:b/>
        </w:rPr>
        <w:t>listopada</w:t>
      </w:r>
      <w:r w:rsidR="005E2E27" w:rsidRPr="005E2E27">
        <w:rPr>
          <w:b/>
        </w:rPr>
        <w:t xml:space="preserve"> 201</w:t>
      </w:r>
      <w:r w:rsidR="00C83A4E">
        <w:rPr>
          <w:b/>
        </w:rPr>
        <w:t>5</w:t>
      </w:r>
      <w:r w:rsidR="005E2E27" w:rsidRPr="005E2E27">
        <w:rPr>
          <w:b/>
        </w:rPr>
        <w:t>.</w:t>
      </w:r>
      <w:r w:rsidRPr="008A0379">
        <w:t xml:space="preserve"> </w:t>
      </w:r>
      <w:r w:rsidRPr="008A0379">
        <w:rPr>
          <w:b/>
        </w:rPr>
        <w:t xml:space="preserve">u </w:t>
      </w:r>
      <w:r w:rsidR="00752E07">
        <w:rPr>
          <w:b/>
        </w:rPr>
        <w:t>9</w:t>
      </w:r>
      <w:r w:rsidRPr="008A0379">
        <w:rPr>
          <w:b/>
        </w:rPr>
        <w:t>,</w:t>
      </w:r>
      <w:r w:rsidR="0077614A">
        <w:rPr>
          <w:b/>
        </w:rPr>
        <w:t>3</w:t>
      </w:r>
      <w:r w:rsidRPr="008A0379">
        <w:rPr>
          <w:b/>
        </w:rPr>
        <w:t>0</w:t>
      </w:r>
      <w:r w:rsidRPr="008A0379">
        <w:t xml:space="preserve"> sati kojeg dana je ovo rješenje i oglas o otvaranju stečajnog postupka istaknuto na oglasnoj ploči suda.</w:t>
      </w:r>
    </w:p>
    <w:p w:rsidRDefault="0077614A" w:rsidP="0077614A" w:rsidR="0077614A" w:rsidRPr="007E080D">
      <w:pPr>
        <w:ind w:hanging="720" w:left="720"/>
        <w:jc w:val="both"/>
        <w:rPr>
          <w:b/>
        </w:rPr>
      </w:pPr>
      <w:r w:rsidRPr="007E080D">
        <w:rPr>
          <w:b/>
        </w:rPr>
        <w:t xml:space="preserve">IV </w:t>
      </w:r>
      <w:r w:rsidRPr="007E080D">
        <w:tab/>
        <w:t xml:space="preserve">Pozivaju se vjerovnici viših isplatnih redova da u roku od </w:t>
      </w:r>
      <w:r w:rsidRPr="007E080D">
        <w:rPr>
          <w:b/>
        </w:rPr>
        <w:t>15 dana</w:t>
      </w:r>
      <w:r w:rsidRPr="007E080D">
        <w:t xml:space="preserve"> od dana isteka 8 dana od dana objave rješenja o otvaranju stečajnog postupka na e-Oglasna ploča suda, prijave svoje tražbine stečajnom upravitelju u skladu s pravilima Stečajnog zakona i to u dva primjerka s ispravama iz kojih tražbina proizlazi, te prilože potvrdu o uplaćenoj sudskoj pristojbi na račun prihoda državnog proračuna Republike Hrvatske br. </w:t>
      </w:r>
      <w:r w:rsidRPr="007E080D">
        <w:rPr>
          <w:b/>
        </w:rPr>
        <w:t>IBAN: 12 1001 0051 8630 0016 0, model HR 64, poziv na broj  5045-20735-</w:t>
      </w:r>
      <w:r w:rsidR="00752E07">
        <w:rPr>
          <w:b/>
        </w:rPr>
        <w:t>887</w:t>
      </w:r>
      <w:r w:rsidRPr="007E080D">
        <w:rPr>
          <w:b/>
        </w:rPr>
        <w:t>15, opis plaćanja: sudska pristojba St-</w:t>
      </w:r>
      <w:r w:rsidR="00752E07">
        <w:rPr>
          <w:b/>
        </w:rPr>
        <w:t>887</w:t>
      </w:r>
      <w:r w:rsidRPr="007E080D">
        <w:rPr>
          <w:b/>
        </w:rPr>
        <w:t>-15</w:t>
      </w:r>
      <w:r w:rsidRPr="007E080D">
        <w:rPr>
          <w:b/>
          <w:i/>
        </w:rPr>
        <w:t xml:space="preserve"> </w:t>
      </w:r>
      <w:r w:rsidRPr="007E080D">
        <w:t xml:space="preserve">u iznosu od 2% od vrijednosti prijavljene tražbine ali ne više od 500,00 kn, na adresu: </w:t>
      </w:r>
      <w:r w:rsidR="001823AF" w:rsidRPr="001823AF">
        <w:rPr>
          <w:b/>
        </w:rPr>
        <w:t>ZVONIMIR MOČILAC, Slavonski brod</w:t>
      </w:r>
      <w:r w:rsidR="001823AF">
        <w:rPr>
          <w:b/>
        </w:rPr>
        <w:t>, Naselje Andrije Hebranga 7/II</w:t>
      </w:r>
      <w:r w:rsidRPr="007E080D">
        <w:rPr>
          <w:b/>
        </w:rPr>
        <w:t>.</w:t>
      </w:r>
    </w:p>
    <w:p w:rsidRDefault="0077614A" w:rsidP="0077614A" w:rsidR="0077614A" w:rsidRPr="007E080D">
      <w:pPr>
        <w:ind w:left="720"/>
        <w:jc w:val="both"/>
      </w:pPr>
      <w:r w:rsidRPr="007E080D">
        <w:t>U prijavi je potrebno navesti osnovu i visinu tražbine u kunama, te broj računa vjerovnika.</w:t>
      </w:r>
    </w:p>
    <w:p w:rsidRDefault="0077614A" w:rsidP="0077614A" w:rsidR="0077614A" w:rsidRPr="007E080D">
      <w:pPr>
        <w:ind w:hanging="720" w:left="720"/>
        <w:jc w:val="both"/>
      </w:pPr>
      <w:r w:rsidRPr="007E080D">
        <w:t xml:space="preserve">            Ako se prijavljuje tražbina o kojoj se vodi parnica prije otvaranja stečajnog postupka, u prijavi je potrebno navesti sud pred kojim se vodi parnica s naznakom broja spisa.</w:t>
      </w:r>
    </w:p>
    <w:p w:rsidRDefault="0077614A" w:rsidP="0077614A" w:rsidR="0077614A" w:rsidRPr="007E080D">
      <w:pPr>
        <w:ind w:hanging="720" w:left="720"/>
        <w:jc w:val="both"/>
      </w:pPr>
      <w:r w:rsidRPr="007E080D">
        <w:rPr>
          <w:b/>
        </w:rPr>
        <w:t>V</w:t>
      </w:r>
      <w:r w:rsidRPr="007E080D">
        <w:tab/>
        <w:t xml:space="preserve">Pozivaju se vjerovnici koji imaju tražbine osigurane razlučnim pravom obavijestiti stečajnog upravitelja u roku od </w:t>
      </w:r>
      <w:r w:rsidRPr="007E080D">
        <w:rPr>
          <w:b/>
        </w:rPr>
        <w:t>15 dana</w:t>
      </w:r>
      <w:r w:rsidRPr="007E080D">
        <w:t xml:space="preserve"> od dana isteka 8 dana od dana objave rješenja o otvaranju stečajnog postupka na e-Oglasna ploča suda, u  pisanom obliku, o postojanju svojih razlučnih prava, pravnoj osnovi razlučnog prava i dijelu imovine stečajnog dužnika na koji se odnosi njihovo razlučno pravo.</w:t>
      </w:r>
    </w:p>
    <w:p w:rsidRDefault="0077614A" w:rsidP="0077614A" w:rsidR="0077614A" w:rsidRPr="007E080D">
      <w:pPr>
        <w:ind w:hanging="720" w:left="720"/>
        <w:jc w:val="both"/>
      </w:pPr>
      <w:r w:rsidRPr="007E080D">
        <w:t xml:space="preserve">            Ako razlučni vjerovnici prijavljuju i tražbinu kao stečajni vjerovnici, u prijavi su dužni označiti dio imovine stečajnog dužnika na koji se odnosi njihovo razlučno pravo i iznos do kojeg njihova tražbina predvidivo neće biti pokrivena razlučnim pravom.</w:t>
      </w:r>
    </w:p>
    <w:p w:rsidRDefault="0077614A" w:rsidP="0077614A" w:rsidR="0077614A" w:rsidRPr="007E080D">
      <w:pPr>
        <w:ind w:hanging="720" w:left="720"/>
        <w:jc w:val="both"/>
      </w:pPr>
      <w:r w:rsidRPr="007E080D">
        <w:rPr>
          <w:b/>
        </w:rPr>
        <w:t>VI</w:t>
      </w:r>
      <w:r w:rsidRPr="007E080D">
        <w:t xml:space="preserve">    </w:t>
      </w:r>
      <w:r w:rsidRPr="007E080D">
        <w:tab/>
        <w:t xml:space="preserve">Pozivaju se izlučni vjerovnici u roku od </w:t>
      </w:r>
      <w:r w:rsidRPr="007E080D">
        <w:rPr>
          <w:b/>
        </w:rPr>
        <w:t>15 dana</w:t>
      </w:r>
      <w:r w:rsidRPr="007E080D">
        <w:t xml:space="preserve"> od isteka 8 dana od dana objave ovog rješenja na e-Oglasna ploča suda, obavijestiti stečajnog upravitelja o svom </w:t>
      </w:r>
      <w:r w:rsidRPr="007E080D">
        <w:lastRenderedPageBreak/>
        <w:t>izlučnom pravu, pravnoj osnovi izlučnog prava, te označiti predmet  na koji se njihovo izlučno pravo odnosi odnosno u obavijesti označiti pravo iz čl. 80. Stečajnog zakona.</w:t>
      </w:r>
    </w:p>
    <w:p w:rsidRDefault="0077614A" w:rsidP="0077614A" w:rsidR="0077614A" w:rsidRPr="007E080D">
      <w:pPr>
        <w:numPr>
          <w:ilvl w:val="12"/>
          <w:numId w:val="0"/>
        </w:numPr>
        <w:ind w:hanging="705" w:left="705"/>
        <w:jc w:val="both"/>
      </w:pPr>
      <w:r w:rsidRPr="007E080D">
        <w:rPr>
          <w:b/>
        </w:rPr>
        <w:t>VII</w:t>
      </w:r>
      <w:r w:rsidRPr="007E080D">
        <w:tab/>
        <w:t>Pozivaju se dužnici stečajnog dužnika svoje obveze bez odgode ispuniti stečajnom upravitelju za stečajnog dužnika.</w:t>
      </w:r>
    </w:p>
    <w:p w:rsidRDefault="0077614A" w:rsidP="0077614A" w:rsidR="0077614A" w:rsidRPr="007E080D">
      <w:pPr>
        <w:numPr>
          <w:ilvl w:val="12"/>
          <w:numId w:val="0"/>
        </w:numPr>
        <w:overflowPunct w:val="false"/>
        <w:autoSpaceDE w:val="false"/>
        <w:autoSpaceDN w:val="false"/>
        <w:adjustRightInd w:val="false"/>
        <w:ind w:hanging="720" w:left="720"/>
        <w:jc w:val="both"/>
        <w:textAlignment w:val="baseline"/>
      </w:pPr>
      <w:r w:rsidRPr="007E080D">
        <w:rPr>
          <w:b/>
        </w:rPr>
        <w:t>VIII</w:t>
      </w:r>
      <w:r w:rsidRPr="007E080D">
        <w:tab/>
        <w:t>Rješenje o otvaranju stečajnog postupka upisat će se u sudskom registru ovog suda i objaviti na e-Oglasna ploča suda.</w:t>
      </w:r>
    </w:p>
    <w:p w:rsidRDefault="0077614A" w:rsidP="0077614A" w:rsidR="0077614A" w:rsidRPr="007E080D">
      <w:pPr>
        <w:numPr>
          <w:ilvl w:val="12"/>
          <w:numId w:val="0"/>
        </w:numPr>
        <w:ind w:hanging="720" w:left="720"/>
        <w:jc w:val="both"/>
      </w:pPr>
      <w:r w:rsidRPr="007E080D">
        <w:rPr>
          <w:b/>
        </w:rPr>
        <w:t>IX</w:t>
      </w:r>
      <w:r w:rsidRPr="007E080D">
        <w:tab/>
        <w:t xml:space="preserve">Određuje se ročište vjerovnika na kojem će se ispitati prijavljene tražbine (opće ispitno ročište) za dan </w:t>
      </w:r>
      <w:r w:rsidR="00801152" w:rsidRPr="00801152">
        <w:rPr>
          <w:b/>
        </w:rPr>
        <w:t>26</w:t>
      </w:r>
      <w:r w:rsidRPr="007E080D">
        <w:rPr>
          <w:b/>
        </w:rPr>
        <w:t>. studenog 2015. u 10,00 sati</w:t>
      </w:r>
      <w:r w:rsidRPr="007E080D">
        <w:t xml:space="preserve">, u prostorijama Trgovačkog suda u Zagrebu, Zagreb, Petrinjska 8, soba </w:t>
      </w:r>
      <w:r w:rsidRPr="007E080D">
        <w:rPr>
          <w:b/>
        </w:rPr>
        <w:t>88/II</w:t>
      </w:r>
      <w:r w:rsidRPr="007E080D">
        <w:t xml:space="preserve"> ulična zgrada.</w:t>
      </w:r>
    </w:p>
    <w:p w:rsidRDefault="0077614A" w:rsidP="0077614A" w:rsidR="0077614A" w:rsidRPr="007E080D">
      <w:pPr>
        <w:numPr>
          <w:ilvl w:val="12"/>
          <w:numId w:val="0"/>
        </w:numPr>
        <w:ind w:hanging="720" w:left="720"/>
        <w:jc w:val="both"/>
      </w:pPr>
      <w:r w:rsidRPr="007E080D">
        <w:rPr>
          <w:b/>
        </w:rPr>
        <w:t>X</w:t>
      </w:r>
      <w:r w:rsidRPr="007E080D">
        <w:rPr>
          <w:b/>
        </w:rPr>
        <w:tab/>
      </w:r>
      <w:r w:rsidRPr="007E080D">
        <w:t xml:space="preserve">Ročište vjerovnika na kojem će se na temelju izvješća stečajnog upravitelja odlučivati o daljnjem tijeku postupka (izvještajno ročište) određuje se </w:t>
      </w:r>
      <w:r w:rsidRPr="007E080D">
        <w:rPr>
          <w:b/>
        </w:rPr>
        <w:t>za isti dan i na istom mjestu u 10,20 sati</w:t>
      </w:r>
      <w:r w:rsidRPr="007E080D">
        <w:t>.</w:t>
      </w:r>
    </w:p>
    <w:p w:rsidRDefault="00AE4F08" w:rsidP="00AE4F08" w:rsidR="00AE4F08" w:rsidRPr="008A0379">
      <w:pPr>
        <w:ind w:hanging="708" w:left="708"/>
        <w:jc w:val="both"/>
      </w:pPr>
    </w:p>
    <w:p w:rsidRDefault="00832C45" w:rsidP="00832C45" w:rsidR="00832C45">
      <w:pPr>
        <w:pStyle w:val="Tijeloteksta"/>
        <w:ind w:left="0"/>
        <w:jc w:val="center"/>
        <w:rPr>
          <w:rFonts w:hAnsi="Times New Roman" w:ascii="Times New Roman"/>
        </w:rPr>
      </w:pPr>
      <w:r w:rsidRPr="00832C45">
        <w:rPr>
          <w:rFonts w:hAnsi="Times New Roman" w:ascii="Times New Roman"/>
        </w:rPr>
        <w:t>Obrazloženje</w:t>
      </w:r>
    </w:p>
    <w:p w:rsidRDefault="00552D0B" w:rsidP="00832C45" w:rsidR="00552D0B" w:rsidRPr="00832C45">
      <w:pPr>
        <w:pStyle w:val="Tijeloteksta"/>
        <w:ind w:left="0"/>
        <w:jc w:val="center"/>
        <w:rPr>
          <w:rFonts w:hAnsi="Times New Roman" w:ascii="Times New Roman"/>
        </w:rPr>
      </w:pPr>
    </w:p>
    <w:p w:rsidRDefault="00801152" w:rsidP="0067423C" w:rsidR="0067423C">
      <w:pPr>
        <w:pStyle w:val="Tijeloteksta"/>
        <w:ind w:firstLine="708" w:left="0"/>
        <w:rPr>
          <w:rFonts w:hAnsi="Times New Roman" w:ascii="Times New Roman"/>
        </w:rPr>
      </w:pPr>
      <w:r w:rsidRPr="00801152">
        <w:rPr>
          <w:rFonts w:hAnsi="Times New Roman" w:ascii="Times New Roman"/>
        </w:rPr>
        <w:t>Ministarstvo financija - Porezna uprava podnijela je ovome sudu na temelju odredbe čl. 335.a st.1. Stečajnog zakona (“Narodne novine” broj 44/96, 29/99, 129/00, 123/03, 82/06, 116/10</w:t>
      </w:r>
      <w:r>
        <w:rPr>
          <w:rFonts w:hAnsi="Times New Roman" w:ascii="Times New Roman"/>
        </w:rPr>
        <w:t>, 25/12 i 133/12</w:t>
      </w:r>
      <w:r w:rsidRPr="00801152">
        <w:rPr>
          <w:rFonts w:hAnsi="Times New Roman" w:ascii="Times New Roman"/>
        </w:rPr>
        <w:t xml:space="preserve"> dalje: SZ) zahtjev za pokretanje skraćenog stečajnog postupka nad dužnikom, pa je ovaj Sud rješenjem St-</w:t>
      </w:r>
      <w:r>
        <w:rPr>
          <w:rFonts w:hAnsi="Times New Roman" w:ascii="Times New Roman"/>
        </w:rPr>
        <w:t>887</w:t>
      </w:r>
      <w:r w:rsidRPr="00801152">
        <w:rPr>
          <w:rFonts w:hAnsi="Times New Roman" w:ascii="Times New Roman"/>
        </w:rPr>
        <w:t>/14 od 6. studenoga 2014. nad spomenutim dužnikom pokrenuo skraćeni stečajni postupak.</w:t>
      </w:r>
    </w:p>
    <w:p w:rsidRDefault="0051066D" w:rsidP="0067423C" w:rsidR="0067423C">
      <w:pPr>
        <w:pStyle w:val="Tijeloteksta"/>
        <w:ind w:firstLine="708" w:left="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Rješenjem ovog Suda </w:t>
      </w:r>
      <w:r w:rsidR="00801152" w:rsidRPr="00801152">
        <w:rPr>
          <w:rFonts w:hAnsi="Times New Roman" w:ascii="Times New Roman"/>
        </w:rPr>
        <w:t xml:space="preserve">St-887/14 </w:t>
      </w:r>
      <w:r>
        <w:rPr>
          <w:rFonts w:hAnsi="Times New Roman" w:ascii="Times New Roman"/>
        </w:rPr>
        <w:t xml:space="preserve"> od </w:t>
      </w:r>
      <w:r w:rsidR="00801152">
        <w:rPr>
          <w:rFonts w:hAnsi="Times New Roman" w:ascii="Times New Roman"/>
        </w:rPr>
        <w:t>26</w:t>
      </w:r>
      <w:r>
        <w:rPr>
          <w:rFonts w:hAnsi="Times New Roman" w:ascii="Times New Roman"/>
        </w:rPr>
        <w:t xml:space="preserve">. </w:t>
      </w:r>
      <w:r w:rsidR="00801152">
        <w:rPr>
          <w:rFonts w:hAnsi="Times New Roman" w:ascii="Times New Roman"/>
        </w:rPr>
        <w:t>siječnja</w:t>
      </w:r>
      <w:r>
        <w:rPr>
          <w:rFonts w:hAnsi="Times New Roman" w:ascii="Times New Roman"/>
        </w:rPr>
        <w:t xml:space="preserve"> 201</w:t>
      </w:r>
      <w:r w:rsidR="00C83A4E">
        <w:rPr>
          <w:rFonts w:hAnsi="Times New Roman" w:ascii="Times New Roman"/>
        </w:rPr>
        <w:t>5</w:t>
      </w:r>
      <w:r>
        <w:rPr>
          <w:rFonts w:hAnsi="Times New Roman" w:ascii="Times New Roman"/>
        </w:rPr>
        <w:t xml:space="preserve">. </w:t>
      </w:r>
      <w:r w:rsidR="00801152">
        <w:rPr>
          <w:rFonts w:hAnsi="Times New Roman" w:ascii="Times New Roman"/>
        </w:rPr>
        <w:t>pozvana je uprava društva da dostavi prokazni popis imovine dužnika.</w:t>
      </w:r>
    </w:p>
    <w:p w:rsidRDefault="00801152" w:rsidP="0067423C" w:rsidR="00801152">
      <w:pPr>
        <w:pStyle w:val="Tijeloteksta"/>
        <w:ind w:firstLine="708" w:left="0"/>
        <w:rPr>
          <w:rFonts w:hAnsi="Times New Roman" w:ascii="Times New Roman"/>
        </w:rPr>
      </w:pPr>
      <w:r>
        <w:rPr>
          <w:rFonts w:hAnsi="Times New Roman" w:ascii="Times New Roman"/>
        </w:rPr>
        <w:t>Zastupnik po zakonu dužnika je u spis predmeta dostavio prokazni popis imovine iz kojeg proizlazi da dužnik ima dovoljno imovine za podmirenje troškova stečajnog postupka.</w:t>
      </w:r>
    </w:p>
    <w:p w:rsidRDefault="00801152" w:rsidP="0067423C" w:rsidR="00801152">
      <w:pPr>
        <w:pStyle w:val="Tijeloteksta"/>
        <w:ind w:firstLine="708" w:left="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Iz potvrde FINA-e od 4. rujna 2014. utvrđeno je da je račun dužnika u blokadi dulje od 60 dana, te da su </w:t>
      </w:r>
      <w:r w:rsidR="00752E07" w:rsidRPr="00752E07">
        <w:rPr>
          <w:rFonts w:hAnsi="Times New Roman" w:ascii="Times New Roman"/>
        </w:rPr>
        <w:t xml:space="preserve">kod dužnika </w:t>
      </w:r>
      <w:r w:rsidR="00752E07">
        <w:rPr>
          <w:rFonts w:hAnsi="Times New Roman" w:ascii="Times New Roman"/>
        </w:rPr>
        <w:t xml:space="preserve">ostvareni </w:t>
      </w:r>
      <w:r w:rsidR="00752E07" w:rsidRPr="00752E07">
        <w:rPr>
          <w:rFonts w:hAnsi="Times New Roman" w:ascii="Times New Roman"/>
        </w:rPr>
        <w:t>uvjeti za otvaranjem stečajnog postupka te je odlučeno kao u izreci sukladno članku 4. u svezi članka 53. SZ-a.</w:t>
      </w:r>
    </w:p>
    <w:p w:rsidRDefault="0051066D" w:rsidP="00752E07" w:rsidR="00553D23" w:rsidRPr="00E23552">
      <w:pPr>
        <w:pStyle w:val="Tijeloteksta"/>
        <w:ind w:left="0"/>
      </w:pPr>
      <w:r>
        <w:rPr>
          <w:rFonts w:hAnsi="Times New Roman" w:ascii="Times New Roman"/>
        </w:rPr>
        <w:tab/>
      </w:r>
      <w:r w:rsidR="001465D4">
        <w:tab/>
      </w:r>
      <w:r w:rsidR="00553D23" w:rsidRPr="00E23552">
        <w:tab/>
      </w:r>
      <w:r w:rsidR="00553D23" w:rsidRPr="00E23552">
        <w:tab/>
      </w:r>
      <w:r w:rsidR="00553D23" w:rsidRPr="00E23552">
        <w:tab/>
      </w:r>
      <w:r w:rsidR="00553D23" w:rsidRPr="00E23552">
        <w:tab/>
      </w:r>
    </w:p>
    <w:p w:rsidRDefault="00553D23" w:rsidP="00553D23" w:rsidR="00553D23">
      <w:pPr>
        <w:numPr>
          <w:ilvl w:val="12"/>
          <w:numId w:val="0"/>
        </w:numPr>
        <w:jc w:val="center"/>
      </w:pPr>
      <w:r w:rsidRPr="00E23552">
        <w:t>U  Zagrebu</w:t>
      </w:r>
      <w:r>
        <w:t xml:space="preserve">, </w:t>
      </w:r>
      <w:r w:rsidR="00752E07">
        <w:t>15</w:t>
      </w:r>
      <w:r w:rsidR="005E2E27" w:rsidRPr="005E2E27">
        <w:t xml:space="preserve">. </w:t>
      </w:r>
      <w:r w:rsidR="007A79A7">
        <w:t>listopada</w:t>
      </w:r>
      <w:r w:rsidR="005E2E27" w:rsidRPr="005E2E27">
        <w:t xml:space="preserve"> 201</w:t>
      </w:r>
      <w:r w:rsidR="00F85E10">
        <w:t>5</w:t>
      </w:r>
      <w:r w:rsidR="005E2E27" w:rsidRPr="005E2E27">
        <w:t>.</w:t>
      </w:r>
    </w:p>
    <w:p w:rsidRDefault="005E2E27" w:rsidP="00553D23" w:rsidR="005E2E27">
      <w:pPr>
        <w:numPr>
          <w:ilvl w:val="12"/>
          <w:numId w:val="0"/>
        </w:numPr>
        <w:jc w:val="center"/>
      </w:pPr>
    </w:p>
    <w:p w:rsidRDefault="00553D23" w:rsidP="00553D23" w:rsidR="00553D23" w:rsidRPr="00E23552">
      <w:pPr>
        <w:pStyle w:val="Tijeloteksta"/>
        <w:ind w:left="5760"/>
        <w:rPr>
          <w:rFonts w:hAnsi="Times New Roman" w:ascii="Times New Roman"/>
          <w:szCs w:val="24"/>
        </w:rPr>
      </w:pPr>
      <w:r w:rsidRPr="00E23552">
        <w:rPr>
          <w:rFonts w:hAnsi="Times New Roman" w:ascii="Times New Roman"/>
          <w:szCs w:val="24"/>
        </w:rPr>
        <w:t>SUDAC:</w:t>
      </w:r>
    </w:p>
    <w:p w:rsidRDefault="00553D23" w:rsidP="002D0C11" w:rsidR="005E26F8" w:rsidRPr="00E23552">
      <w:pPr>
        <w:pStyle w:val="Tijeloteksta"/>
        <w:ind w:left="576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Mislav Kolakušić</w:t>
      </w:r>
      <w:r w:rsidR="00AF1584">
        <w:rPr>
          <w:rFonts w:hAnsi="Times New Roman" w:ascii="Times New Roman"/>
          <w:szCs w:val="24"/>
        </w:rPr>
        <w:t xml:space="preserve"> </w:t>
      </w:r>
    </w:p>
    <w:p w:rsidRDefault="002F4A7F" w:rsidP="002D0C11" w:rsidR="002F4A7F">
      <w:pPr>
        <w:numPr>
          <w:ilvl w:val="12"/>
          <w:numId w:val="0"/>
        </w:numPr>
      </w:pPr>
    </w:p>
    <w:p w:rsidRDefault="002F4A7F" w:rsidP="002D0C11" w:rsidR="002F4A7F">
      <w:pPr>
        <w:numPr>
          <w:ilvl w:val="12"/>
          <w:numId w:val="0"/>
        </w:numPr>
      </w:pPr>
    </w:p>
    <w:p w:rsidRDefault="002F4A7F" w:rsidP="002F4A7F" w:rsidR="002F4A7F">
      <w:pPr>
        <w:numPr>
          <w:ilvl w:val="12"/>
          <w:numId w:val="0"/>
        </w:numPr>
      </w:pPr>
      <w:r>
        <w:t>UPUTA O PRAVNOM LIJEKU:</w:t>
      </w:r>
    </w:p>
    <w:p w:rsidRDefault="009C2F58" w:rsidP="002F4A7F" w:rsidR="002F4A7F">
      <w:pPr>
        <w:numPr>
          <w:ilvl w:val="12"/>
          <w:numId w:val="0"/>
        </w:numPr>
      </w:pPr>
      <w:r>
        <w:t>P</w:t>
      </w:r>
      <w:r w:rsidR="002F4A7F">
        <w:t xml:space="preserve">rotiv ovog rješenja </w:t>
      </w:r>
      <w:r>
        <w:t xml:space="preserve">dopušteno je žalba </w:t>
      </w:r>
      <w:r w:rsidR="002F4A7F">
        <w:t>u roku od 8 dana od dana primitka. Žalba se ulaže putem ovog suda Visokom trgova</w:t>
      </w:r>
      <w:r>
        <w:t>čkom sudu Republike Hrvatske u 2</w:t>
      </w:r>
      <w:r w:rsidR="002F4A7F">
        <w:t xml:space="preserve"> primjerka.</w:t>
      </w:r>
    </w:p>
    <w:p w:rsidRDefault="007A79A7" w:rsidP="007A79A7" w:rsidR="007A79A7">
      <w:pPr>
        <w:ind w:left="1440"/>
        <w:jc w:val="both"/>
      </w:pPr>
    </w:p>
    <w:p w:rsidRDefault="00AF1584" w:rsidP="00AF1584" w:rsidR="00AF1584">
      <w:pPr>
        <w:numPr>
          <w:ilvl w:val="12"/>
          <w:numId w:val="0"/>
        </w:numPr>
      </w:pPr>
      <w:r>
        <w:t>DNA:</w:t>
      </w:r>
    </w:p>
    <w:p w:rsidRDefault="00AF1584" w:rsidP="00AF1584" w:rsidR="00AF1584">
      <w:pPr>
        <w:numPr>
          <w:ilvl w:val="0"/>
          <w:numId w:val="6"/>
        </w:numPr>
        <w:jc w:val="both"/>
      </w:pPr>
      <w:r>
        <w:t xml:space="preserve">predlagatelju </w:t>
      </w:r>
    </w:p>
    <w:p w:rsidRDefault="00AF1584" w:rsidP="00AF1584" w:rsidR="00AF1584">
      <w:pPr>
        <w:numPr>
          <w:ilvl w:val="0"/>
          <w:numId w:val="6"/>
        </w:numPr>
        <w:jc w:val="both"/>
      </w:pPr>
      <w:r>
        <w:t>stečajnom upravitelju</w:t>
      </w:r>
    </w:p>
    <w:p w:rsidRDefault="00AF1584" w:rsidP="00AF1584" w:rsidR="00AF1584">
      <w:pPr>
        <w:numPr>
          <w:ilvl w:val="0"/>
          <w:numId w:val="6"/>
        </w:numPr>
        <w:jc w:val="both"/>
      </w:pPr>
      <w:r>
        <w:t xml:space="preserve">dužniku </w:t>
      </w:r>
    </w:p>
    <w:p w:rsidRDefault="00AF1584" w:rsidP="00AF1584" w:rsidR="00AF1584">
      <w:pPr>
        <w:numPr>
          <w:ilvl w:val="0"/>
          <w:numId w:val="6"/>
        </w:numPr>
        <w:jc w:val="both"/>
      </w:pPr>
      <w:r>
        <w:t>sudski registar - elektronski</w:t>
      </w:r>
    </w:p>
    <w:p w:rsidRDefault="00AF1584" w:rsidP="00AF1584" w:rsidR="00AF1584">
      <w:pPr>
        <w:numPr>
          <w:ilvl w:val="0"/>
          <w:numId w:val="6"/>
        </w:numPr>
        <w:jc w:val="both"/>
      </w:pPr>
      <w:r>
        <w:t>MF Porezna uprava Zagreb</w:t>
      </w:r>
    </w:p>
    <w:p w:rsidRDefault="00AF1584" w:rsidP="00AF1584" w:rsidR="00AF1584">
      <w:pPr>
        <w:numPr>
          <w:ilvl w:val="0"/>
          <w:numId w:val="6"/>
        </w:numPr>
        <w:jc w:val="both"/>
      </w:pPr>
      <w:r>
        <w:t>Fina</w:t>
      </w:r>
    </w:p>
    <w:p w:rsidRDefault="00AF1584" w:rsidP="00AF1584" w:rsidR="00AF1584">
      <w:pPr>
        <w:numPr>
          <w:ilvl w:val="0"/>
          <w:numId w:val="6"/>
        </w:numPr>
        <w:jc w:val="both"/>
      </w:pPr>
      <w:r>
        <w:t>e-oglasna ploča 8 dana</w:t>
      </w:r>
    </w:p>
    <w:p w:rsidRDefault="00AF1584" w:rsidP="00AF1584" w:rsidR="00AF1584">
      <w:pPr>
        <w:pStyle w:val="Odlomakpopisa"/>
        <w:numPr>
          <w:ilvl w:val="0"/>
          <w:numId w:val="6"/>
        </w:numPr>
      </w:pPr>
      <w:r>
        <w:t>ŽDO</w:t>
      </w:r>
    </w:p>
    <w:p w:rsidRDefault="00AF1584" w:rsidP="007A79A7" w:rsidR="00AF1584">
      <w:pPr>
        <w:ind w:left="1440"/>
        <w:jc w:val="both"/>
      </w:pPr>
    </w:p>
    <w:sectPr w:rsidSect="00DA653D" w:rsidR="00AF1584">
      <w:headerReference w:type="default" r:id="rId10"/>
      <w:pgSz w:h="16838" w:w="11906"/>
      <w:pgMar w:gutter="0" w:footer="708" w:header="708" w:left="1417" w:bottom="1797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2558" w:rsidP="00552D0B" w:rsidR="00A42558">
      <w:r>
        <w:separator/>
      </w:r>
    </w:p>
  </w:endnote>
  <w:endnote w:id="0" w:type="continuationSeparator">
    <w:p w:rsidRDefault="00A42558" w:rsidP="00552D0B" w:rsidR="00A425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lfaen">
    <w:panose1 w:val="010A0502050306030303"/>
    <w:charset w:val="00"/>
    <w:family w:val="roman"/>
    <w:notTrueType/>
    <w:pitch w:val="variable"/>
    <w:sig w:csb1="00000000" w:csb0="0000000D" w:usb3="00000000" w:usb2="00000000" w:usb1="00000000" w:usb0="00C00283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2558" w:rsidP="00552D0B" w:rsidR="00A42558">
      <w:r>
        <w:separator/>
      </w:r>
    </w:p>
  </w:footnote>
  <w:footnote w:id="0" w:type="continuationSeparator">
    <w:p w:rsidRDefault="00A42558" w:rsidP="00552D0B" w:rsidR="00A4255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B77CE" w:rsidR="00FB77CE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AF1584">
      <w:rPr>
        <w:noProof/>
      </w:rPr>
      <w:t>2</w:t>
    </w:r>
    <w:r>
      <w:fldChar w:fldCharType="end"/>
    </w:r>
  </w:p>
  <w:p w:rsidRDefault="00FB77CE" w:rsidP="008A0379" w:rsidR="00FB77CE">
    <w:pPr>
      <w:pStyle w:val="Zaglavlje"/>
      <w:jc w:val="right"/>
    </w:pPr>
    <w:r>
      <w:t>St-</w:t>
    </w:r>
    <w:r w:rsidR="007A79A7">
      <w:t>887</w:t>
    </w:r>
    <w:r>
      <w:t>/1</w:t>
    </w:r>
    <w:r w:rsidR="00D921DB">
      <w:t>4</w:t>
    </w:r>
  </w:p>
  <w:p w:rsidRDefault="00FB77CE" w:rsidR="00FB77C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363A97"/>
    <w:multiLevelType w:val="hybridMultilevel"/>
    <w:tmpl w:val="6198662A"/>
    <w:lvl w:tplc="CA6E7210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008C22AE"/>
    <w:multiLevelType w:val="hybridMultilevel"/>
    <w:tmpl w:val="226C14FC"/>
    <w:lvl w:tplc="CA6E7210" w:ilvl="0">
      <w:start w:val="2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11CE4C59"/>
    <w:multiLevelType w:val="hybridMultilevel"/>
    <w:tmpl w:val="9328F0BE"/>
    <w:lvl w:tplc="041A000F" w:ilvl="0">
      <w:start w:val="1"/>
      <w:numFmt w:val="decimal"/>
      <w:lvlText w:val="%1."/>
      <w:lvlJc w:val="left"/>
      <w:pPr>
        <w:ind w:hanging="360" w:left="1800"/>
      </w:p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3">
    <w:nsid w:val="2C0030FA"/>
    <w:multiLevelType w:val="hybridMultilevel"/>
    <w:tmpl w:val="56D82330"/>
    <w:lvl w:tplc="5A8868C2" w:ilvl="0">
      <w:start w:val="66"/>
      <w:numFmt w:val="bullet"/>
      <w:lvlText w:val="-"/>
      <w:lvlJc w:val="left"/>
      <w:pPr>
        <w:ind w:hanging="360" w:left="615"/>
      </w:pPr>
      <w:rPr>
        <w:rFonts w:cs="Times New Roman" w:eastAsia="Times New Roman" w:hAnsi="Sylfaen" w:ascii="Sylfae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3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05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77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49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21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3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65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375"/>
      </w:pPr>
      <w:rPr>
        <w:rFonts w:hAnsi="Wingdings" w:ascii="Wingdings" w:hint="default"/>
      </w:rPr>
    </w:lvl>
  </w:abstractNum>
  <w:abstractNum w:abstractNumId="4">
    <w:nsid w:val="638D5A9F"/>
    <w:multiLevelType w:val="hybridMultilevel"/>
    <w:tmpl w:val="6F66227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2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5C28"/>
    <w:rsid w:val="0000396D"/>
    <w:rsid w:val="00035C28"/>
    <w:rsid w:val="00041B28"/>
    <w:rsid w:val="0009732B"/>
    <w:rsid w:val="000A04C7"/>
    <w:rsid w:val="000D7233"/>
    <w:rsid w:val="000E28BD"/>
    <w:rsid w:val="000E5C61"/>
    <w:rsid w:val="001166C1"/>
    <w:rsid w:val="001465D4"/>
    <w:rsid w:val="001823AF"/>
    <w:rsid w:val="00182DED"/>
    <w:rsid w:val="001C2BE6"/>
    <w:rsid w:val="001C4B1F"/>
    <w:rsid w:val="001D1D78"/>
    <w:rsid w:val="00285C0F"/>
    <w:rsid w:val="00291523"/>
    <w:rsid w:val="002A6EAC"/>
    <w:rsid w:val="002B70DC"/>
    <w:rsid w:val="002D0C11"/>
    <w:rsid w:val="002F111F"/>
    <w:rsid w:val="002F4A7F"/>
    <w:rsid w:val="0034029E"/>
    <w:rsid w:val="00497ADF"/>
    <w:rsid w:val="0051066D"/>
    <w:rsid w:val="00552D0B"/>
    <w:rsid w:val="00553D23"/>
    <w:rsid w:val="005744DF"/>
    <w:rsid w:val="005901AF"/>
    <w:rsid w:val="005922D8"/>
    <w:rsid w:val="005A0676"/>
    <w:rsid w:val="005C25DE"/>
    <w:rsid w:val="005E26F8"/>
    <w:rsid w:val="005E2E27"/>
    <w:rsid w:val="00602A5D"/>
    <w:rsid w:val="00615A1D"/>
    <w:rsid w:val="00637765"/>
    <w:rsid w:val="00637E27"/>
    <w:rsid w:val="0067423C"/>
    <w:rsid w:val="00690C6C"/>
    <w:rsid w:val="00725997"/>
    <w:rsid w:val="00740241"/>
    <w:rsid w:val="00752E07"/>
    <w:rsid w:val="007557DA"/>
    <w:rsid w:val="0077614A"/>
    <w:rsid w:val="007A79A7"/>
    <w:rsid w:val="00801152"/>
    <w:rsid w:val="00832C45"/>
    <w:rsid w:val="0086394A"/>
    <w:rsid w:val="008A0379"/>
    <w:rsid w:val="008A3EB9"/>
    <w:rsid w:val="008C45E9"/>
    <w:rsid w:val="008F3C05"/>
    <w:rsid w:val="00906370"/>
    <w:rsid w:val="0090784A"/>
    <w:rsid w:val="009148E7"/>
    <w:rsid w:val="00925BC3"/>
    <w:rsid w:val="009339DF"/>
    <w:rsid w:val="009C2F58"/>
    <w:rsid w:val="009C3371"/>
    <w:rsid w:val="009D7FBE"/>
    <w:rsid w:val="00A42558"/>
    <w:rsid w:val="00AE4F08"/>
    <w:rsid w:val="00AF1584"/>
    <w:rsid w:val="00B00A83"/>
    <w:rsid w:val="00B27226"/>
    <w:rsid w:val="00BD3B7A"/>
    <w:rsid w:val="00C51A51"/>
    <w:rsid w:val="00C51AD4"/>
    <w:rsid w:val="00C83A4E"/>
    <w:rsid w:val="00C950D5"/>
    <w:rsid w:val="00D12E01"/>
    <w:rsid w:val="00D20B79"/>
    <w:rsid w:val="00D921DB"/>
    <w:rsid w:val="00DA653D"/>
    <w:rsid w:val="00DA72AB"/>
    <w:rsid w:val="00E07A60"/>
    <w:rsid w:val="00E532E9"/>
    <w:rsid w:val="00EB2763"/>
    <w:rsid w:val="00F06235"/>
    <w:rsid w:val="00F852D4"/>
    <w:rsid w:val="00F85E10"/>
    <w:rsid w:val="00FA79A1"/>
    <w:rsid w:val="00FB77CE"/>
    <w:rsid w:val="00FD1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35C2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uvlaka 2"/>
    <w:basedOn w:val="Normal"/>
    <w:rsid w:val="00035C28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Tekstbalonia" w:type="paragraph">
    <w:name w:val="Balloon Text"/>
    <w:basedOn w:val="Normal"/>
    <w:semiHidden/>
    <w:rsid w:val="005E26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552D0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52D0B"/>
    <w:rPr>
      <w:sz w:val="24"/>
      <w:szCs w:val="24"/>
    </w:rPr>
  </w:style>
  <w:style w:styleId="Podnoje" w:type="paragraph">
    <w:name w:val="footer"/>
    <w:basedOn w:val="Normal"/>
    <w:link w:val="PodnojeChar"/>
    <w:rsid w:val="00552D0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552D0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7A79A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12E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2E0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2E0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2E0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2E0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35C2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uvlaka 2"/>
    <w:basedOn w:val="Normal"/>
    <w:rsid w:val="00035C28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Tekstbalonia" w:type="paragraph">
    <w:name w:val="Balloon Text"/>
    <w:basedOn w:val="Normal"/>
    <w:semiHidden/>
    <w:rsid w:val="005E26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552D0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52D0B"/>
    <w:rPr>
      <w:sz w:val="24"/>
      <w:szCs w:val="24"/>
    </w:rPr>
  </w:style>
  <w:style w:styleId="Podnoje" w:type="paragraph">
    <w:name w:val="footer"/>
    <w:basedOn w:val="Normal"/>
    <w:link w:val="PodnojeChar"/>
    <w:rsid w:val="00552D0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552D0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7A79A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12E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2E0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2E0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2E0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2E0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474595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listopada 2015.</izvorni_sadrzaj>
    <derivirana_varijabla naziv="DomainObject.DatumDonosenjaOdluke_1">15.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St-887/2014-13</izvorni_sadrzaj>
    <derivirana_varijabla naziv="DomainObject.Oznaka_1">St-887/2014-13</derivirana_varijabla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887</izvorni_sadrzaj>
    <derivirana_varijabla naziv="DomainObject.Predmet.Broj_1">887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listopada 2014.</izvorni_sadrzaj>
    <derivirana_varijabla naziv="DomainObject.Predmet.DatumOsnivanja_1">31.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St-887/2014</izvorni_sadrzaj>
    <derivirana_varijabla naziv="DomainObject.Predmet.OznakaBroj_1">St-887/2014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OGLAS PLAĆEN</izvorni_sadrzaj>
    <derivirana_varijabla naziv="DomainObject.Predmet.PrimjedbaSuca_1">OGLAS PLAĆEN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PFARRER d.o.o.</izvorni_sadrzaj>
    <derivirana_varijabla naziv="DomainObject.Predmet.ProtustrankaFormated_1">  PFARRER d.o.o.</derivirana_varijabla>
  </DomainObject.Predmet.ProtustrankaFormated>
  <DomainObject.Predmet.ProtustrankaFormatedOIB>
    <izvorni_sadrzaj>  PFARRER d.o.o., OIB 32251419054</izvorni_sadrzaj>
    <derivirana_varijabla naziv="DomainObject.Predmet.ProtustrankaFormatedOIB_1">  PFARRER d.o.o., OIB 32251419054</derivirana_varijabla>
  </DomainObject.Predmet.ProtustrankaFormatedOIB>
  <DomainObject.Predmet.ProtustrankaFormatedWithAdress>
    <izvorni_sadrzaj> PFARRER d.o.o., Kameniti Stol 5, 10000 Zagreb</izvorni_sadrzaj>
    <derivirana_varijabla naziv="DomainObject.Predmet.ProtustrankaFormatedWithAdress_1"> PFARRER d.o.o., Kameniti Stol 5, 10000 Zagreb</derivirana_varijabla>
  </DomainObject.Predmet.ProtustrankaFormatedWithAdress>
  <DomainObject.Predmet.ProtustrankaFormatedWithAdressOIB>
    <izvorni_sadrzaj> PFARRER d.o.o., OIB 32251419054, Kameniti Stol 5, 10000 Zagreb</izvorni_sadrzaj>
    <derivirana_varijabla naziv="DomainObject.Predmet.ProtustrankaFormatedWithAdressOIB_1"> PFARRER d.o.o., OIB 32251419054, Kameniti Stol 5, 10000 Zagreb</derivirana_varijabla>
  </DomainObject.Predmet.ProtustrankaFormatedWithAdressOIB>
  <DomainObject.Predmet.ProtustrankaWithAdress>
    <izvorni_sadrzaj>PFARRER d.o.o. Kameniti Stol 5, 10000 Zagreb</izvorni_sadrzaj>
    <derivirana_varijabla naziv="DomainObject.Predmet.ProtustrankaWithAdress_1">PFARRER d.o.o. Kameniti Stol 5, 10000 Zagreb</derivirana_varijabla>
  </DomainObject.Predmet.ProtustrankaWithAdress>
  <DomainObject.Predmet.ProtustrankaWithAdressOIB>
    <izvorni_sadrzaj>PFARRER d.o.o., OIB 32251419054, Kameniti Stol 5, 10000 Zagreb</izvorni_sadrzaj>
    <derivirana_varijabla naziv="DomainObject.Predmet.ProtustrankaWithAdressOIB_1">PFARRER d.o.o., OIB 32251419054, Kameniti Stol 5, 10000 Zagreb</derivirana_varijabla>
  </DomainObject.Predmet.ProtustrankaWithAdressOIB>
  <DomainObject.Predmet.ProtustrankaNazivFormated>
    <izvorni_sadrzaj>PFARRER d.o.o.</izvorni_sadrzaj>
    <derivirana_varijabla naziv="DomainObject.Predmet.ProtustrankaNazivFormated_1">PFARRER d.o.o.</derivirana_varijabla>
  </DomainObject.Predmet.ProtustrankaNazivFormated>
  <DomainObject.Predmet.ProtustrankaNazivFormatedOIB>
    <izvorni_sadrzaj>PFARRER d.o.o., OIB 32251419054</izvorni_sadrzaj>
    <derivirana_varijabla naziv="DomainObject.Predmet.ProtustrankaNazivFormatedOIB_1">PFARRER d.o.o., OIB 32251419054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- POREZNA UPRAVA</izvorni_sadrzaj>
    <derivirana_varijabla naziv="DomainObject.Predmet.StrankaFormated_1">  MINISTARSTVO FINANCIJA - POREZNA UPRAVA</derivirana_varijabla>
  </DomainObject.Predmet.StrankaFormated>
  <DomainObject.Predmet.StrankaFormatedOIB>
    <izvorni_sadrzaj>  MINISTARSTVO FINANCIJA - POREZNA UPRAVA, OIB 18683136487</izvorni_sadrzaj>
    <derivirana_varijabla naziv="DomainObject.Predmet.StrankaFormatedOIB_1">  MINISTARSTVO FINANCIJA - POREZNA UPRAVA, OIB 18683136487</derivirana_varijabla>
  </DomainObject.Predmet.StrankaFormatedOIB>
  <DomainObject.Predmet.StrankaFormatedWithAdress>
    <izvorni_sadrzaj> MINISTARSTVO FINANCIJA - POREZNA UPRAVA, ALBRECHTOVA 42, 10000 Zagreb</izvorni_sadrzaj>
    <derivirana_varijabla naziv="DomainObject.Predmet.StrankaFormatedWithAdress_1"> MINISTARSTVO FINANCIJA - POREZNA UPRAVA, ALBRECHTOVA 42, 10000 Zagreb</derivirana_varijabla>
  </DomainObject.Predmet.StrankaFormatedWithAdress>
  <DomainObject.Predmet.StrankaFormatedWithAdressOIB>
    <izvorni_sadrzaj> MINISTARSTVO FINANCIJA - POREZNA UPRAVA, OIB 18683136487, ALBRECHTOVA 42, 10000 Zagreb</izvorni_sadrzaj>
    <derivirana_varijabla naziv="DomainObject.Predmet.StrankaFormatedWithAdressOIB_1"> MINISTARSTVO FINANCIJA - POREZNA UPRAVA, OIB 18683136487, ALBRECHTOVA 42, 10000 Zagreb</derivirana_varijabla>
  </DomainObject.Predmet.StrankaFormatedWithAdressOIB>
  <DomainObject.Predmet.StrankaWithAdress>
    <izvorni_sadrzaj>MINISTARSTVO FINANCIJA - POREZNA UPRAVA ALBRECHTOVA 42,10000 Zagreb</izvorni_sadrzaj>
    <derivirana_varijabla naziv="DomainObject.Predmet.StrankaWithAdress_1">MINISTARSTVO FINANCIJA - POREZNA UPRAVA ALBRECHTOVA 42,10000 Zagreb</derivirana_varijabla>
  </DomainObject.Predmet.StrankaWithAdress>
  <DomainObject.Predmet.StrankaWithAdressOIB>
    <izvorni_sadrzaj>MINISTARSTVO FINANCIJA - POREZNA UPRAVA, OIB 18683136487, ALBRECHTOVA 42,10000 Zagreb</izvorni_sadrzaj>
    <derivirana_varijabla naziv="DomainObject.Predmet.StrankaWithAdressOIB_1">MINISTARSTVO FINANCIJA - POREZNA UPRAVA, OIB 18683136487, ALBRECHTOVA 42,10000 Zagreb</derivirana_varijabla>
  </DomainObject.Predmet.StrankaWithAdressOIB>
  <DomainObject.Predmet.StrankaNazivFormated>
    <izvorni_sadrzaj>MINISTARSTVO FINANCIJA - POREZNA UPRAVA</izvorni_sadrzaj>
    <derivirana_varijabla naziv="DomainObject.Predmet.StrankaNazivFormated_1">MINISTARSTVO FINANCIJA - POREZNA UPRAVA</derivirana_varijabla>
  </DomainObject.Predmet.StrankaNazivFormated>
  <DomainObject.Predmet.StrankaNazivFormatedOIB>
    <izvorni_sadrzaj>MINISTARSTVO FINANCIJA - POREZNA UPRAVA, OIB 18683136487</izvorni_sadrzaj>
    <derivirana_varijabla naziv="DomainObject.Predmet.StrankaNazivFormatedOIB_1">MINISTARSTVO FINANCIJA - 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MINISTARSTVO FINANCIJA - POREZNA UPRAVA</item>
    </izvorni_sadrzaj>
    <derivirana_varijabla naziv="DomainObject.Predmet.StrankaListFormated_1">
      <item>MINISTARSTVO FINANCIJA - POREZNA UPRAVA</item>
    </derivirana_varijabla>
  </DomainObject.Predmet.StrankaListFormated>
  <DomainObject.Predmet.StrankaListFormatedOIB>
    <izvorni_sadrzaj>
      <item>MINISTARSTVO FINANCIJA - POREZNA UPRAVA, OIB 18683136487</item>
    </izvorni_sadrzaj>
    <derivirana_varijabla naziv="DomainObject.Predmet.StrankaListFormatedOIB_1">
      <item>MINISTARSTVO FINANCIJA - POREZNA UPRAVA, OIB 18683136487</item>
    </derivirana_varijabla>
  </DomainObject.Predmet.StrankaListFormatedOIB>
  <DomainObject.Predmet.StrankaListFormatedWithAdress>
    <izvorni_sadrzaj>
      <item>MINISTARSTVO FINANCIJA - POREZNA UPRAVA, ALBRECHTOVA 42, 10000 Zagreb</item>
    </izvorni_sadrzaj>
    <derivirana_varijabla naziv="DomainObject.Predmet.StrankaListFormatedWithAdress_1">
      <item>MINISTARSTVO FINANCIJA - POREZNA UPRAVA, ALBRECHTOVA 42, 10000 Zagreb</item>
    </derivirana_varijabla>
  </DomainObject.Predmet.StrankaListFormatedWithAdress>
  <DomainObject.Predmet.StrankaListFormatedWithAdressOIB>
    <izvorni_sadrzaj>
      <item>MINISTARSTVO FINANCIJA - POREZNA UPRAVA, OIB 18683136487, ALBRECHTOVA 42, 10000 Zagreb</item>
    </izvorni_sadrzaj>
    <derivirana_varijabla naziv="DomainObject.Predmet.StrankaListFormatedWithAdressOIB_1">
      <item>MINISTARSTVO FINANCIJA - POREZNA UPRAVA, OIB 18683136487, ALBRECHTOVA 42, 10000 Zagreb</item>
    </derivirana_varijabla>
  </DomainObject.Predmet.StrankaListFormatedWithAdressOIB>
  <DomainObject.Predmet.StrankaListNazivFormated>
    <izvorni_sadrzaj>
      <item>MINISTARSTVO FINANCIJA - POREZNA UPRAVA</item>
    </izvorni_sadrzaj>
    <derivirana_varijabla naziv="DomainObject.Predmet.StrankaListNazivFormated_1">
      <item>MINISTARSTVO FINANCIJA - POREZNA UPRAVA</item>
    </derivirana_varijabla>
  </DomainObject.Predmet.StrankaListNazivFormated>
  <DomainObject.Predmet.StrankaListNazivFormatedOIB>
    <izvorni_sadrzaj>
      <item>MINISTARSTVO FINANCIJA - POREZNA UPRAVA, OIB 18683136487</item>
    </izvorni_sadrzaj>
    <derivirana_varijabla naziv="DomainObject.Predmet.StrankaListNazivFormatedOIB_1">
      <item>MINISTARSTVO FINANCIJA - POREZNA UPRAVA, OIB 18683136487</item>
    </derivirana_varijabla>
  </DomainObject.Predmet.StrankaListNazivFormatedOIB>
  <DomainObject.Predmet.ProtuStrankaListFormated>
    <izvorni_sadrzaj>
      <item>PFARRER d.o.o.</item>
    </izvorni_sadrzaj>
    <derivirana_varijabla naziv="DomainObject.Predmet.ProtuStrankaListFormated_1">
      <item>PFARRER d.o.o.</item>
    </derivirana_varijabla>
  </DomainObject.Predmet.ProtuStrankaListFormated>
  <DomainObject.Predmet.ProtuStrankaListFormatedOIB>
    <izvorni_sadrzaj>
      <item>PFARRER d.o.o., OIB 32251419054</item>
    </izvorni_sadrzaj>
    <derivirana_varijabla naziv="DomainObject.Predmet.ProtuStrankaListFormatedOIB_1">
      <item>PFARRER d.o.o., OIB 32251419054</item>
    </derivirana_varijabla>
  </DomainObject.Predmet.ProtuStrankaListFormatedOIB>
  <DomainObject.Predmet.ProtuStrankaListFormatedWithAdress>
    <izvorni_sadrzaj>
      <item>PFARRER d.o.o., Kameniti Stol 5, 10000 Zagreb</item>
    </izvorni_sadrzaj>
    <derivirana_varijabla naziv="DomainObject.Predmet.ProtuStrankaListFormatedWithAdress_1">
      <item>PFARRER d.o.o., Kameniti Stol 5, 10000 Zagreb</item>
    </derivirana_varijabla>
  </DomainObject.Predmet.ProtuStrankaListFormatedWithAdress>
  <DomainObject.Predmet.ProtuStrankaListFormatedWithAdressOIB>
    <izvorni_sadrzaj>
      <item>PFARRER d.o.o., OIB 32251419054, Kameniti Stol 5, 10000 Zagreb</item>
    </izvorni_sadrzaj>
    <derivirana_varijabla naziv="DomainObject.Predmet.ProtuStrankaListFormatedWithAdressOIB_1">
      <item>PFARRER d.o.o., OIB 32251419054, Kameniti Stol 5, 10000 Zagreb</item>
    </derivirana_varijabla>
  </DomainObject.Predmet.ProtuStrankaListFormatedWithAdressOIB>
  <DomainObject.Predmet.ProtuStrankaListNazivFormated>
    <izvorni_sadrzaj>
      <item>PFARRER d.o.o.</item>
    </izvorni_sadrzaj>
    <derivirana_varijabla naziv="DomainObject.Predmet.ProtuStrankaListNazivFormated_1">
      <item>PFARRER d.o.o.</item>
    </derivirana_varijabla>
  </DomainObject.Predmet.ProtuStrankaListNazivFormated>
  <DomainObject.Predmet.ProtuStrankaListNazivFormatedOIB>
    <izvorni_sadrzaj>
      <item>PFARRER d.o.o., OIB 32251419054</item>
    </izvorni_sadrzaj>
    <derivirana_varijabla naziv="DomainObject.Predmet.ProtuStrankaListNazivFormatedOIB_1">
      <item>PFARRER d.o.o., OIB 32251419054</item>
    </derivirana_varijabla>
  </DomainObject.Predmet.ProtuStrankaListNazivFormatedOIB>
  <DomainObject.Predmet.OstaliListFormated>
    <izvorni_sadrzaj>
      <item>ŽELJKO PFARRER</item>
      <item>MARIJA VOJKOVIĆ</item>
      <item>Zvonimir Močilac</item>
    </izvorni_sadrzaj>
    <derivirana_varijabla naziv="DomainObject.Predmet.OstaliListFormated_1">
      <item>ŽELJKO PFARRER</item>
      <item>MARIJA VOJKOVIĆ</item>
      <item>Zvonimir Močilac</item>
    </derivirana_varijabla>
  </DomainObject.Predmet.OstaliListFormated>
  <DomainObject.Predmet.OstaliListFormatedOIB>
    <izvorni_sadrzaj>
      <item>ŽELJKO PFARRER, OIB 20445818486</item>
      <item>MARIJA VOJKOVIĆ</item>
      <item>Zvonimir Močilac, OIB 95935171001</item>
    </izvorni_sadrzaj>
    <derivirana_varijabla naziv="DomainObject.Predmet.OstaliListFormatedOIB_1">
      <item>ŽELJKO PFARRER, OIB 20445818486</item>
      <item>MARIJA VOJKOVIĆ</item>
      <item>Zvonimir Močilac, OIB 95935171001</item>
    </derivirana_varijabla>
  </DomainObject.Predmet.OstaliListFormatedOIB>
  <DomainObject.Predmet.OstaliListFormatedWithAdress>
    <izvorni_sadrzaj>
      <item>ŽELJKO PFARRER, Kameniti Stol 5, 10000 Zagreb</item>
      <item>MARIJA VOJKOVIĆ, Kopernikova 20, 10000 Zagreb</item>
      <item>Zvonimir Močilac, Naselje Andrije Hebranga 7/2, 35000 Slavonski Brod</item>
    </izvorni_sadrzaj>
    <derivirana_varijabla naziv="DomainObject.Predmet.OstaliListFormatedWithAdress_1">
      <item>ŽELJKO PFARRER, Kameniti Stol 5, 10000 Zagreb</item>
      <item>MARIJA VOJKOVIĆ, Kopernikova 20, 10000 Zagreb</item>
      <item>Zvonimir Močilac, Naselje Andrije Hebranga 7/2, 35000 Slavonski Brod</item>
    </derivirana_varijabla>
  </DomainObject.Predmet.OstaliListFormatedWithAdress>
  <DomainObject.Predmet.OstaliListFormatedWithAdressOIB>
    <izvorni_sadrzaj>
      <item>ŽELJKO PFARRER, OIB 20445818486, Kameniti Stol 5, 10000 Zagreb</item>
      <item>MARIJA VOJKOVIĆ, Kopernikova 20, 10000 Zagreb</item>
      <item>Zvonimir Močilac, OIB 95935171001, Naselje Andrije Hebranga 7/2, 35000 Slavonski Brod</item>
    </izvorni_sadrzaj>
    <derivirana_varijabla naziv="DomainObject.Predmet.OstaliListFormatedWithAdressOIB_1">
      <item>ŽELJKO PFARRER, OIB 20445818486, Kameniti Stol 5, 10000 Zagreb</item>
      <item>MARIJA VOJKOVIĆ, Kopernikova 20, 10000 Zagreb</item>
      <item>Zvonimir Močilac, OIB 95935171001, Naselje Andrije Hebranga 7/2, 35000 Slavonski Brod</item>
    </derivirana_varijabla>
  </DomainObject.Predmet.OstaliListFormatedWithAdressOIB>
  <DomainObject.Predmet.OstaliListNazivFormated>
    <izvorni_sadrzaj>
      <item>ŽELJKO PFARRER</item>
      <item>MARIJA VOJKOVIĆ</item>
      <item>Zvonimir Močilac</item>
    </izvorni_sadrzaj>
    <derivirana_varijabla naziv="DomainObject.Predmet.OstaliListNazivFormated_1">
      <item>ŽELJKO PFARRER</item>
      <item>MARIJA VOJKOVIĆ</item>
      <item>Zvonimir Močilac</item>
    </derivirana_varijabla>
  </DomainObject.Predmet.OstaliListNazivFormated>
  <DomainObject.Predmet.OstaliListNazivFormatedOIB>
    <izvorni_sadrzaj>
      <item>ŽELJKO PFARRER, OIB 20445818486</item>
      <item>MARIJA VOJKOVIĆ</item>
      <item>Zvonimir Močilac, OIB 95935171001</item>
    </izvorni_sadrzaj>
    <derivirana_varijabla naziv="DomainObject.Predmet.OstaliListNazivFormatedOIB_1">
      <item>ŽELJKO PFARRER, OIB 20445818486</item>
      <item>MARIJA VOJKOVIĆ</item>
      <item>Zvonimir Močilac, OIB 95935171001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listopada 2015.</izvorni_sadrzaj>
    <derivirana_varijabla naziv="DomainObject.Datum_1">15. listopada 2015.</derivirana_varijabla>
  </DomainObject.Datum>
  <DomainObject.PoslovniBrojDokumenta>
    <izvorni_sadrzaj>St-887/2014-13</izvorni_sadrzaj>
    <derivirana_varijabla naziv="DomainObject.PoslovniBrojDokumenta_1">St-887/2014-13</derivirana_varijabla>
  </DomainObject.PoslovniBrojDokumenta>
  <DomainObject.Predmet.StrankaIDrugi>
    <izvorni_sadrzaj>MINISTARSTVO FINANCIJA - POREZNA UPRAVA</izvorni_sadrzaj>
    <derivirana_varijabla naziv="DomainObject.Predmet.StrankaIDrugi_1">MINISTARSTVO FINANCIJA - POREZNA UPRAVA</derivirana_varijabla>
  </DomainObject.Predmet.StrankaIDrugi>
  <DomainObject.Predmet.ProtustrankaIDrugi>
    <izvorni_sadrzaj>PFARRER d.o.o.</izvorni_sadrzaj>
    <derivirana_varijabla naziv="DomainObject.Predmet.ProtustrankaIDrugi_1">PFARRER d.o.o.</derivirana_varijabla>
  </DomainObject.Predmet.ProtustrankaIDrugi>
  <DomainObject.Predmet.StrankaIDrugiAdressOIB>
    <izvorni_sadrzaj>MINISTARSTVO FINANCIJA - POREZNA UPRAVA, OIB 18683136487, ALBRECHTOVA 42, 10000 Zagreb</izvorni_sadrzaj>
    <derivirana_varijabla naziv="DomainObject.Predmet.StrankaIDrugiAdressOIB_1">MINISTARSTVO FINANCIJA - POREZNA UPRAVA, OIB 18683136487, ALBRECHTOVA 42, 10000 Zagreb</derivirana_varijabla>
  </DomainObject.Predmet.StrankaIDrugiAdressOIB>
  <DomainObject.Predmet.ProtustrankaIDrugiAdressOIB>
    <izvorni_sadrzaj>PFARRER d.o.o., OIB 32251419054, Kameniti Stol 5, 10000 Zagreb</izvorni_sadrzaj>
    <derivirana_varijabla naziv="DomainObject.Predmet.ProtustrankaIDrugiAdressOIB_1">PFARRER d.o.o., OIB 32251419054, Kameniti Stol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MINISTARSTVO FINANCIJA - POREZNA UPRAVA</item>
      <item>PFARRER d.o.o.</item>
      <item>ŽELJKO PFARRER</item>
      <item>MARIJA VOJKOVIĆ</item>
      <item>Zvonimir Močilac</item>
    </izvorni_sadrzaj>
    <derivirana_varijabla naziv="DomainObject.Predmet.SudioniciListNaziv_1">
      <item>MINISTARSTVO FINANCIJA - POREZNA UPRAVA</item>
      <item>PFARRER d.o.o.</item>
      <item>ŽELJKO PFARRER</item>
      <item>MARIJA VOJKOVIĆ</item>
      <item>Zvonimir Močilac</item>
    </derivirana_varijabla>
  </DomainObject.Predmet.SudioniciListNaziv>
  <DomainObject.Predmet.SudioniciListAdressOIB>
    <izvorni_sadrzaj>
      <item>MINISTARSTVO FINANCIJA - POREZNA UPRAVA, OIB 18683136487, ALBRECHTOVA 42,10000 Zagreb</item>
      <item>PFARRER d.o.o., OIB 32251419054, Kameniti Stol 5,10000 Zagreb</item>
      <item>ŽELJKO PFARRER, OIB 20445818486, Kameniti Stol 5,10000 Zagreb</item>
      <item>MARIJA VOJKOVIĆ, Kopernikova 20,10000 Zagreb</item>
      <item>Zvonimir Močilac, OIB 95935171001, Naselje Andrije Hebranga 7/2,35000 Slavonski Brod</item>
    </izvorni_sadrzaj>
    <derivirana_varijabla naziv="DomainObject.Predmet.SudioniciListAdressOIB_1">
      <item>MINISTARSTVO FINANCIJA - POREZNA UPRAVA, OIB 18683136487, ALBRECHTOVA 42,10000 Zagreb</item>
      <item>PFARRER d.o.o., OIB 32251419054, Kameniti Stol 5,10000 Zagreb</item>
      <item>ŽELJKO PFARRER, OIB 20445818486, Kameniti Stol 5,10000 Zagreb</item>
      <item>MARIJA VOJKOVIĆ, Kopernikova 20,10000 Zagreb</item>
      <item>Zvonimir Močilac, OIB 95935171001, Naselje Andrije Hebranga 7/2,35000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32251419054</item>
      <item>, OIB 20445818486</item>
      <item>, OIB null</item>
      <item>, OIB 95935171001</item>
    </izvorni_sadrzaj>
    <derivirana_varijabla naziv="DomainObject.Predmet.SudioniciListNazivOIB_1">
      <item>, OIB 18683136487</item>
      <item>, OIB 32251419054</item>
      <item>, OIB 20445818486</item>
      <item>, OIB null</item>
      <item>, OIB 95935171001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755</properties:Words>
  <properties:Characters>4004</properties:Characters>
  <properties:Lines>92</properties:Lines>
  <properties:Paragraphs>40</properties:Paragraphs>
  <properties:TotalTime>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4856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2015-10-14T11:49:00Z</dcterms:created>
  <dc:creator>mkolakusic</dc:creator>
  <cp:lastModifiedBy>Ivana Stampf</cp:lastModifiedBy>
  <cp:lastPrinted>2013-02-20T07:06:00Z</cp:lastPrinted>
  <dcterms:modified xmlns:xsi="http://www.w3.org/2001/XMLSchema-instance" xsi:type="dcterms:W3CDTF">2015-10-15T06:20:00Z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St-887/2014-13 / Odluka - Rješenje -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