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071901" w:rsidR="005344FD" w:rsidRPr="00E003B6">
            <w:pPr>
              <w:jc w:val="right"/>
              <w:rPr>
                <w:noProof/>
                <w:sz w:val="24"/>
                <w:szCs w:val="24"/>
              </w:rPr>
            </w:pPr>
            <w:r>
              <w:rPr>
                <w:noProof/>
                <w:sz w:val="24"/>
                <w:szCs w:val="24"/>
              </w:rPr>
              <w:t>Poslovni broj: 11.St-</w:t>
            </w:r>
            <w:r w:rsidR="00D568AB">
              <w:rPr>
                <w:noProof/>
                <w:sz w:val="24"/>
                <w:szCs w:val="24"/>
              </w:rPr>
              <w:t>11</w:t>
            </w:r>
            <w:r w:rsidR="00071901">
              <w:rPr>
                <w:noProof/>
                <w:sz w:val="24"/>
                <w:szCs w:val="24"/>
              </w:rPr>
              <w:t>6</w:t>
            </w:r>
            <w:r w:rsidR="0071479A">
              <w:rPr>
                <w:noProof/>
                <w:sz w:val="24"/>
                <w:szCs w:val="24"/>
              </w:rPr>
              <w:t>/2018</w:t>
            </w:r>
          </w:p>
        </w:tc>
      </w:tr>
    </w:tbl>
    <w:p w14:textId="84a7f4f" w14:paraId="84a7f4f"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071901" w:rsidRPr="00071901">
        <w:rPr>
          <w:szCs w:val="24"/>
          <w:lang w:val="hr-HR"/>
        </w:rPr>
        <w:t>FUSION j.d.o.o., OIB: 88296152478, Split, Svetog Liberana 55</w:t>
      </w:r>
      <w:r w:rsidR="00C76020" w:rsidRPr="001003B7">
        <w:rPr>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071901"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071901" w:rsidRPr="00071901">
        <w:rPr>
          <w:lang w:val="hr-HR"/>
        </w:rPr>
        <w:t xml:space="preserve">Vlado Žaper </w:t>
      </w:r>
      <w:r w:rsidR="00071901">
        <w:rPr>
          <w:lang w:val="hr-HR"/>
        </w:rPr>
        <w:t xml:space="preserve">iz </w:t>
      </w:r>
      <w:r w:rsidR="00071901" w:rsidRPr="00071901">
        <w:rPr>
          <w:lang w:val="hr-HR"/>
        </w:rPr>
        <w:t>Split</w:t>
      </w:r>
      <w:r w:rsidR="00071901">
        <w:rPr>
          <w:lang w:val="hr-HR"/>
        </w:rPr>
        <w:t>a</w:t>
      </w:r>
      <w:r w:rsidR="00071901" w:rsidRPr="00071901">
        <w:rPr>
          <w:lang w:val="hr-HR"/>
        </w:rPr>
        <w:t xml:space="preserve">, Kijevska 29, OIB: 57282198931 </w:t>
      </w:r>
      <w:r w:rsidR="00D568AB" w:rsidRPr="00D568A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071901">
        <w:rPr>
          <w:lang w:val="hr-HR"/>
        </w:rPr>
        <w:t>116</w:t>
      </w:r>
      <w:r w:rsidR="0071479A">
        <w:rPr>
          <w:lang w:val="hr-HR"/>
        </w:rPr>
        <w:t>-2018).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071901">
        <w:t>116</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071901" w:rsidP="00071901" w:rsidR="00071901" w:rsidRPr="00071901">
      <w:pPr>
        <w:spacing w:before="100"/>
        <w:ind w:firstLine="709"/>
        <w:jc w:val="both"/>
        <w:rPr>
          <w:szCs w:val="24"/>
        </w:rPr>
      </w:pPr>
      <w:r w:rsidRPr="00071901">
        <w:rPr>
          <w:szCs w:val="24"/>
        </w:rPr>
        <w:t>Financijska agencija, Regionalni centar Split, Podružnica Split, podnijela je ovom sudu 23. lipnja 2017., na temelju odredbe čl. 429.  st. 1. SZ-a, zahtjev za provedbu skraćenog stečajnog postupka nad dužnikom FUSION j.d.o.o., OIB: 88296152478, Split, Svetog Liberana 55. U zahtjevu se navodi da dužnik na dan 22. lipnja 2017. u Očevidniku redoslijeda osnova za plaćanje ima evidentirane neizvršene osnove za plaćanja u neprekinutom razdoblju od 120 dana, u ukupnom iznosu od 707.162,00 kn, kao i da prema podacima koji su dostavljeni od Hrvatskog zavoda za mirovinsko osiguranje dužnik nema zaposlenih.</w:t>
      </w:r>
    </w:p>
    <w:p w:rsidRDefault="00071901" w:rsidP="00071901" w:rsidR="00071901" w:rsidRPr="00071901">
      <w:pPr>
        <w:spacing w:before="100"/>
        <w:ind w:firstLine="709"/>
        <w:jc w:val="both"/>
        <w:rPr>
          <w:szCs w:val="24"/>
        </w:rPr>
      </w:pPr>
      <w:r w:rsidRPr="00071901">
        <w:rPr>
          <w:szCs w:val="24"/>
        </w:rPr>
        <w:t>Utvrdivši da su u smislu odredbe čl. 428. SZ-a ispunjene pretpostavke za provedbu skraćenog stečajnog postupka, ovaj sud je 24. listopada 2017. na mrežnoj stranici e-Oglasna ploča sudova objavio oglas poslovni broj 11.St-697/2017 u smislu odredbe čl. 430. SZ-a.</w:t>
      </w:r>
    </w:p>
    <w:p w:rsidRDefault="00071901" w:rsidP="00071901" w:rsidR="00071901" w:rsidRPr="00071901">
      <w:pPr>
        <w:spacing w:before="100"/>
        <w:ind w:firstLine="709"/>
        <w:jc w:val="both"/>
        <w:rPr>
          <w:szCs w:val="24"/>
        </w:rPr>
      </w:pPr>
      <w:r w:rsidRPr="00071901">
        <w:rPr>
          <w:szCs w:val="24"/>
        </w:rPr>
        <w:t>Postupajući po predmetnom oglasu Republika Hrvatska, Ministarstvo financija, Porezna uprava, zastupana po Županijskom državnom odvjetništvu u Splitu, dostavila je 3. studenog 2017. obrazac kojim je, kao vjerovnik, predložila nad dužnikom otvoriti stečaj, nakon čega je ovaj sud, temeljem odredbe čl. 433. i 435. st. 2. SZ-a rješenjem poslovni broj 11.St-697/2017 od 14. studenog 2017. obustavio skraćeni stečajni postupak nad dužnikom.</w:t>
      </w:r>
    </w:p>
    <w:p w:rsidRDefault="00071901" w:rsidP="00071901" w:rsidR="00071901">
      <w:pPr>
        <w:spacing w:before="100"/>
        <w:ind w:firstLine="709"/>
        <w:jc w:val="both"/>
        <w:rPr>
          <w:szCs w:val="24"/>
        </w:rPr>
      </w:pPr>
      <w:r w:rsidRPr="00071901">
        <w:rPr>
          <w:szCs w:val="24"/>
        </w:rPr>
        <w:t>Po pravomoćnosti predmetnog rješenja stečajna pisarnica ovog suda zavela je predmet pod poslovni broj St-116/2018.</w:t>
      </w:r>
    </w:p>
    <w:p w:rsidRDefault="00BD43B9" w:rsidP="00071901" w:rsidR="00E552AD" w:rsidRPr="00E552AD">
      <w:pPr>
        <w:spacing w:before="100"/>
        <w:ind w:firstLine="709"/>
        <w:jc w:val="both"/>
      </w:pPr>
      <w:r>
        <w:t>Rješenjem ovog suda 11.St-</w:t>
      </w:r>
      <w:r w:rsidR="00D568AB">
        <w:t>1</w:t>
      </w:r>
      <w:r w:rsidR="004C59CB">
        <w:t>1</w:t>
      </w:r>
      <w:r w:rsidR="00071901">
        <w:t>6</w:t>
      </w:r>
      <w:r w:rsidR="0071479A">
        <w:t>/2018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071901">
        <w:t>Vlado Žaper</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071901">
        <w:t>Vladu Žapera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071901">
        <w:t>Vlado Žaper</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A3D"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D568AB">
      <w:t>11</w:t>
    </w:r>
    <w:r w:rsidR="00071901">
      <w:t>6</w:t>
    </w:r>
    <w:r w:rsidR="0071479A">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71901"/>
    <w:rsid w:val="00081C61"/>
    <w:rsid w:val="00085E7C"/>
    <w:rsid w:val="00087D56"/>
    <w:rsid w:val="000B3B63"/>
    <w:rsid w:val="000B4D96"/>
    <w:rsid w:val="000D5CA4"/>
    <w:rsid w:val="001003B7"/>
    <w:rsid w:val="00101227"/>
    <w:rsid w:val="00125AB4"/>
    <w:rsid w:val="0013399A"/>
    <w:rsid w:val="0014559C"/>
    <w:rsid w:val="00150149"/>
    <w:rsid w:val="001577AB"/>
    <w:rsid w:val="00181236"/>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C59CB"/>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479A"/>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B0A3D"/>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568AB"/>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D4D16"/>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B0A3D"/>
    <w:rPr>
      <w:color w:val="808080"/>
      <w:bdr w:space="0" w:sz="0" w:color="auto" w:val="none"/>
      <w:shd w:fill="auto" w:color="auto" w:val="clear"/>
    </w:rPr>
  </w:style>
  <w:style w:customStyle="true" w:styleId="eSPISCCParagraphDefaultFont" w:type="character">
    <w:name w:val="eSPIS_CC_Paragraph Default Font"/>
    <w:basedOn w:val="Zadanifontodlomka"/>
    <w:rsid w:val="00BB0A3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B0A3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B0A3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B0A3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B0A3D"/>
    <w:rPr>
      <w:color w:val="808080"/>
      <w:bdr w:color="auto" w:space="0" w:sz="0" w:val="none"/>
      <w:shd w:color="auto" w:fill="auto" w:val="clear"/>
    </w:rPr>
  </w:style>
  <w:style w:customStyle="1" w:styleId="eSPISCCParagraphDefaultFont" w:type="character">
    <w:name w:val="eSPIS_CC_Paragraph Default Font"/>
    <w:basedOn w:val="Zadanifontodlomka"/>
    <w:rsid w:val="00BB0A3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B0A3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B0A3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B0A3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FUSION j.d.o.o. za popravak motornih cestovnih vozila</izvorni_sadrzaj>
    <derivirana_varijabla naziv="DomainObject.Predmet.ProtustrankaFormated_1">  FUSION j.d.o.o. za popravak motornih cestovnih vozila</derivirana_varijabla>
  </DomainObject.Predmet.ProtustrankaFormated>
  <DomainObject.Predmet.ProtustrankaFormatedOIB>
    <izvorni_sadrzaj>  FUSION j.d.o.o. za popravak motornih cestovnih vozila, OIB 88296152478</izvorni_sadrzaj>
    <derivirana_varijabla naziv="DomainObject.Predmet.ProtustrankaFormatedOIB_1">  FUSION j.d.o.o. za popravak motornih cestovnih vozila, OIB 88296152478</derivirana_varijabla>
  </DomainObject.Predmet.ProtustrankaFormatedOIB>
  <DomainObject.Predmet.ProtustrankaFormatedWithAdress>
    <izvorni_sadrzaj> FUSION j.d.o.o. za popravak motornih cestovnih vozila, Svetog Liberana 55, 21000 Split</izvorni_sadrzaj>
    <derivirana_varijabla naziv="DomainObject.Predmet.ProtustrankaFormatedWithAdress_1"> FUSION j.d.o.o. za popravak motornih cestovnih vozila, Svetog Liberana 55, 21000 Split</derivirana_varijabla>
  </DomainObject.Predmet.ProtustrankaFormatedWithAdress>
  <DomainObject.Predmet.ProtustrankaFormatedWithAdressOIB>
    <izvorni_sadrzaj> FUSION j.d.o.o. za popravak motornih cestovnih vozila, OIB 88296152478, Svetog Liberana 55, 21000 Split</izvorni_sadrzaj>
    <derivirana_varijabla naziv="DomainObject.Predmet.ProtustrankaFormatedWithAdressOIB_1"> FUSION j.d.o.o. za popravak motornih cestovnih vozila, OIB 88296152478, Svetog Liberana 55, 21000 Split</derivirana_varijabla>
  </DomainObject.Predmet.ProtustrankaFormatedWithAdressOIB>
  <DomainObject.Predmet.ProtustrankaWithAdress>
    <izvorni_sadrzaj>FUSION j.d.o.o. za popravak motornih cestovnih vozila Svetog Liberana 55, 21000 Split</izvorni_sadrzaj>
    <derivirana_varijabla naziv="DomainObject.Predmet.ProtustrankaWithAdress_1">FUSION j.d.o.o. za popravak motornih cestovnih vozila Svetog Liberana 55, 21000 Split</derivirana_varijabla>
  </DomainObject.Predmet.ProtustrankaWithAdress>
  <DomainObject.Predmet.ProtustrankaWithAdressOIB>
    <izvorni_sadrzaj>FUSION j.d.o.o. za popravak motornih cestovnih vozila, OIB 88296152478, Svetog Liberana 55, 21000 Split</izvorni_sadrzaj>
    <derivirana_varijabla naziv="DomainObject.Predmet.ProtustrankaWithAdressOIB_1">FUSION j.d.o.o. za popravak motornih cestovnih vozila, OIB 88296152478, Svetog Liberana 55, 21000 Split</derivirana_varijabla>
  </DomainObject.Predmet.ProtustrankaWithAdressOIB>
  <DomainObject.Predmet.ProtustrankaNazivFormated>
    <izvorni_sadrzaj>FUSION j.d.o.o. za popravak motornih cestovnih vozila</izvorni_sadrzaj>
    <derivirana_varijabla naziv="DomainObject.Predmet.ProtustrankaNazivFormated_1">FUSION j.d.o.o. za popravak motornih cestovnih vozila</derivirana_varijabla>
  </DomainObject.Predmet.ProtustrankaNazivFormated>
  <DomainObject.Predmet.ProtustrankaNazivFormatedOIB>
    <izvorni_sadrzaj>FUSION j.d.o.o. za popravak motornih cestovnih vozila, OIB 88296152478</izvorni_sadrzaj>
    <derivirana_varijabla naziv="DomainObject.Predmet.ProtustrankaNazivFormatedOIB_1">FUSION j.d.o.o. za popravak motornih cestovnih vozila, OIB 88296152478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FUSION j.d.o.o. za popravak motornih cestovnih vozila</item>
    </izvorni_sadrzaj>
    <derivirana_varijabla naziv="DomainObject.Predmet.ProtuStrankaListFormated_1">
      <item>FUSION j.d.o.o. za popravak motornih cestovnih vozila</item>
    </derivirana_varijabla>
  </DomainObject.Predmet.ProtuStrankaListFormated>
  <DomainObject.Predmet.ProtuStrankaListFormatedOIB>
    <izvorni_sadrzaj>
      <item>FUSION j.d.o.o. za popravak motornih cestovnih vozila, OIB 88296152478</item>
    </izvorni_sadrzaj>
    <derivirana_varijabla naziv="DomainObject.Predmet.ProtuStrankaListFormatedOIB_1">
      <item>FUSION j.d.o.o. za popravak motornih cestovnih vozila, OIB 88296152478</item>
    </derivirana_varijabla>
  </DomainObject.Predmet.ProtuStrankaListFormatedOIB>
  <DomainObject.Predmet.ProtuStrankaListFormatedWithAdress>
    <izvorni_sadrzaj>
      <item>FUSION j.d.o.o. za popravak motornih cestovnih vozila, Svetog Liberana 55, 21000 Split</item>
    </izvorni_sadrzaj>
    <derivirana_varijabla naziv="DomainObject.Predmet.ProtuStrankaListFormatedWithAdress_1">
      <item>FUSION j.d.o.o. za popravak motornih cestovnih vozila, Svetog Liberana 55, 21000 Split</item>
    </derivirana_varijabla>
  </DomainObject.Predmet.ProtuStrankaListFormatedWithAdress>
  <DomainObject.Predmet.ProtuStrankaListFormatedWithAdressOIB>
    <izvorni_sadrzaj>
      <item>FUSION j.d.o.o. za popravak motornih cestovnih vozila, OIB 88296152478, Svetog Liberana 55, 21000 Split</item>
    </izvorni_sadrzaj>
    <derivirana_varijabla naziv="DomainObject.Predmet.ProtuStrankaListFormatedWithAdressOIB_1">
      <item>FUSION j.d.o.o. za popravak motornih cestovnih vozila, OIB 88296152478, Svetog Liberana 55, 21000 Split</item>
    </derivirana_varijabla>
  </DomainObject.Predmet.ProtuStrankaListFormatedWithAdressOIB>
  <DomainObject.Predmet.ProtuStrankaListNazivFormated>
    <izvorni_sadrzaj>
      <item>FUSION j.d.o.o. za popravak motornih cestovnih vozila</item>
    </izvorni_sadrzaj>
    <derivirana_varijabla naziv="DomainObject.Predmet.ProtuStrankaListNazivFormated_1">
      <item>FUSION j.d.o.o. za popravak motornih cestovnih vozila</item>
    </derivirana_varijabla>
  </DomainObject.Predmet.ProtuStrankaListNazivFormated>
  <DomainObject.Predmet.ProtuStrankaListNazivFormatedOIB>
    <izvorni_sadrzaj>
      <item>FUSION j.d.o.o. za popravak motornih cestovnih vozila, OIB 88296152478</item>
    </izvorni_sadrzaj>
    <derivirana_varijabla naziv="DomainObject.Predmet.ProtuStrankaListNazivFormatedOIB_1">
      <item>FUSION j.d.o.o. za popravak motornih cestovnih vozila, OIB 88296152478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FUSION j.d.o.o. za popravak motornih cestovnih vozila</izvorni_sadrzaj>
    <derivirana_varijabla naziv="DomainObject.Predmet.ProtustrankaIDrugi_1">FUSION j.d.o.o. za popravak motornih cestovnih vozila</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FUSION j.d.o.o. za popravak motornih cestovnih vozila, OIB 88296152478, Svetog Liberana 55, 21000 Split</izvorni_sadrzaj>
    <derivirana_varijabla naziv="DomainObject.Predmet.ProtustrankaIDrugiAdressOIB_1">FUSION j.d.o.o. za popravak motornih cestovnih vozila, OIB 88296152478, Svetog Liberana 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FUSION j.d.o.o. za popravak motornih cestovnih vozila</item>
      <item>Ministarstvo financija RH</item>
      <item>Županijsko državno odvjetništvo u Splitu</item>
      <item>Fond za zaštitu okoliša i energetsku učinkovitost</item>
    </izvorni_sadrzaj>
    <derivirana_varijabla naziv="DomainObject.Predmet.SudioniciListNaziv_1">
      <item>FUSION j.d.o.o. za popravak motornih cestovnih vozila</item>
      <item>Ministarstvo financija RH</item>
      <item>Županijsko državno odvjetništvo u Splitu</item>
      <item>Fond za zaštitu okoliša i energetsku učinkovitost</item>
    </derivirana_varijabla>
  </DomainObject.Predmet.SudioniciListNaziv>
  <DomainObject.Predmet.SudioniciListAdressOIB>
    <izvorni_sadrzaj>
      <item>FUSION j.d.o.o. za popravak motornih cestovnih vozila, OIB 88296152478, Svetog Liberana 55,21000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zvorni_sadrzaj>
    <derivirana_varijabla naziv="DomainObject.Predmet.SudioniciListAdressOIB_1">
      <item>FUSION j.d.o.o. za popravak motornih cestovnih vozila, OIB 88296152478, Svetog Liberana 55,21000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88296152478</item>
      <item>, OIB 18683136487</item>
      <item>, OIB null</item>
      <item>, OIB 85828625994</item>
    </izvorni_sadrzaj>
    <derivirana_varijabla naziv="DomainObject.Predmet.SudioniciListNazivOIB_1">
      <item>, OIB 88296152478</item>
      <item>, OIB 18683136487</item>
      <item>, OIB null</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D949F-97F6-4F56-9F28-2A2D99BEE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1136</properties:Words>
  <properties:Characters>6243</properties:Characters>
  <properties:Lines>114</properties:Lines>
  <properties:Paragraphs>33</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2018-02-12T08:59:00Z</dcterms:created>
  <dc:creator>Katarina Mikulić</dc:creator>
  <cp:lastModifiedBy>Ana Golub Gruić</cp:lastModifiedBy>
  <cp:lastPrinted>2018-02-12T08:58:00Z</cp:lastPrinted>
  <dcterms:modified xmlns:xsi="http://www.w3.org/2001/XMLSchema-instance" xsi:type="dcterms:W3CDTF">2018-02-12T10:49:00Z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