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e2856" w14:paraId="e1e2856" w:rsidRDefault="00471EF3" w:rsidP="00471EF3" w:rsidR="00471EF3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71EF3" w:rsidP="00471EF3" w:rsidR="00471EF3" w:rsidRPr="00746C4B">
      <w:pPr>
        <w:pStyle w:val="Tijeloteksta"/>
        <w:outlineLvl w:val="0"/>
      </w:pPr>
      <w:r w:rsidRPr="00746C4B">
        <w:t xml:space="preserve">  </w:t>
      </w:r>
    </w:p>
    <w:p w:rsidRDefault="00471EF3" w:rsidP="00471EF3" w:rsidR="00471EF3" w:rsidRPr="00746C4B">
      <w:pPr>
        <w:rPr>
          <w:sz w:val="24"/>
          <w:szCs w:val="24"/>
        </w:rPr>
      </w:pPr>
      <w:r w:rsidRPr="00746C4B">
        <w:rPr>
          <w:sz w:val="24"/>
          <w:szCs w:val="24"/>
        </w:rPr>
        <w:t>REPUBLIKA HRVATSKA</w:t>
      </w:r>
    </w:p>
    <w:p w:rsidRDefault="00471EF3" w:rsidP="00471EF3" w:rsidR="00471EF3" w:rsidRPr="00746C4B">
      <w:pPr>
        <w:rPr>
          <w:sz w:val="24"/>
          <w:szCs w:val="24"/>
        </w:rPr>
      </w:pPr>
      <w:r w:rsidRPr="00746C4B">
        <w:rPr>
          <w:sz w:val="24"/>
          <w:szCs w:val="24"/>
        </w:rPr>
        <w:t xml:space="preserve">TRGOVAČKI SUD U ZAGREBU                       </w:t>
      </w:r>
      <w:r>
        <w:rPr>
          <w:sz w:val="24"/>
          <w:szCs w:val="24"/>
        </w:rPr>
        <w:t xml:space="preserve">                           </w:t>
      </w:r>
      <w:smartTag w:element="metricconverter" w:uri="urn:schemas-microsoft-com:office:smarttags">
        <w:smartTagPr>
          <w:attr w:val="72. St" w:name="ProductID"/>
        </w:smartTagPr>
        <w:r w:rsidRPr="00746C4B">
          <w:rPr>
            <w:sz w:val="24"/>
            <w:szCs w:val="24"/>
          </w:rPr>
          <w:t>72. St</w:t>
        </w:r>
      </w:smartTag>
      <w:r w:rsidRPr="00746C4B">
        <w:rPr>
          <w:sz w:val="24"/>
          <w:szCs w:val="24"/>
        </w:rPr>
        <w:t xml:space="preserve"> -</w:t>
      </w:r>
      <w:r w:rsidR="005C56D7">
        <w:rPr>
          <w:sz w:val="24"/>
          <w:szCs w:val="24"/>
        </w:rPr>
        <w:t>5113/2015</w:t>
      </w:r>
      <w:r w:rsidR="007A2198">
        <w:rPr>
          <w:sz w:val="24"/>
          <w:szCs w:val="24"/>
        </w:rPr>
        <w:t>-12</w:t>
      </w:r>
    </w:p>
    <w:p w:rsidRDefault="00471EF3" w:rsidP="00471EF3" w:rsidR="00471EF3" w:rsidRPr="00746C4B">
      <w:pPr>
        <w:rPr>
          <w:sz w:val="24"/>
          <w:szCs w:val="24"/>
        </w:rPr>
      </w:pPr>
      <w:r w:rsidRPr="00746C4B">
        <w:rPr>
          <w:sz w:val="24"/>
          <w:szCs w:val="24"/>
        </w:rPr>
        <w:t>Amruševa 2/II</w:t>
      </w:r>
    </w:p>
    <w:p w:rsidRDefault="00471EF3" w:rsidP="00471EF3" w:rsidR="00471EF3" w:rsidRPr="00746C4B">
      <w:pPr>
        <w:jc w:val="center"/>
        <w:rPr>
          <w:sz w:val="24"/>
          <w:szCs w:val="24"/>
        </w:rPr>
      </w:pPr>
      <w:r w:rsidRPr="00746C4B">
        <w:rPr>
          <w:sz w:val="24"/>
          <w:szCs w:val="24"/>
        </w:rPr>
        <w:t>REPUBLIKA HRVATSKA</w:t>
      </w:r>
    </w:p>
    <w:p w:rsidRDefault="00471EF3" w:rsidP="00471EF3" w:rsidR="00471EF3" w:rsidRPr="00746C4B">
      <w:pPr>
        <w:jc w:val="center"/>
        <w:rPr>
          <w:sz w:val="24"/>
          <w:szCs w:val="24"/>
        </w:rPr>
      </w:pPr>
      <w:r w:rsidRPr="00746C4B">
        <w:rPr>
          <w:sz w:val="24"/>
          <w:szCs w:val="24"/>
        </w:rPr>
        <w:t>R J E Š E NJ E</w:t>
      </w:r>
    </w:p>
    <w:p w:rsidRDefault="00471EF3" w:rsidP="00471EF3" w:rsidR="00471EF3" w:rsidRPr="00473165">
      <w:pPr>
        <w:rPr>
          <w:sz w:val="24"/>
          <w:szCs w:val="24"/>
        </w:rPr>
      </w:pPr>
    </w:p>
    <w:p w:rsidRDefault="005C56D7" w:rsidP="005C56D7" w:rsidR="005C56D7">
      <w:pPr>
        <w:jc w:val="both"/>
        <w:rPr>
          <w:sz w:val="24"/>
          <w:szCs w:val="24"/>
        </w:rPr>
      </w:pPr>
      <w:r w:rsidRPr="00671B25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 po sucu Nikoli Ribariću</w:t>
      </w:r>
      <w:r w:rsidRPr="00010102">
        <w:rPr>
          <w:sz w:val="24"/>
          <w:szCs w:val="24"/>
        </w:rPr>
        <w:t xml:space="preserve">, kao stečajnom sucu, </w:t>
      </w:r>
      <w:r>
        <w:rPr>
          <w:sz w:val="24"/>
          <w:szCs w:val="24"/>
        </w:rPr>
        <w:t>postupajući po prijedlogu Financijske agencije u stečaj</w:t>
      </w:r>
      <w:r w:rsidRPr="00010102">
        <w:rPr>
          <w:sz w:val="24"/>
          <w:szCs w:val="24"/>
        </w:rPr>
        <w:t xml:space="preserve">nom postupku nad </w:t>
      </w:r>
      <w:r>
        <w:rPr>
          <w:sz w:val="24"/>
          <w:szCs w:val="24"/>
        </w:rPr>
        <w:t xml:space="preserve">dužnikom </w:t>
      </w:r>
      <w:r w:rsidRPr="001507B3">
        <w:rPr>
          <w:sz w:val="24"/>
          <w:szCs w:val="24"/>
        </w:rPr>
        <w:t>BIJELONJIĆ J. I. j.d.o.o</w:t>
      </w:r>
      <w:r>
        <w:rPr>
          <w:sz w:val="24"/>
          <w:szCs w:val="24"/>
        </w:rPr>
        <w:t xml:space="preserve">, </w:t>
      </w:r>
      <w:r w:rsidRPr="001507B3">
        <w:rPr>
          <w:sz w:val="24"/>
          <w:szCs w:val="24"/>
        </w:rPr>
        <w:t>Zagreb (Grad Zagreb)</w:t>
      </w:r>
      <w:r>
        <w:rPr>
          <w:sz w:val="24"/>
          <w:szCs w:val="24"/>
        </w:rPr>
        <w:t xml:space="preserve">, </w:t>
      </w:r>
      <w:r w:rsidRPr="001507B3">
        <w:rPr>
          <w:sz w:val="24"/>
          <w:szCs w:val="24"/>
        </w:rPr>
        <w:t>Aleja lipa 7</w:t>
      </w:r>
      <w:r>
        <w:rPr>
          <w:sz w:val="24"/>
          <w:szCs w:val="24"/>
        </w:rPr>
        <w:t xml:space="preserve">, OIB: </w:t>
      </w:r>
      <w:r w:rsidRPr="001507B3">
        <w:rPr>
          <w:sz w:val="24"/>
          <w:szCs w:val="24"/>
        </w:rPr>
        <w:t>31771311587</w:t>
      </w:r>
      <w:r>
        <w:rPr>
          <w:sz w:val="24"/>
          <w:szCs w:val="24"/>
        </w:rPr>
        <w:t xml:space="preserve">, dana 13. listopada 2016. godine, </w:t>
      </w:r>
    </w:p>
    <w:p w:rsidRDefault="003447AD" w:rsidP="003447AD" w:rsidR="003447AD" w:rsidRPr="00531122">
      <w:pPr>
        <w:ind w:firstLine="708"/>
        <w:jc w:val="both"/>
        <w:rPr>
          <w:sz w:val="24"/>
          <w:szCs w:val="24"/>
        </w:rPr>
      </w:pPr>
    </w:p>
    <w:p w:rsidRDefault="003447AD" w:rsidP="003447AD" w:rsidR="003447AD">
      <w:pPr>
        <w:jc w:val="center"/>
        <w:rPr>
          <w:sz w:val="24"/>
          <w:szCs w:val="24"/>
        </w:rPr>
      </w:pPr>
      <w:r w:rsidRPr="00531122">
        <w:rPr>
          <w:sz w:val="24"/>
          <w:szCs w:val="24"/>
        </w:rPr>
        <w:t>r i j e š i o   j e</w:t>
      </w:r>
    </w:p>
    <w:p w:rsidRDefault="003447AD" w:rsidP="003447AD" w:rsidR="003447AD" w:rsidRPr="00531122">
      <w:pPr>
        <w:jc w:val="center"/>
        <w:rPr>
          <w:sz w:val="24"/>
          <w:szCs w:val="24"/>
        </w:rPr>
      </w:pPr>
    </w:p>
    <w:p w:rsidRDefault="005556A5" w:rsidP="005C56D7" w:rsidR="005556A5">
      <w:pPr>
        <w:jc w:val="both"/>
        <w:rPr>
          <w:sz w:val="24"/>
          <w:szCs w:val="24"/>
        </w:rPr>
      </w:pPr>
      <w:r>
        <w:rPr>
          <w:sz w:val="24"/>
          <w:szCs w:val="24"/>
        </w:rPr>
        <w:t>I</w:t>
      </w:r>
      <w:r>
        <w:rPr>
          <w:sz w:val="24"/>
          <w:szCs w:val="24"/>
        </w:rPr>
        <w:tab/>
      </w:r>
      <w:r w:rsidR="00531122" w:rsidRPr="005556A5">
        <w:rPr>
          <w:sz w:val="24"/>
          <w:szCs w:val="24"/>
        </w:rPr>
        <w:t xml:space="preserve">Dužniku </w:t>
      </w:r>
      <w:r w:rsidR="005C56D7" w:rsidRPr="001507B3">
        <w:rPr>
          <w:sz w:val="24"/>
          <w:szCs w:val="24"/>
        </w:rPr>
        <w:t>BIJELONJIĆ J. I. j.d.o.o</w:t>
      </w:r>
      <w:r w:rsidR="005C56D7">
        <w:rPr>
          <w:sz w:val="24"/>
          <w:szCs w:val="24"/>
        </w:rPr>
        <w:t xml:space="preserve">, </w:t>
      </w:r>
      <w:r w:rsidR="005C56D7" w:rsidRPr="001507B3">
        <w:rPr>
          <w:sz w:val="24"/>
          <w:szCs w:val="24"/>
        </w:rPr>
        <w:t>Zagreb (Grad Zagreb)</w:t>
      </w:r>
      <w:r w:rsidR="005C56D7">
        <w:rPr>
          <w:sz w:val="24"/>
          <w:szCs w:val="24"/>
        </w:rPr>
        <w:t xml:space="preserve">, </w:t>
      </w:r>
      <w:r w:rsidR="005C56D7" w:rsidRPr="001507B3">
        <w:rPr>
          <w:sz w:val="24"/>
          <w:szCs w:val="24"/>
        </w:rPr>
        <w:t>Aleja lipa 7</w:t>
      </w:r>
      <w:r w:rsidR="005C56D7">
        <w:rPr>
          <w:sz w:val="24"/>
          <w:szCs w:val="24"/>
        </w:rPr>
        <w:t xml:space="preserve">, OIB: </w:t>
      </w:r>
      <w:r w:rsidR="005C56D7" w:rsidRPr="001507B3">
        <w:rPr>
          <w:sz w:val="24"/>
          <w:szCs w:val="24"/>
        </w:rPr>
        <w:t>31771311587</w:t>
      </w:r>
      <w:r w:rsidR="00531122" w:rsidRPr="005556A5">
        <w:rPr>
          <w:sz w:val="24"/>
          <w:szCs w:val="24"/>
        </w:rPr>
        <w:t xml:space="preserve">, postavlja se </w:t>
      </w:r>
    </w:p>
    <w:p w:rsidRDefault="00D132B4" w:rsidP="00471EF3" w:rsidR="00D132B4" w:rsidRPr="005556A5">
      <w:pPr>
        <w:jc w:val="both"/>
        <w:rPr>
          <w:sz w:val="24"/>
          <w:szCs w:val="24"/>
        </w:rPr>
      </w:pPr>
    </w:p>
    <w:p w:rsidRDefault="005C56D7" w:rsidP="00D132B4" w:rsidR="00D132B4">
      <w:pPr>
        <w:spacing w:lineRule="atLeast" w:line="0"/>
        <w:contextualSpacing/>
        <w:rPr>
          <w:sz w:val="24"/>
          <w:szCs w:val="24"/>
        </w:rPr>
      </w:pPr>
      <w:r>
        <w:rPr>
          <w:sz w:val="24"/>
          <w:szCs w:val="24"/>
        </w:rPr>
        <w:t>MLADEN SELEC, IVANIĆ-GRAD, SAVSKA 6, OIB: 67769428342</w:t>
      </w:r>
    </w:p>
    <w:p w:rsidRDefault="005556A5" w:rsidP="005556A5" w:rsidR="005556A5">
      <w:pPr>
        <w:ind w:left="360"/>
        <w:jc w:val="both"/>
        <w:rPr>
          <w:sz w:val="24"/>
          <w:szCs w:val="24"/>
        </w:rPr>
      </w:pPr>
    </w:p>
    <w:p w:rsidRDefault="00531122" w:rsidP="005556A5" w:rsidR="00531122" w:rsidRPr="005556A5">
      <w:pPr>
        <w:jc w:val="both"/>
        <w:rPr>
          <w:sz w:val="24"/>
          <w:szCs w:val="24"/>
        </w:rPr>
      </w:pPr>
      <w:r w:rsidRPr="005556A5">
        <w:rPr>
          <w:sz w:val="24"/>
          <w:szCs w:val="24"/>
        </w:rPr>
        <w:t>za privremenog stečajnog upravitelja</w:t>
      </w:r>
    </w:p>
    <w:p w:rsidRDefault="00531122" w:rsidP="00531122" w:rsidR="00531122">
      <w:pPr>
        <w:tabs>
          <w:tab w:pos="1260" w:val="num"/>
        </w:tabs>
        <w:jc w:val="both"/>
        <w:rPr>
          <w:b/>
          <w:sz w:val="24"/>
          <w:szCs w:val="24"/>
        </w:rPr>
      </w:pPr>
    </w:p>
    <w:p w:rsidRDefault="00531122" w:rsidP="00531122" w:rsidR="00531122" w:rsidRPr="00531122">
      <w:pPr>
        <w:tabs>
          <w:tab w:pos="1260" w:val="num"/>
        </w:tabs>
        <w:jc w:val="both"/>
        <w:rPr>
          <w:sz w:val="24"/>
          <w:szCs w:val="24"/>
        </w:rPr>
      </w:pPr>
      <w:r w:rsidRPr="00531122">
        <w:rPr>
          <w:sz w:val="24"/>
          <w:szCs w:val="24"/>
        </w:rPr>
        <w:t xml:space="preserve">II. Dužnost je privremenog stečajnog upravitelja utvrditi imovinu stečajnog dužnika i njenu vrijednost, stanje obveza stečajnog dužnika, zatim je li imovina stečajnog dužnika dovoljna za namirenje troškova stečajnog postupka te koliki je iznos predvidivih troškova prethodnog i stečajnog postupka.  </w:t>
      </w:r>
    </w:p>
    <w:p w:rsidRDefault="00531122" w:rsidP="00531122" w:rsidR="00531122">
      <w:pPr>
        <w:rPr>
          <w:sz w:val="24"/>
          <w:szCs w:val="24"/>
        </w:rPr>
      </w:pPr>
    </w:p>
    <w:p w:rsidRDefault="00531122" w:rsidP="00531122" w:rsidR="00531122" w:rsidRPr="00531122">
      <w:pPr>
        <w:rPr>
          <w:sz w:val="24"/>
          <w:szCs w:val="24"/>
        </w:rPr>
      </w:pPr>
      <w:r w:rsidRPr="00531122">
        <w:rPr>
          <w:sz w:val="24"/>
          <w:szCs w:val="24"/>
        </w:rPr>
        <w:t xml:space="preserve">III.  Ovo rješenje će se dostaviti sudskom registru ovog suda. </w:t>
      </w:r>
    </w:p>
    <w:p w:rsidRDefault="00531122" w:rsidP="00531122" w:rsidR="00531122" w:rsidRPr="00531122">
      <w:pPr>
        <w:rPr>
          <w:sz w:val="24"/>
          <w:szCs w:val="24"/>
        </w:rPr>
      </w:pPr>
    </w:p>
    <w:p w:rsidRDefault="00531122" w:rsidP="00531122" w:rsidR="00531122">
      <w:pPr>
        <w:jc w:val="center"/>
        <w:rPr>
          <w:sz w:val="24"/>
          <w:szCs w:val="24"/>
        </w:rPr>
      </w:pPr>
      <w:r w:rsidRPr="00531122">
        <w:rPr>
          <w:sz w:val="24"/>
          <w:szCs w:val="24"/>
        </w:rPr>
        <w:t>Obrazloženje</w:t>
      </w:r>
    </w:p>
    <w:p w:rsidRDefault="005556A5" w:rsidP="005556A5" w:rsidR="005556A5" w:rsidRPr="007C0FBE">
      <w:pPr>
        <w:ind w:firstLine="709"/>
        <w:jc w:val="both"/>
        <w:rPr>
          <w:sz w:val="24"/>
          <w:szCs w:val="24"/>
        </w:rPr>
      </w:pPr>
    </w:p>
    <w:p w:rsidRDefault="00921A6A" w:rsidP="00921A6A" w:rsidR="00921A6A">
      <w:pPr>
        <w:ind w:firstLine="555"/>
        <w:jc w:val="both"/>
        <w:rPr>
          <w:sz w:val="24"/>
        </w:rPr>
      </w:pPr>
      <w:r>
        <w:rPr>
          <w:sz w:val="24"/>
        </w:rPr>
        <w:t>FINA-e Regionalni centar Zagreb, podnijela je ovom sudu dana 30. listopada  2015. prijedlog za otvaranje stečajnog postupka nad dužnikom.</w:t>
      </w:r>
    </w:p>
    <w:p w:rsidRDefault="00921A6A" w:rsidP="00921A6A" w:rsidR="00921A6A">
      <w:pPr>
        <w:ind w:firstLine="555"/>
        <w:jc w:val="both"/>
        <w:rPr>
          <w:sz w:val="24"/>
          <w:szCs w:val="24"/>
        </w:rPr>
      </w:pPr>
    </w:p>
    <w:p w:rsidRDefault="00921A6A" w:rsidP="00921A6A" w:rsidR="00921A6A" w:rsidRPr="00E974B3">
      <w:pPr>
        <w:ind w:firstLine="709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921A6A" w:rsidP="00921A6A" w:rsidR="00921A6A" w:rsidRPr="00E974B3">
      <w:pPr>
        <w:ind w:firstLine="709"/>
        <w:jc w:val="both"/>
        <w:rPr>
          <w:sz w:val="24"/>
          <w:szCs w:val="24"/>
        </w:rPr>
      </w:pPr>
    </w:p>
    <w:p w:rsidRDefault="00921A6A" w:rsidP="00921A6A" w:rsidR="00921A6A" w:rsidRPr="00E974B3">
      <w:pPr>
        <w:ind w:firstLine="709"/>
        <w:jc w:val="both"/>
        <w:rPr>
          <w:sz w:val="24"/>
          <w:szCs w:val="24"/>
          <w:lang w:val="en-GB"/>
        </w:rPr>
      </w:pPr>
      <w:r w:rsidRPr="00E974B3">
        <w:rPr>
          <w:sz w:val="24"/>
          <w:szCs w:val="24"/>
        </w:rPr>
        <w:t xml:space="preserve">Financijska agencija, kao predlagatelj, navela je u prijedlogu za otvaranje stečajnog postupka kako dužnik na dan </w:t>
      </w:r>
      <w:r>
        <w:rPr>
          <w:sz w:val="24"/>
          <w:szCs w:val="24"/>
        </w:rPr>
        <w:t>27</w:t>
      </w:r>
      <w:r w:rsidRPr="00E974B3">
        <w:rPr>
          <w:sz w:val="24"/>
          <w:szCs w:val="24"/>
        </w:rPr>
        <w:t>.</w:t>
      </w:r>
      <w:r>
        <w:rPr>
          <w:sz w:val="24"/>
          <w:szCs w:val="24"/>
        </w:rPr>
        <w:t xml:space="preserve"> rujna 2015</w:t>
      </w:r>
      <w:r w:rsidRPr="00E974B3">
        <w:rPr>
          <w:sz w:val="24"/>
          <w:szCs w:val="24"/>
        </w:rPr>
        <w:t xml:space="preserve">. u Očevidniku redoslijeda osnova za plaćanje ima evidentirane neizvršene osnove za plaćanje u neprekinutom razdoblju od </w:t>
      </w:r>
      <w:r w:rsidRPr="00E974B3">
        <w:rPr>
          <w:sz w:val="24"/>
          <w:szCs w:val="24"/>
        </w:rPr>
        <w:lastRenderedPageBreak/>
        <w:t xml:space="preserve">120 dana, u ukupnom iznosu od </w:t>
      </w:r>
      <w:r>
        <w:rPr>
          <w:sz w:val="24"/>
          <w:szCs w:val="24"/>
        </w:rPr>
        <w:t>19.616,56</w:t>
      </w:r>
      <w:r w:rsidRPr="00E974B3">
        <w:rPr>
          <w:sz w:val="24"/>
          <w:szCs w:val="24"/>
        </w:rPr>
        <w:t xml:space="preserve"> kn, kao i da dužnik ima </w:t>
      </w:r>
      <w:r>
        <w:rPr>
          <w:sz w:val="24"/>
          <w:szCs w:val="24"/>
        </w:rPr>
        <w:t>1</w:t>
      </w:r>
      <w:r w:rsidRPr="00E974B3">
        <w:rPr>
          <w:sz w:val="24"/>
          <w:szCs w:val="24"/>
        </w:rPr>
        <w:t xml:space="preserve"> zaposlen</w:t>
      </w:r>
      <w:r>
        <w:rPr>
          <w:sz w:val="24"/>
          <w:szCs w:val="24"/>
        </w:rPr>
        <w:t>og</w:t>
      </w:r>
      <w:r w:rsidRPr="00E974B3">
        <w:rPr>
          <w:sz w:val="24"/>
          <w:szCs w:val="24"/>
        </w:rPr>
        <w:t xml:space="preserve">. </w:t>
      </w:r>
      <w:r w:rsidRPr="00E974B3">
        <w:rPr>
          <w:sz w:val="24"/>
          <w:szCs w:val="24"/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921A6A" w:rsidP="00921A6A" w:rsidR="00921A6A" w:rsidRPr="00E974B3">
      <w:pPr>
        <w:jc w:val="both"/>
        <w:rPr>
          <w:sz w:val="24"/>
          <w:szCs w:val="24"/>
        </w:rPr>
      </w:pPr>
    </w:p>
    <w:p w:rsidRDefault="00921A6A" w:rsidP="00921A6A" w:rsidR="00921A6A" w:rsidRPr="00E974B3">
      <w:pPr>
        <w:ind w:firstLine="709"/>
        <w:jc w:val="both"/>
        <w:rPr>
          <w:sz w:val="24"/>
          <w:szCs w:val="24"/>
        </w:rPr>
      </w:pPr>
      <w:r w:rsidRPr="00E974B3">
        <w:rPr>
          <w:sz w:val="24"/>
          <w:szCs w:val="24"/>
        </w:rPr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921A6A" w:rsidP="00921A6A" w:rsidR="00921A6A" w:rsidRPr="00E974B3">
      <w:pPr>
        <w:ind w:firstLine="709"/>
        <w:jc w:val="both"/>
        <w:rPr>
          <w:sz w:val="24"/>
          <w:szCs w:val="24"/>
        </w:rPr>
      </w:pPr>
    </w:p>
    <w:p w:rsidRDefault="008E19D7" w:rsidP="00531122" w:rsidR="0053112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Rješenjem od </w:t>
      </w:r>
      <w:r w:rsidR="00921A6A">
        <w:rPr>
          <w:sz w:val="24"/>
          <w:szCs w:val="24"/>
        </w:rPr>
        <w:t>5</w:t>
      </w:r>
      <w:r w:rsidR="00531122" w:rsidRPr="00B3101F">
        <w:rPr>
          <w:sz w:val="24"/>
          <w:szCs w:val="24"/>
        </w:rPr>
        <w:t>.</w:t>
      </w:r>
      <w:r w:rsidR="005556A5">
        <w:rPr>
          <w:sz w:val="24"/>
          <w:szCs w:val="24"/>
        </w:rPr>
        <w:t xml:space="preserve"> svibnja</w:t>
      </w:r>
      <w:r>
        <w:rPr>
          <w:sz w:val="24"/>
          <w:szCs w:val="24"/>
        </w:rPr>
        <w:t xml:space="preserve"> 201</w:t>
      </w:r>
      <w:r w:rsidR="005556A5">
        <w:rPr>
          <w:sz w:val="24"/>
          <w:szCs w:val="24"/>
        </w:rPr>
        <w:t>6</w:t>
      </w:r>
      <w:r w:rsidR="00531122" w:rsidRPr="00B3101F">
        <w:rPr>
          <w:sz w:val="24"/>
          <w:szCs w:val="24"/>
        </w:rPr>
        <w:t>. pokrenut je prethodni postupak</w:t>
      </w:r>
      <w:r w:rsidR="00531122">
        <w:rPr>
          <w:sz w:val="24"/>
          <w:szCs w:val="24"/>
        </w:rPr>
        <w:t>, a po prijedlogu FINA-e,</w:t>
      </w:r>
      <w:r w:rsidR="00531122" w:rsidRPr="00B3101F">
        <w:rPr>
          <w:sz w:val="24"/>
          <w:szCs w:val="24"/>
        </w:rPr>
        <w:t xml:space="preserve"> radi utvrđivanja uvjeta za otvaranje stečajnog postupka nad dužnikom, te je određeno ročište radi izjašnjenja o prijedlogu za otvaranje stečajnog postupka.</w:t>
      </w:r>
    </w:p>
    <w:p w:rsidRDefault="00471EF3" w:rsidP="00531122" w:rsidR="00471EF3">
      <w:pPr>
        <w:ind w:firstLine="708"/>
        <w:jc w:val="both"/>
        <w:rPr>
          <w:sz w:val="24"/>
          <w:szCs w:val="24"/>
        </w:rPr>
      </w:pPr>
    </w:p>
    <w:p w:rsidRDefault="00471EF3" w:rsidP="00531122" w:rsidR="00471EF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 ročište </w:t>
      </w:r>
      <w:r w:rsidR="004165EA">
        <w:rPr>
          <w:sz w:val="24"/>
          <w:szCs w:val="24"/>
        </w:rPr>
        <w:t xml:space="preserve">radi izjašnjenja o prijedlogu </w:t>
      </w:r>
      <w:r>
        <w:rPr>
          <w:sz w:val="24"/>
          <w:szCs w:val="24"/>
        </w:rPr>
        <w:t>određeno za dan 1</w:t>
      </w:r>
      <w:r w:rsidR="00921A6A">
        <w:rPr>
          <w:sz w:val="24"/>
          <w:szCs w:val="24"/>
        </w:rPr>
        <w:t>3</w:t>
      </w:r>
      <w:r>
        <w:rPr>
          <w:sz w:val="24"/>
          <w:szCs w:val="24"/>
        </w:rPr>
        <w:t>.</w:t>
      </w:r>
      <w:r w:rsidR="00921A6A">
        <w:rPr>
          <w:sz w:val="24"/>
          <w:szCs w:val="24"/>
        </w:rPr>
        <w:t xml:space="preserve"> lipnja</w:t>
      </w:r>
      <w:r>
        <w:rPr>
          <w:sz w:val="24"/>
          <w:szCs w:val="24"/>
        </w:rPr>
        <w:t xml:space="preserve"> 2016. godine nije pristupio zastupnik po zakonu dužnika.</w:t>
      </w:r>
      <w:r w:rsidR="004165EA">
        <w:rPr>
          <w:sz w:val="24"/>
          <w:szCs w:val="24"/>
        </w:rPr>
        <w:t xml:space="preserve"> Ročište radi rasprave o pretpostavkama za otvaranje stečajnog postupka održano je, temeljem članka 128. SZ-a, zajedno sa ročištem radi izjašnjenja o prijedlogu. </w:t>
      </w:r>
      <w:r w:rsidR="00751200">
        <w:rPr>
          <w:sz w:val="24"/>
          <w:szCs w:val="24"/>
        </w:rPr>
        <w:t xml:space="preserve"> Na ročištu nije bilo moguće utvrditi imovinu dužnika obzirom da zakonski zastupnik nije dostavio podatke o imovini, a u skladu s rješenjem o pokretanju prethodnog postupka od 5. svibnja 2016. godine.</w:t>
      </w:r>
    </w:p>
    <w:p w:rsidRDefault="00751200" w:rsidP="00531122" w:rsidR="00751200">
      <w:pPr>
        <w:ind w:firstLine="708"/>
        <w:jc w:val="both"/>
        <w:rPr>
          <w:sz w:val="24"/>
          <w:szCs w:val="24"/>
        </w:rPr>
      </w:pPr>
    </w:p>
    <w:p w:rsidRDefault="00751200" w:rsidP="00531122" w:rsidR="0075120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Stoga je sud zakazao novo ročište radi rasprave o uvjetima za otvaranje stečajnog postupka za 13. listopada 2016. godine. Na ročište nije pristupio zastupnik po zakonu niti je dostavio podatke o imovini dužnika.</w:t>
      </w:r>
    </w:p>
    <w:p w:rsidRDefault="00471EF3" w:rsidP="00531122" w:rsidR="00471EF3" w:rsidRPr="00B3101F">
      <w:pPr>
        <w:ind w:firstLine="708"/>
        <w:jc w:val="both"/>
        <w:rPr>
          <w:sz w:val="24"/>
          <w:szCs w:val="24"/>
        </w:rPr>
      </w:pPr>
    </w:p>
    <w:p w:rsidRDefault="00531122" w:rsidP="00531122" w:rsidR="00531122" w:rsidRPr="00531122">
      <w:pPr>
        <w:ind w:firstLine="708"/>
        <w:jc w:val="both"/>
        <w:rPr>
          <w:sz w:val="24"/>
          <w:szCs w:val="24"/>
        </w:rPr>
      </w:pPr>
      <w:r w:rsidRPr="00531122">
        <w:rPr>
          <w:sz w:val="24"/>
          <w:szCs w:val="24"/>
        </w:rPr>
        <w:t xml:space="preserve">Prema odredbi čl. </w:t>
      </w:r>
      <w:r w:rsidR="000C06EE">
        <w:rPr>
          <w:sz w:val="24"/>
          <w:szCs w:val="24"/>
        </w:rPr>
        <w:t>132</w:t>
      </w:r>
      <w:r w:rsidRPr="00531122">
        <w:rPr>
          <w:sz w:val="24"/>
          <w:szCs w:val="24"/>
        </w:rPr>
        <w:t xml:space="preserve">. Stečajnog zakona („Narodne novine“ broj </w:t>
      </w:r>
      <w:r w:rsidR="000C06EE">
        <w:rPr>
          <w:sz w:val="24"/>
          <w:szCs w:val="24"/>
        </w:rPr>
        <w:t>71/15</w:t>
      </w:r>
      <w:r w:rsidRPr="00531122">
        <w:rPr>
          <w:sz w:val="24"/>
          <w:szCs w:val="24"/>
        </w:rPr>
        <w:t xml:space="preserve"> dalje: SZ) ako se tijekom prethodnog postupka utvrdi da imovina dužnika koja bi ušla u stečajnu masu nije dovoljna za namirenje troškova tog postupka ili je neznatne vrijednosti, stečajni sudac će donijeti odluku o otvaranju i zaključenju stečajnog postupka. </w:t>
      </w:r>
    </w:p>
    <w:p w:rsidRDefault="00531122" w:rsidP="00531122" w:rsidR="00531122" w:rsidRPr="00531122">
      <w:pPr>
        <w:rPr>
          <w:sz w:val="24"/>
          <w:szCs w:val="24"/>
        </w:rPr>
      </w:pPr>
    </w:p>
    <w:p w:rsidRDefault="00531122" w:rsidP="00531122" w:rsidR="00531122">
      <w:pPr>
        <w:ind w:firstLine="708"/>
        <w:jc w:val="both"/>
        <w:rPr>
          <w:sz w:val="24"/>
          <w:szCs w:val="24"/>
        </w:rPr>
      </w:pPr>
      <w:r w:rsidRPr="00531122">
        <w:rPr>
          <w:sz w:val="24"/>
          <w:szCs w:val="24"/>
        </w:rPr>
        <w:t>Svrha prethodnog postupka ostvaruje se na način da se, sudjelovanjem privremenog stečajnog upravitelja kao tijela stečajnog postupka, odnosno njegovim djelovanjem nesporno utvrdilo postojanje stečajnog razloga, kao i da se s visokim stupnjem vjerojatnosti utvrdi imovina dužnika, a što kasnije utječe na tijek stečajnog postupka. Naime, imovinu stečajnog dužnika ne čini samo ona imovina koju je dužnik imao u trenutku otvaranja stečajnog postupka, već i ona imovina koja je različitim nedopuštenim radnjama prije otvaranja stečajnog postupka izišla iz imovine stečajnog dužnika</w:t>
      </w:r>
      <w:r w:rsidR="00CF6629">
        <w:rPr>
          <w:sz w:val="24"/>
          <w:szCs w:val="24"/>
        </w:rPr>
        <w:t>.</w:t>
      </w:r>
      <w:r w:rsidRPr="00531122">
        <w:rPr>
          <w:sz w:val="24"/>
          <w:szCs w:val="24"/>
        </w:rPr>
        <w:t xml:space="preserve"> Utvrđivanje imovine stečajnog dužnika bitno je za odluku suda o tome da li će otvoriti stečaj po čl. </w:t>
      </w:r>
      <w:r w:rsidR="000C06EE">
        <w:rPr>
          <w:sz w:val="24"/>
          <w:szCs w:val="24"/>
        </w:rPr>
        <w:t>129</w:t>
      </w:r>
      <w:r w:rsidRPr="00531122">
        <w:rPr>
          <w:sz w:val="24"/>
          <w:szCs w:val="24"/>
        </w:rPr>
        <w:t xml:space="preserve">. SZ-a ili će stečaj otvoriti i zaključiti u skladu s čl. </w:t>
      </w:r>
      <w:r w:rsidR="000C06EE">
        <w:rPr>
          <w:sz w:val="24"/>
          <w:szCs w:val="24"/>
        </w:rPr>
        <w:t>132</w:t>
      </w:r>
      <w:r w:rsidRPr="00531122">
        <w:rPr>
          <w:sz w:val="24"/>
          <w:szCs w:val="24"/>
        </w:rPr>
        <w:t xml:space="preserve">. SZ-a. S obzirom na to da u ovoj fazi stečajnog postupka nije bilo moguće utvrditi status i stanje obveza dužnika, stanje imovine dužnika i mogućnost da se imovinom dužnika pokriju troškovi stečajnog postupka, sud je na temelju odredbe čl. </w:t>
      </w:r>
      <w:r w:rsidR="00A62AC8">
        <w:rPr>
          <w:sz w:val="24"/>
          <w:szCs w:val="24"/>
        </w:rPr>
        <w:t>119</w:t>
      </w:r>
      <w:r w:rsidRPr="00531122">
        <w:rPr>
          <w:sz w:val="24"/>
          <w:szCs w:val="24"/>
        </w:rPr>
        <w:t xml:space="preserve">. SZ-a imenovao privremenog stečajnog upravitelja, čiji su zadaci određeni točkom II. ovog rješenja, a nakon čega će se uz ispunjenje ostalih pretpostavki i nakon prijema izvješća privremenog stečajnog upravitelja odrediti ročište radi rasprave i odlučivanja o otvaranju stečajnog postupka. </w:t>
      </w:r>
    </w:p>
    <w:p w:rsidRDefault="005556A5" w:rsidP="00531122" w:rsidR="005556A5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Privremeni stečajni upravitelj imenovan je u skladu s odredbom članka </w:t>
      </w:r>
      <w:r w:rsidR="00D644B8">
        <w:rPr>
          <w:sz w:val="24"/>
          <w:szCs w:val="24"/>
        </w:rPr>
        <w:t>11</w:t>
      </w:r>
      <w:r w:rsidR="00180E03">
        <w:rPr>
          <w:sz w:val="24"/>
          <w:szCs w:val="24"/>
        </w:rPr>
        <w:t>8.st.2.toč.1. Stečajnog zakona</w:t>
      </w:r>
      <w:r w:rsidR="00A62AC8">
        <w:rPr>
          <w:sz w:val="24"/>
          <w:szCs w:val="24"/>
        </w:rPr>
        <w:t xml:space="preserve"> automatskom dodjelom.</w:t>
      </w:r>
    </w:p>
    <w:p w:rsidRDefault="00A62AC8" w:rsidP="00531122" w:rsidR="00A62AC8" w:rsidRPr="0053112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Slijedom navedenoga odlučeno je kao u izreci.</w:t>
      </w:r>
    </w:p>
    <w:p w:rsidRDefault="00F91265" w:rsidP="00531122" w:rsidR="00F91265">
      <w:pPr>
        <w:jc w:val="center"/>
        <w:rPr>
          <w:sz w:val="24"/>
          <w:szCs w:val="24"/>
        </w:rPr>
      </w:pPr>
    </w:p>
    <w:p w:rsidRDefault="00531122" w:rsidP="00531122" w:rsidR="00531122" w:rsidRPr="0053112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 </w:t>
      </w:r>
      <w:r w:rsidR="00751200">
        <w:rPr>
          <w:sz w:val="24"/>
          <w:szCs w:val="24"/>
        </w:rPr>
        <w:t>13</w:t>
      </w:r>
      <w:r w:rsidR="00D132B4">
        <w:rPr>
          <w:sz w:val="24"/>
          <w:szCs w:val="24"/>
        </w:rPr>
        <w:t xml:space="preserve">. </w:t>
      </w:r>
      <w:r w:rsidR="00751200">
        <w:rPr>
          <w:sz w:val="24"/>
          <w:szCs w:val="24"/>
        </w:rPr>
        <w:t>listopada</w:t>
      </w:r>
      <w:r w:rsidRPr="00531122">
        <w:rPr>
          <w:sz w:val="24"/>
          <w:szCs w:val="24"/>
        </w:rPr>
        <w:t xml:space="preserve"> 201</w:t>
      </w:r>
      <w:r w:rsidR="00180E03">
        <w:rPr>
          <w:sz w:val="24"/>
          <w:szCs w:val="24"/>
        </w:rPr>
        <w:t>6</w:t>
      </w:r>
      <w:r w:rsidRPr="00531122">
        <w:rPr>
          <w:sz w:val="24"/>
          <w:szCs w:val="24"/>
        </w:rPr>
        <w:t>.</w:t>
      </w:r>
    </w:p>
    <w:p w:rsidRDefault="00531122" w:rsidP="00E91121" w:rsidR="007A219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531122">
        <w:rPr>
          <w:szCs w:val="24"/>
        </w:rPr>
        <w:t xml:space="preserve"> </w:t>
      </w:r>
      <w:r w:rsidR="00F41E7E">
        <w:rPr>
          <w:szCs w:val="24"/>
        </w:rPr>
        <w:t xml:space="preserve">                </w:t>
      </w:r>
      <w:r w:rsidR="00F41E7E">
        <w:rPr>
          <w:szCs w:val="24"/>
        </w:rPr>
        <w:tab/>
      </w:r>
      <w:r w:rsidR="00F41E7E">
        <w:rPr>
          <w:szCs w:val="24"/>
        </w:rPr>
        <w:tab/>
      </w:r>
      <w:r w:rsidR="00F41E7E">
        <w:rPr>
          <w:szCs w:val="24"/>
        </w:rPr>
        <w:tab/>
      </w:r>
      <w:r w:rsidR="00F41E7E">
        <w:rPr>
          <w:szCs w:val="24"/>
        </w:rPr>
        <w:tab/>
      </w:r>
      <w:r w:rsidR="007A2198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7A2198" w:rsidP="00E91121" w:rsidR="007A219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7A2198" w:rsidP="00E91121" w:rsidR="007A2198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7A2198" w:rsidP="00E91121" w:rsidR="007A2198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7A2198" w:rsidP="00E91121" w:rsidR="007A2198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531122" w:rsidP="007A2198" w:rsidR="00531122" w:rsidRPr="00531122">
      <w:pPr>
        <w:pStyle w:val="Podnaslov"/>
        <w:ind w:firstLine="708" w:left="4956"/>
        <w:rPr>
          <w:szCs w:val="24"/>
        </w:rPr>
      </w:pPr>
    </w:p>
    <w:p w:rsidRDefault="00531122" w:rsidP="00531122" w:rsidR="00531122" w:rsidRPr="00531122">
      <w:pPr>
        <w:rPr>
          <w:sz w:val="24"/>
          <w:szCs w:val="24"/>
        </w:rPr>
      </w:pPr>
    </w:p>
    <w:p w:rsidRDefault="00531122" w:rsidP="00531122" w:rsidR="00531122" w:rsidRPr="00531122">
      <w:pPr>
        <w:rPr>
          <w:sz w:val="24"/>
          <w:szCs w:val="24"/>
        </w:rPr>
      </w:pPr>
      <w:r w:rsidRPr="00531122">
        <w:rPr>
          <w:sz w:val="24"/>
          <w:szCs w:val="24"/>
        </w:rPr>
        <w:t xml:space="preserve">Uputa o pravnom lijeku: </w:t>
      </w:r>
    </w:p>
    <w:p w:rsidRDefault="00531122" w:rsidP="00531122" w:rsidR="00F41E7E">
      <w:pPr>
        <w:jc w:val="both"/>
        <w:rPr>
          <w:sz w:val="24"/>
          <w:szCs w:val="24"/>
        </w:rPr>
      </w:pPr>
      <w:r w:rsidRPr="00531122">
        <w:rPr>
          <w:sz w:val="24"/>
          <w:szCs w:val="24"/>
        </w:rPr>
        <w:t>Protiv ovog rješenja dopuštena je žalba u roku od 8 dana.  Žalba se podnosi ovom sudu u 2 primjerka za Visoki trgovački sud RH u roku od 8 dana od dana dostave rješenja.</w:t>
      </w:r>
    </w:p>
    <w:p w:rsidRDefault="00F91265" w:rsidP="00531122" w:rsidR="00F91265">
      <w:pPr>
        <w:jc w:val="both"/>
        <w:rPr>
          <w:sz w:val="24"/>
          <w:szCs w:val="24"/>
        </w:rPr>
      </w:pPr>
    </w:p>
    <w:p w:rsidRDefault="00FE2374" w:rsidP="00531122" w:rsidR="00FE2374">
      <w:pPr>
        <w:jc w:val="both"/>
        <w:rPr>
          <w:sz w:val="24"/>
          <w:szCs w:val="24"/>
        </w:rPr>
      </w:pPr>
    </w:p>
    <w:p w:rsidRDefault="00FE2374" w:rsidP="00531122" w:rsidR="00FE2374">
      <w:pPr>
        <w:jc w:val="both"/>
        <w:rPr>
          <w:sz w:val="24"/>
          <w:szCs w:val="24"/>
        </w:rPr>
      </w:pPr>
    </w:p>
    <w:p w:rsidRDefault="00FE2374" w:rsidP="00531122" w:rsidR="00FE2374">
      <w:pPr>
        <w:jc w:val="both"/>
        <w:rPr>
          <w:sz w:val="24"/>
          <w:szCs w:val="24"/>
        </w:rPr>
      </w:pPr>
    </w:p>
    <w:p w:rsidRDefault="00FE2374" w:rsidP="00531122" w:rsidR="00FE2374">
      <w:pPr>
        <w:jc w:val="both"/>
        <w:rPr>
          <w:sz w:val="24"/>
          <w:szCs w:val="24"/>
        </w:rPr>
      </w:pPr>
    </w:p>
    <w:p w:rsidRDefault="007A2198" w:rsidP="00531122" w:rsidR="007A2198">
      <w:pPr>
        <w:jc w:val="both"/>
        <w:rPr>
          <w:sz w:val="24"/>
          <w:szCs w:val="24"/>
        </w:rPr>
      </w:pPr>
    </w:p>
    <w:p w:rsidRDefault="007A2198" w:rsidP="00531122" w:rsidR="007A2198">
      <w:pPr>
        <w:jc w:val="both"/>
        <w:rPr>
          <w:sz w:val="24"/>
          <w:szCs w:val="24"/>
        </w:rPr>
      </w:pPr>
    </w:p>
    <w:p w:rsidRDefault="007A2198" w:rsidP="00531122" w:rsidR="007A2198">
      <w:pPr>
        <w:jc w:val="both"/>
        <w:rPr>
          <w:sz w:val="24"/>
          <w:szCs w:val="24"/>
        </w:rPr>
      </w:pPr>
    </w:p>
    <w:p w:rsidRDefault="007A2198" w:rsidP="00531122" w:rsidR="007A2198">
      <w:pPr>
        <w:jc w:val="both"/>
        <w:rPr>
          <w:sz w:val="24"/>
          <w:szCs w:val="24"/>
        </w:rPr>
      </w:pPr>
    </w:p>
    <w:p w:rsidRDefault="007A2198" w:rsidP="00531122" w:rsidR="007A2198">
      <w:pPr>
        <w:jc w:val="both"/>
        <w:rPr>
          <w:sz w:val="24"/>
          <w:szCs w:val="24"/>
        </w:rPr>
      </w:pPr>
    </w:p>
    <w:p w:rsidRDefault="007A2198" w:rsidP="00531122" w:rsidR="007A2198">
      <w:pPr>
        <w:jc w:val="both"/>
        <w:rPr>
          <w:sz w:val="24"/>
          <w:szCs w:val="24"/>
        </w:rPr>
      </w:pPr>
    </w:p>
    <w:p w:rsidRDefault="007A2198" w:rsidP="00531122" w:rsidR="007A2198">
      <w:pPr>
        <w:jc w:val="both"/>
        <w:rPr>
          <w:sz w:val="24"/>
          <w:szCs w:val="24"/>
        </w:rPr>
      </w:pPr>
    </w:p>
    <w:p w:rsidRDefault="007A2198" w:rsidP="00531122" w:rsidR="007A2198">
      <w:pPr>
        <w:jc w:val="both"/>
        <w:rPr>
          <w:sz w:val="24"/>
          <w:szCs w:val="24"/>
        </w:rPr>
      </w:pPr>
    </w:p>
    <w:p w:rsidRDefault="007A2198" w:rsidP="00531122" w:rsidR="007A2198">
      <w:pPr>
        <w:jc w:val="both"/>
        <w:rPr>
          <w:sz w:val="24"/>
          <w:szCs w:val="24"/>
        </w:rPr>
      </w:pPr>
    </w:p>
    <w:p w:rsidRDefault="007A2198" w:rsidP="00531122" w:rsidR="007A2198">
      <w:pPr>
        <w:jc w:val="both"/>
        <w:rPr>
          <w:sz w:val="24"/>
          <w:szCs w:val="24"/>
        </w:rPr>
      </w:pPr>
    </w:p>
    <w:p w:rsidRDefault="007A2198" w:rsidP="00531122" w:rsidR="007A2198">
      <w:pPr>
        <w:jc w:val="both"/>
        <w:rPr>
          <w:sz w:val="24"/>
          <w:szCs w:val="24"/>
        </w:rPr>
      </w:pPr>
    </w:p>
    <w:p w:rsidRDefault="007A2198" w:rsidP="00531122" w:rsidR="007A2198">
      <w:pPr>
        <w:jc w:val="both"/>
        <w:rPr>
          <w:sz w:val="24"/>
          <w:szCs w:val="24"/>
        </w:rPr>
      </w:pPr>
    </w:p>
    <w:p w:rsidRDefault="007A2198" w:rsidP="00531122" w:rsidR="007A2198">
      <w:pPr>
        <w:jc w:val="both"/>
        <w:rPr>
          <w:sz w:val="24"/>
          <w:szCs w:val="24"/>
        </w:rPr>
      </w:pPr>
    </w:p>
    <w:p w:rsidRDefault="007A2198" w:rsidP="00531122" w:rsidR="007A2198">
      <w:pPr>
        <w:jc w:val="both"/>
        <w:rPr>
          <w:sz w:val="24"/>
          <w:szCs w:val="24"/>
        </w:rPr>
      </w:pPr>
    </w:p>
    <w:p w:rsidRDefault="007A2198" w:rsidP="00531122" w:rsidR="007A2198">
      <w:pPr>
        <w:jc w:val="both"/>
        <w:rPr>
          <w:sz w:val="24"/>
          <w:szCs w:val="24"/>
        </w:rPr>
      </w:pPr>
    </w:p>
    <w:p w:rsidRDefault="007A2198" w:rsidP="00531122" w:rsidR="007A2198">
      <w:pPr>
        <w:jc w:val="both"/>
        <w:rPr>
          <w:sz w:val="24"/>
          <w:szCs w:val="24"/>
        </w:rPr>
      </w:pPr>
    </w:p>
    <w:p w:rsidRDefault="007A2198" w:rsidP="00531122" w:rsidR="007A2198">
      <w:pPr>
        <w:jc w:val="both"/>
        <w:rPr>
          <w:sz w:val="24"/>
          <w:szCs w:val="24"/>
        </w:rPr>
      </w:pPr>
    </w:p>
    <w:p w:rsidRDefault="007A2198" w:rsidP="00531122" w:rsidR="007A2198">
      <w:pPr>
        <w:jc w:val="both"/>
        <w:rPr>
          <w:sz w:val="24"/>
          <w:szCs w:val="24"/>
        </w:rPr>
      </w:pPr>
    </w:p>
    <w:p w:rsidRDefault="007A2198" w:rsidP="00531122" w:rsidR="007A2198">
      <w:pPr>
        <w:jc w:val="both"/>
        <w:rPr>
          <w:sz w:val="24"/>
          <w:szCs w:val="24"/>
        </w:rPr>
      </w:pPr>
    </w:p>
    <w:p w:rsidRDefault="007A2198" w:rsidP="00531122" w:rsidR="007A2198">
      <w:pPr>
        <w:jc w:val="both"/>
        <w:rPr>
          <w:sz w:val="24"/>
          <w:szCs w:val="24"/>
        </w:rPr>
      </w:pPr>
    </w:p>
    <w:p w:rsidRDefault="007A2198" w:rsidP="00531122" w:rsidR="007A2198">
      <w:pPr>
        <w:jc w:val="both"/>
        <w:rPr>
          <w:sz w:val="24"/>
          <w:szCs w:val="24"/>
        </w:rPr>
      </w:pPr>
    </w:p>
    <w:p w:rsidRDefault="007A2198" w:rsidP="00531122" w:rsidR="007A2198">
      <w:pPr>
        <w:jc w:val="both"/>
        <w:rPr>
          <w:sz w:val="24"/>
          <w:szCs w:val="24"/>
        </w:rPr>
      </w:pPr>
    </w:p>
    <w:p w:rsidRDefault="007A2198" w:rsidP="00531122" w:rsidR="007A2198">
      <w:pPr>
        <w:jc w:val="both"/>
        <w:rPr>
          <w:sz w:val="24"/>
          <w:szCs w:val="24"/>
        </w:rPr>
      </w:pPr>
    </w:p>
    <w:p w:rsidRDefault="007A2198" w:rsidP="00531122" w:rsidR="007A2198">
      <w:pPr>
        <w:jc w:val="both"/>
        <w:rPr>
          <w:sz w:val="24"/>
          <w:szCs w:val="24"/>
        </w:rPr>
      </w:pPr>
    </w:p>
    <w:p w:rsidRDefault="007A2198" w:rsidP="00531122" w:rsidR="007A2198">
      <w:pPr>
        <w:jc w:val="both"/>
        <w:rPr>
          <w:sz w:val="24"/>
          <w:szCs w:val="24"/>
        </w:rPr>
      </w:pPr>
    </w:p>
    <w:p w:rsidRDefault="007A2198" w:rsidP="00531122" w:rsidR="007A2198">
      <w:pPr>
        <w:jc w:val="both"/>
        <w:rPr>
          <w:sz w:val="24"/>
          <w:szCs w:val="24"/>
        </w:rPr>
      </w:pPr>
    </w:p>
    <w:p w:rsidRDefault="003447AD" w:rsidP="003447AD" w:rsidR="003447AD" w:rsidRPr="00531122">
      <w:pPr>
        <w:pStyle w:val="Naslov2"/>
        <w:rPr>
          <w:rFonts w:hAnsi="Times New Roman" w:ascii="Times New Roman"/>
          <w:b w:val="false"/>
          <w:color w:val="auto"/>
          <w:szCs w:val="24"/>
        </w:rPr>
      </w:pPr>
    </w:p>
    <w:sectPr w:rsidSect="00CC3159" w:rsidR="003447AD" w:rsidRPr="00531122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1FA1" w:rsidR="008F1FA1">
      <w:r>
        <w:separator/>
      </w:r>
    </w:p>
  </w:endnote>
  <w:endnote w:id="0" w:type="continuationSeparator">
    <w:p w:rsidRDefault="008F1FA1" w:rsidR="008F1F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1FA1" w:rsidR="008F1FA1">
      <w:r>
        <w:separator/>
      </w:r>
    </w:p>
  </w:footnote>
  <w:footnote w:id="0" w:type="continuationSeparator">
    <w:p w:rsidRDefault="008F1FA1" w:rsidR="008F1F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3EC8" w:rsidP="00CC3159" w:rsidR="001A3EC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3EC8" w:rsidR="001A3EC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3EC8" w:rsidP="00CC3159" w:rsidR="001A3EC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F1F3C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1A3EC8" w:rsidP="00CC3159" w:rsidR="001A3EC8">
    <w:pPr>
      <w:ind w:firstLine="720" w:left="6480"/>
    </w:pPr>
    <w:smartTag w:element="metricconverter" w:uri="urn:schemas-microsoft-com:office:smarttags">
      <w:smartTagPr>
        <w:attr w:val="72 St" w:name="ProductID"/>
      </w:smartTagPr>
      <w:r>
        <w:t>72</w:t>
      </w:r>
      <w:r w:rsidRPr="000559FC">
        <w:t xml:space="preserve"> St</w:t>
      </w:r>
    </w:smartTag>
    <w:r w:rsidRPr="000559FC">
      <w:t xml:space="preserve"> -</w:t>
    </w:r>
    <w:r w:rsidR="005C56D7">
      <w:t>5113/2015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B04CA"/>
    <w:multiLevelType w:val="hybridMultilevel"/>
    <w:tmpl w:val="F3D82A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010371"/>
    <w:multiLevelType w:val="hybridMultilevel"/>
    <w:tmpl w:val="C48CC05C"/>
    <w:lvl w:tplc="5C324EE2" w:ilvl="0">
      <w:start w:val="1"/>
      <w:numFmt w:val="decimal"/>
      <w:lvlText w:val="%1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32D02198"/>
    <w:multiLevelType w:val="hybridMultilevel"/>
    <w:tmpl w:val="B55C1C9E"/>
    <w:lvl w:tplc="55B46D4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C972956"/>
    <w:multiLevelType w:val="hybridMultilevel"/>
    <w:tmpl w:val="210AC2D6"/>
    <w:lvl w:tplc="1FD2416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47AD"/>
    <w:rsid w:val="00047FC8"/>
    <w:rsid w:val="000C06EE"/>
    <w:rsid w:val="00131994"/>
    <w:rsid w:val="00180E03"/>
    <w:rsid w:val="001A3EC8"/>
    <w:rsid w:val="003447AD"/>
    <w:rsid w:val="003C7B4F"/>
    <w:rsid w:val="004165EA"/>
    <w:rsid w:val="0046616D"/>
    <w:rsid w:val="00471EF3"/>
    <w:rsid w:val="00496C70"/>
    <w:rsid w:val="00531122"/>
    <w:rsid w:val="00537DFD"/>
    <w:rsid w:val="005556A5"/>
    <w:rsid w:val="005C56D7"/>
    <w:rsid w:val="00751200"/>
    <w:rsid w:val="007A2198"/>
    <w:rsid w:val="007C4A95"/>
    <w:rsid w:val="00803472"/>
    <w:rsid w:val="008E19D7"/>
    <w:rsid w:val="008F1FA1"/>
    <w:rsid w:val="00921A6A"/>
    <w:rsid w:val="00924E9D"/>
    <w:rsid w:val="009F1F3C"/>
    <w:rsid w:val="00A62AC8"/>
    <w:rsid w:val="00A73DBE"/>
    <w:rsid w:val="00B3101F"/>
    <w:rsid w:val="00CA5541"/>
    <w:rsid w:val="00CC3159"/>
    <w:rsid w:val="00CF6629"/>
    <w:rsid w:val="00D132B4"/>
    <w:rsid w:val="00D56683"/>
    <w:rsid w:val="00D644B8"/>
    <w:rsid w:val="00DC3925"/>
    <w:rsid w:val="00F41E7E"/>
    <w:rsid w:val="00F5084A"/>
    <w:rsid w:val="00F91265"/>
    <w:rsid w:val="00FE2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447AD"/>
  </w:style>
  <w:style w:styleId="Naslov2" w:type="paragraph">
    <w:name w:val="heading 2"/>
    <w:basedOn w:val="Normal"/>
    <w:next w:val="Normal"/>
    <w:qFormat/>
    <w:rsid w:val="003447AD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47AD"/>
    <w:pPr>
      <w:jc w:val="both"/>
    </w:pPr>
    <w:rPr>
      <w:sz w:val="24"/>
      <w:szCs w:val="24"/>
    </w:rPr>
  </w:style>
  <w:style w:styleId="Zaglavlje" w:type="paragraph">
    <w:name w:val="header"/>
    <w:basedOn w:val="Normal"/>
    <w:rsid w:val="003447A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7AD"/>
  </w:style>
  <w:style w:styleId="Podnoje" w:type="paragraph">
    <w:name w:val="footer"/>
    <w:basedOn w:val="Normal"/>
    <w:rsid w:val="003447A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5541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F41E7E"/>
    <w:pPr>
      <w:jc w:val="both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F41E7E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5556A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F1F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1F3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1F3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1F3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1F3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447AD"/>
  </w:style>
  <w:style w:styleId="Naslov2" w:type="paragraph">
    <w:name w:val="heading 2"/>
    <w:basedOn w:val="Normal"/>
    <w:next w:val="Normal"/>
    <w:qFormat/>
    <w:rsid w:val="003447AD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47AD"/>
    <w:pPr>
      <w:jc w:val="both"/>
    </w:pPr>
    <w:rPr>
      <w:sz w:val="24"/>
      <w:szCs w:val="24"/>
    </w:rPr>
  </w:style>
  <w:style w:styleId="Zaglavlje" w:type="paragraph">
    <w:name w:val="header"/>
    <w:basedOn w:val="Normal"/>
    <w:rsid w:val="003447A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7AD"/>
  </w:style>
  <w:style w:styleId="Podnoje" w:type="paragraph">
    <w:name w:val="footer"/>
    <w:basedOn w:val="Normal"/>
    <w:rsid w:val="003447A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5541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F41E7E"/>
    <w:pPr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F41E7E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5556A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F1F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1F3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1F3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1F3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1F3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5086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listopada 2016.</izvorni_sadrzaj>
    <derivirana_varijabla naziv="DomainObject.DatumDonosenjaOdluke_1">13.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5113</izvorni_sadrzaj>
    <derivirana_varijabla naziv="DomainObject.Predmet.Broj_1">5113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St-5113/2015</izvorni_sadrzaj>
    <derivirana_varijabla naziv="DomainObject.Predmet.OznakaBroj_1">St-5113/2015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BIJELONJIĆ J. I. j.d.o.o. za ugostiteljstvo</izvorni_sadrzaj>
    <derivirana_varijabla naziv="DomainObject.Predmet.ProtustrankaFormated_1">  BIJELONJIĆ J. I. j.d.o.o. za ugostiteljstvo</derivirana_varijabla>
  </DomainObject.Predmet.ProtustrankaFormated>
  <DomainObject.Predmet.ProtustrankaFormatedOIB>
    <izvorni_sadrzaj>  BIJELONJIĆ J. I. j.d.o.o. za ugostiteljstvo, OIB 31771311587</izvorni_sadrzaj>
    <derivirana_varijabla naziv="DomainObject.Predmet.ProtustrankaFormatedOIB_1">  BIJELONJIĆ J. I. j.d.o.o. za ugostiteljstvo, OIB 31771311587</derivirana_varijabla>
  </DomainObject.Predmet.ProtustrankaFormatedOIB>
  <DomainObject.Predmet.ProtustrankaFormatedWithAdress>
    <izvorni_sadrzaj> BIJELONJIĆ J. I. j.d.o.o. za ugostiteljstvo, Aleja lipa 7, 10000 Zagreb</izvorni_sadrzaj>
    <derivirana_varijabla naziv="DomainObject.Predmet.ProtustrankaFormatedWithAdress_1"> BIJELONJIĆ J. I. j.d.o.o. za ugostiteljstvo, Aleja lipa 7, 10000 Zagreb</derivirana_varijabla>
  </DomainObject.Predmet.ProtustrankaFormatedWithAdress>
  <DomainObject.Predmet.ProtustrankaFormatedWithAdressOIB>
    <izvorni_sadrzaj> BIJELONJIĆ J. I. j.d.o.o. za ugostiteljstvo, OIB 31771311587, Aleja lipa 7, 10000 Zagreb</izvorni_sadrzaj>
    <derivirana_varijabla naziv="DomainObject.Predmet.ProtustrankaFormatedWithAdressOIB_1"> BIJELONJIĆ J. I. j.d.o.o. za ugostiteljstvo, OIB 31771311587, Aleja lipa 7, 10000 Zagreb</derivirana_varijabla>
  </DomainObject.Predmet.ProtustrankaFormatedWithAdressOIB>
  <DomainObject.Predmet.ProtustrankaWithAdress>
    <izvorni_sadrzaj>BIJELONJIĆ J. I. j.d.o.o. za ugostiteljstvo Aleja lipa 7, 10000 Zagreb</izvorni_sadrzaj>
    <derivirana_varijabla naziv="DomainObject.Predmet.ProtustrankaWithAdress_1">BIJELONJIĆ J. I. j.d.o.o. za ugostiteljstvo Aleja lipa 7, 10000 Zagreb</derivirana_varijabla>
  </DomainObject.Predmet.ProtustrankaWithAdress>
  <DomainObject.Predmet.ProtustrankaWithAdressOIB>
    <izvorni_sadrzaj>BIJELONJIĆ J. I. j.d.o.o. za ugostiteljstvo, OIB 31771311587, Aleja lipa 7, 10000 Zagreb</izvorni_sadrzaj>
    <derivirana_varijabla naziv="DomainObject.Predmet.ProtustrankaWithAdressOIB_1">BIJELONJIĆ J. I. j.d.o.o. za ugostiteljstvo, OIB 31771311587, Aleja lipa 7, 10000 Zagreb</derivirana_varijabla>
  </DomainObject.Predmet.ProtustrankaWithAdressOIB>
  <DomainObject.Predmet.ProtustrankaNazivFormated>
    <izvorni_sadrzaj>BIJELONJIĆ J. I. j.d.o.o. za ugostiteljstvo</izvorni_sadrzaj>
    <derivirana_varijabla naziv="DomainObject.Predmet.ProtustrankaNazivFormated_1">BIJELONJIĆ J. I. j.d.o.o. za ugostiteljstvo</derivirana_varijabla>
  </DomainObject.Predmet.ProtustrankaNazivFormated>
  <DomainObject.Predmet.ProtustrankaNazivFormatedOIB>
    <izvorni_sadrzaj>BIJELONJIĆ J. I. j.d.o.o. za ugostiteljstvo, OIB 31771311587</izvorni_sadrzaj>
    <derivirana_varijabla naziv="DomainObject.Predmet.ProtustrankaNazivFormatedOIB_1">BIJELONJIĆ J. I. j.d.o.o. za ugostiteljstvo, OIB 31771311587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Ivo Bijelonjić</izvorni_sadrzaj>
    <derivirana_varijabla naziv="DomainObject.Predmet.StrankaFormated_1">  FINA Regionalni centar Zagreb; Ivo Bijelonjić</derivirana_varijabla>
  </DomainObject.Predmet.StrankaFormated>
  <DomainObject.Predmet.StrankaFormatedOIB>
    <izvorni_sadrzaj>  FINA Regionalni centar Zagreb, OIB 85821130368; Ivo Bijelonjić, OIB 94804819086</izvorni_sadrzaj>
    <derivirana_varijabla naziv="DomainObject.Predmet.StrankaFormatedOIB_1">  FINA Regionalni centar Zagreb, OIB 85821130368; Ivo Bijelonjić, OIB 94804819086</derivirana_varijabla>
  </DomainObject.Predmet.StrankaFormatedOIB>
  <DomainObject.Predmet.StrankaFormatedWithAdress>
    <izvorni_sadrzaj> FINA Regionalni centar Zagreb, Trg svibanjskih žrtava 1995. br.1, 10000 Zagreb; Ivo Bijelonjić, Aleja Lipa 7, 10000 Zagreb</izvorni_sadrzaj>
    <derivirana_varijabla naziv="DomainObject.Predmet.StrankaFormatedWithAdress_1"> FINA Regionalni centar Zagreb, Trg svibanjskih žrtava 1995. br.1, 10000 Zagreb; Ivo Bijelonjić, Aleja Lipa 7, 10000 Zagreb</derivirana_varijabla>
  </DomainObject.Predmet.StrankaFormatedWithAdress>
  <DomainObject.Predmet.StrankaFormatedWithAdressOIB>
    <izvorni_sadrzaj> FINA Regionalni centar Zagreb, OIB 85821130368, Trg svibanjskih žrtava 1995. br.1, 10000 Zagreb; Ivo Bijelonjić, OIB 94804819086, Aleja Lipa 7, 10000 Zagreb</izvorni_sadrzaj>
    <derivirana_varijabla naziv="DomainObject.Predmet.StrankaFormatedWithAdressOIB_1"> FINA Regionalni centar Zagreb, OIB 85821130368, Trg svibanjskih žrtava 1995. br.1, 10000 Zagreb; Ivo Bijelonjić, OIB 94804819086, Aleja Lipa 7, 10000 Zagreb</derivirana_varijabla>
  </DomainObject.Predmet.StrankaFormatedWithAdressOIB>
  <DomainObject.Predmet.StrankaWithAdress>
    <izvorni_sadrzaj>FINA Regionalni centar Zagreb Trg svibanjskih žrtava 1995. br.1,10000 Zagreb,Ivo Bijelonjić Aleja Lipa 7,10000 Zagreb</izvorni_sadrzaj>
    <derivirana_varijabla naziv="DomainObject.Predmet.StrankaWithAdress_1">FINA Regionalni centar Zagreb Trg svibanjskih žrtava 1995. br.1,10000 Zagreb,Ivo Bijelonjić Aleja Lipa 7,10000 Zagreb</derivirana_varijabla>
  </DomainObject.Predmet.StrankaWithAdress>
  <DomainObject.Predmet.StrankaWithAdressOIB>
    <izvorni_sadrzaj>FINA Regionalni centar Zagreb, OIB 85821130368, Trg svibanjskih žrtava 1995. br.1,10000 Zagreb,Ivo Bijelonjić, OIB 94804819086, Aleja Lipa 7,10000 Zagreb</izvorni_sadrzaj>
    <derivirana_varijabla naziv="DomainObject.Predmet.StrankaWithAdressOIB_1">FINA Regionalni centar Zagreb, OIB 85821130368, Trg svibanjskih žrtava 1995. br.1,10000 Zagreb,Ivo Bijelonjić, OIB 94804819086, Aleja Lipa 7,10000 Zagreb</derivirana_varijabla>
  </DomainObject.Predmet.StrankaWithAdressOIB>
  <DomainObject.Predmet.StrankaNazivFormated>
    <izvorni_sadrzaj>FINA Regionalni centar Zagreb,Ivo Bijelonjić</izvorni_sadrzaj>
    <derivirana_varijabla naziv="DomainObject.Predmet.StrankaNazivFormated_1">FINA Regionalni centar Zagreb,Ivo Bijelonjić</derivirana_varijabla>
  </DomainObject.Predmet.StrankaNazivFormated>
  <DomainObject.Predmet.StrankaNazivFormatedOIB>
    <izvorni_sadrzaj>FINA Regionalni centar Zagreb, OIB 85821130368,Ivo Bijelonjić, OIB 94804819086</izvorni_sadrzaj>
    <derivirana_varijabla naziv="DomainObject.Predmet.StrankaNazivFormatedOIB_1">FINA Regionalni centar Zagreb, OIB 85821130368,Ivo Bijelonjić, OIB 94804819086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Ivo Bijelonjić</item>
    </izvorni_sadrzaj>
    <derivirana_varijabla naziv="DomainObject.Predmet.StrankaListFormated_1">
      <item>FINA Regionalni centar Zagreb</item>
      <item>Ivo Bijelonjić</item>
    </derivirana_varijabla>
  </DomainObject.Predmet.StrankaListFormated>
  <DomainObject.Predmet.StrankaListFormatedOIB>
    <izvorni_sadrzaj>
      <item>FINA Regionalni centar Zagreb, OIB 85821130368</item>
      <item>Ivo Bijelonjić, OIB 94804819086</item>
    </izvorni_sadrzaj>
    <derivirana_varijabla naziv="DomainObject.Predmet.StrankaListFormatedOIB_1">
      <item>FINA Regionalni centar Zagreb, OIB 85821130368</item>
      <item>Ivo Bijelonjić, OIB 94804819086</item>
    </derivirana_varijabla>
  </DomainObject.Predmet.StrankaListFormatedOIB>
  <DomainObject.Predmet.StrankaListFormatedWithAdress>
    <izvorni_sadrzaj>
      <item>FINA Regionalni centar Zagreb, Trg svibanjskih žrtava 1995. br.1, 10000 Zagreb</item>
      <item>Ivo Bijelonjić, Aleja Lipa 7, 10000 Zagreb</item>
    </izvorni_sadrzaj>
    <derivirana_varijabla naziv="DomainObject.Predmet.StrankaListFormatedWithAdress_1">
      <item>FINA Regionalni centar Zagreb, Trg svibanjskih žrtava 1995. br.1, 10000 Zagreb</item>
      <item>Ivo Bijelonjić, Aleja Lipa 7,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Ivo Bijelonjić, OIB 94804819086, Aleja Lipa 7, 10000 Zagreb</item>
    </izvorni_sadrzaj>
    <derivirana_varijabla naziv="DomainObject.Predmet.StrankaListFormatedWithAdressOIB_1">
      <item>FINA Regionalni centar Zagreb, OIB 85821130368, Trg svibanjskih žrtava 1995. br.1, 10000 Zagreb</item>
      <item>Ivo Bijelonjić, OIB 94804819086, Aleja Lipa 7, 10000 Zagreb</item>
    </derivirana_varijabla>
  </DomainObject.Predmet.StrankaListFormatedWithAdressOIB>
  <DomainObject.Predmet.StrankaListNazivFormated>
    <izvorni_sadrzaj>
      <item>FINA Regionalni centar Zagreb</item>
      <item>Ivo Bijelonjić</item>
    </izvorni_sadrzaj>
    <derivirana_varijabla naziv="DomainObject.Predmet.StrankaListNazivFormated_1">
      <item>FINA Regionalni centar Zagreb</item>
      <item>Ivo Bijelonjić</item>
    </derivirana_varijabla>
  </DomainObject.Predmet.StrankaListNazivFormated>
  <DomainObject.Predmet.StrankaListNazivFormatedOIB>
    <izvorni_sadrzaj>
      <item>FINA Regionalni centar Zagreb, OIB 85821130368</item>
      <item>Ivo Bijelonjić, OIB 94804819086</item>
    </izvorni_sadrzaj>
    <derivirana_varijabla naziv="DomainObject.Predmet.StrankaListNazivFormatedOIB_1">
      <item>FINA Regionalni centar Zagreb, OIB 85821130368</item>
      <item>Ivo Bijelonjić, OIB 94804819086</item>
    </derivirana_varijabla>
  </DomainObject.Predmet.StrankaListNazivFormatedOIB>
  <DomainObject.Predmet.ProtuStrankaListFormated>
    <izvorni_sadrzaj>
      <item>BIJELONJIĆ J. I. j.d.o.o. za ugostiteljstvo</item>
    </izvorni_sadrzaj>
    <derivirana_varijabla naziv="DomainObject.Predmet.ProtuStrankaListFormated_1">
      <item>BIJELONJIĆ J. I. j.d.o.o. za ugostiteljstvo</item>
    </derivirana_varijabla>
  </DomainObject.Predmet.ProtuStrankaListFormated>
  <DomainObject.Predmet.ProtuStrankaListFormatedOIB>
    <izvorni_sadrzaj>
      <item>BIJELONJIĆ J. I. j.d.o.o. za ugostiteljstvo, OIB 31771311587</item>
    </izvorni_sadrzaj>
    <derivirana_varijabla naziv="DomainObject.Predmet.ProtuStrankaListFormatedOIB_1">
      <item>BIJELONJIĆ J. I. j.d.o.o. za ugostiteljstvo, OIB 31771311587</item>
    </derivirana_varijabla>
  </DomainObject.Predmet.ProtuStrankaListFormatedOIB>
  <DomainObject.Predmet.ProtuStrankaListFormatedWithAdress>
    <izvorni_sadrzaj>
      <item>BIJELONJIĆ J. I. j.d.o.o. za ugostiteljstvo, Aleja lipa 7, 10000 Zagreb</item>
    </izvorni_sadrzaj>
    <derivirana_varijabla naziv="DomainObject.Predmet.ProtuStrankaListFormatedWithAdress_1">
      <item>BIJELONJIĆ J. I. j.d.o.o. za ugostiteljstvo, Aleja lipa 7, 10000 Zagreb</item>
    </derivirana_varijabla>
  </DomainObject.Predmet.ProtuStrankaListFormatedWithAdress>
  <DomainObject.Predmet.ProtuStrankaListFormatedWithAdressOIB>
    <izvorni_sadrzaj>
      <item>BIJELONJIĆ J. I. j.d.o.o. za ugostiteljstvo, OIB 31771311587, Aleja lipa 7, 10000 Zagreb</item>
    </izvorni_sadrzaj>
    <derivirana_varijabla naziv="DomainObject.Predmet.ProtuStrankaListFormatedWithAdressOIB_1">
      <item>BIJELONJIĆ J. I. j.d.o.o. za ugostiteljstvo, OIB 31771311587, Aleja lipa 7, 10000 Zagreb</item>
    </derivirana_varijabla>
  </DomainObject.Predmet.ProtuStrankaListFormatedWithAdressOIB>
  <DomainObject.Predmet.ProtuStrankaListNazivFormated>
    <izvorni_sadrzaj>
      <item>BIJELONJIĆ J. I. j.d.o.o. za ugostiteljstvo</item>
    </izvorni_sadrzaj>
    <derivirana_varijabla naziv="DomainObject.Predmet.ProtuStrankaListNazivFormated_1">
      <item>BIJELONJIĆ J. I. j.d.o.o. za ugostiteljstvo</item>
    </derivirana_varijabla>
  </DomainObject.Predmet.ProtuStrankaListNazivFormated>
  <DomainObject.Predmet.ProtuStrankaListNazivFormatedOIB>
    <izvorni_sadrzaj>
      <item>BIJELONJIĆ J. I. j.d.o.o. za ugostiteljstvo, OIB 31771311587</item>
    </izvorni_sadrzaj>
    <derivirana_varijabla naziv="DomainObject.Predmet.ProtuStrankaListNazivFormatedOIB_1">
      <item>BIJELONJIĆ J. I. j.d.o.o. za ugostiteljstvo, OIB 31771311587</item>
    </derivirana_varijabla>
  </DomainObject.Predmet.ProtuStrankaListNazivFormatedOIB>
  <DomainObject.Predmet.OstaliListFormated>
    <izvorni_sadrzaj>
      <item>Ivo Bijelonjić</item>
    </izvorni_sadrzaj>
    <derivirana_varijabla naziv="DomainObject.Predmet.OstaliListFormated_1">
      <item>Ivo Bijelonjić</item>
    </derivirana_varijabla>
  </DomainObject.Predmet.OstaliListFormated>
  <DomainObject.Predmet.OstaliListFormatedOIB>
    <izvorni_sadrzaj>
      <item>Ivo Bijelonjić, OIB 94804819086</item>
    </izvorni_sadrzaj>
    <derivirana_varijabla naziv="DomainObject.Predmet.OstaliListFormatedOIB_1">
      <item>Ivo Bijelonjić, OIB 94804819086</item>
    </derivirana_varijabla>
  </DomainObject.Predmet.OstaliListFormatedOIB>
  <DomainObject.Predmet.OstaliListFormatedWithAdress>
    <izvorni_sadrzaj>
      <item>Ivo Bijelonjić, Aleja Lipa 7, 10000 Zagreb</item>
    </izvorni_sadrzaj>
    <derivirana_varijabla naziv="DomainObject.Predmet.OstaliListFormatedWithAdress_1">
      <item>Ivo Bijelonjić, Aleja Lipa 7, 10000 Zagreb</item>
    </derivirana_varijabla>
  </DomainObject.Predmet.OstaliListFormatedWithAdress>
  <DomainObject.Predmet.OstaliListFormatedWithAdressOIB>
    <izvorni_sadrzaj>
      <item>Ivo Bijelonjić, OIB 94804819086, Aleja Lipa 7, 10000 Zagreb</item>
    </izvorni_sadrzaj>
    <derivirana_varijabla naziv="DomainObject.Predmet.OstaliListFormatedWithAdressOIB_1">
      <item>Ivo Bijelonjić, OIB 94804819086, Aleja Lipa 7, 10000 Zagreb</item>
    </derivirana_varijabla>
  </DomainObject.Predmet.OstaliListFormatedWithAdressOIB>
  <DomainObject.Predmet.OstaliListNazivFormated>
    <izvorni_sadrzaj>
      <item>Ivo Bijelonjić</item>
    </izvorni_sadrzaj>
    <derivirana_varijabla naziv="DomainObject.Predmet.OstaliListNazivFormated_1">
      <item>Ivo Bijelonjić</item>
    </derivirana_varijabla>
  </DomainObject.Predmet.OstaliListNazivFormated>
  <DomainObject.Predmet.OstaliListNazivFormatedOIB>
    <izvorni_sadrzaj>
      <item>Ivo Bijelonjić, OIB 94804819086</item>
    </izvorni_sadrzaj>
    <derivirana_varijabla naziv="DomainObject.Predmet.OstaliListNazivFormatedOIB_1">
      <item>Ivo Bijelonjić, OIB 94804819086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2016.</izvorni_sadrzaj>
    <derivirana_varijabla naziv="DomainObject.Datum_1">13.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BIJELONJIĆ J. I. j.d.o.o. za ugostiteljstvo</izvorni_sadrzaj>
    <derivirana_varijabla naziv="DomainObject.Predmet.ProtustrankaIDrugi_1">BIJELONJIĆ J. I. j.d.o.o. za ugostiteljstvo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BIJELONJIĆ J. I. j.d.o.o. za ugostiteljstvo, OIB 31771311587, Aleja lipa 7, 10000 Zagreb</izvorni_sadrzaj>
    <derivirana_varijabla naziv="DomainObject.Predmet.ProtustrankaIDrugiAdressOIB_1">BIJELONJIĆ J. I. j.d.o.o. za ugostiteljstvo, OIB 31771311587, Aleja lipa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BIJELONJIĆ J. I. j.d.o.o. za ugostiteljstvo</item>
      <item>FINA Regionalni centar Zagreb</item>
      <item>Ivo Bijelonjić</item>
      <item>Ivo Bijelonjić</item>
    </izvorni_sadrzaj>
    <derivirana_varijabla naziv="DomainObject.Predmet.SudioniciListNaziv_1">
      <item>BIJELONJIĆ J. I. j.d.o.o. za ugostiteljstvo</item>
      <item>FINA Regionalni centar Zagreb</item>
      <item>Ivo Bijelonjić</item>
      <item>Ivo Bijelonjić</item>
    </derivirana_varijabla>
  </DomainObject.Predmet.SudioniciListNaziv>
  <DomainObject.Predmet.SudioniciListAdressOIB>
    <izvorni_sadrzaj>
      <item>BIJELONJIĆ J. I. j.d.o.o. za ugostiteljstvo, OIB 31771311587, Aleja lipa 7,10000 Zagreb</item>
      <item>FINA Regionalni centar Zagreb, OIB 85821130368, Trg svibanjskih žrtava 1995. br.1,10000 Zagreb</item>
      <item>Ivo Bijelonjić, OIB 94804819086, Aleja Lipa 7,10000 Zagreb</item>
      <item>Ivo Bijelonjić, OIB 94804819086, Aleja Lipa 7,10000 Zagreb</item>
    </izvorni_sadrzaj>
    <derivirana_varijabla naziv="DomainObject.Predmet.SudioniciListAdressOIB_1">
      <item>BIJELONJIĆ J. I. j.d.o.o. za ugostiteljstvo, OIB 31771311587, Aleja lipa 7,10000 Zagreb</item>
      <item>FINA Regionalni centar Zagreb, OIB 85821130368, Trg svibanjskih žrtava 1995. br.1,10000 Zagreb</item>
      <item>Ivo Bijelonjić, OIB 94804819086, Aleja Lipa 7,10000 Zagreb</item>
      <item>Ivo Bijelonjić, OIB 94804819086, Aleja Lipa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31771311587</item>
      <item>, OIB 85821130368</item>
      <item>, OIB 94804819086</item>
      <item>, OIB 94804819086</item>
    </izvorni_sadrzaj>
    <derivirana_varijabla naziv="DomainObject.Predmet.SudioniciListNazivOIB_1">
      <item>, OIB 31771311587</item>
      <item>, OIB 85821130368</item>
      <item>, OIB 94804819086</item>
      <item>, OIB 94804819086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Selec, OIB 67769428342, Savska 6 Ivanić-Grad</item>
    </izvorni_sadrzaj>
    <derivirana_varijabla naziv="DomainObject.Predmet.StecajniUpraviteljiListAddressOIB_1">
      <item>Mladen Selec, OIB 67769428342, Savska 6 Ivanić-Grad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788</properties:Words>
  <properties:Characters>4534</properties:Characters>
  <properties:Lines>135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2016-10-13T12:52:00Z</dcterms:created>
  <dc:creator>nribaric</dc:creator>
  <cp:lastModifiedBy>Jadranka Zelić</cp:lastModifiedBy>
  <cp:lastPrinted>2016-10-13T12:47:00Z</cp:lastPrinted>
  <dcterms:modified xmlns:xsi="http://www.w3.org/2001/XMLSchema-instance" xsi:type="dcterms:W3CDTF">2016-10-13T12:57:00Z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