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2f66" w14:paraId="73e2f66" w:rsidRDefault="0006552C" w:rsidP="0006552C" w:rsidR="0006552C" w:rsidRPr="00391CDB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391CDB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CDB">
        <w:rPr>
          <w:noProof/>
          <w:lang w:eastAsia="hr-HR" w:val="hr-HR"/>
        </w:rPr>
        <w:tab/>
      </w:r>
      <w:r w:rsidRPr="00391CDB">
        <w:rPr>
          <w:noProof/>
          <w:lang w:eastAsia="hr-HR" w:val="hr-HR"/>
        </w:rPr>
        <w:tab/>
      </w:r>
      <w:r w:rsidRPr="00391CDB">
        <w:rPr>
          <w:noProof/>
          <w:lang w:eastAsia="hr-HR" w:val="hr-HR"/>
        </w:rPr>
        <w:tab/>
      </w:r>
      <w:r w:rsidRPr="00391CDB">
        <w:rPr>
          <w:noProof/>
          <w:lang w:eastAsia="hr-HR" w:val="hr-HR"/>
        </w:rPr>
        <w:tab/>
      </w:r>
      <w:r w:rsidRPr="00391CDB">
        <w:rPr>
          <w:noProof/>
          <w:lang w:eastAsia="hr-HR" w:val="hr-HR"/>
        </w:rPr>
        <w:tab/>
      </w:r>
      <w:r w:rsidRPr="00391CDB">
        <w:rPr>
          <w:noProof/>
          <w:lang w:eastAsia="hr-HR" w:val="hr-HR"/>
        </w:rPr>
        <w:tab/>
        <w:t xml:space="preserve">      </w:t>
      </w:r>
      <w:r w:rsidRPr="00391CDB">
        <w:rPr>
          <w:b/>
          <w:lang w:val="hr-HR"/>
        </w:rPr>
        <w:t>Posl. br. 12. St-</w:t>
      </w:r>
      <w:r w:rsidR="00391CDB" w:rsidRPr="00391CDB">
        <w:rPr>
          <w:b/>
          <w:lang w:val="hr-HR"/>
        </w:rPr>
        <w:t>24/2015</w:t>
      </w:r>
    </w:p>
    <w:p w:rsidRDefault="0006552C" w:rsidP="0006552C" w:rsidR="0006552C" w:rsidRPr="00391CDB">
      <w:pPr>
        <w:pStyle w:val="Naslov1"/>
        <w:jc w:val="both"/>
        <w:rPr>
          <w:sz w:val="8"/>
          <w:szCs w:val="8"/>
        </w:rPr>
      </w:pPr>
    </w:p>
    <w:p w:rsidRDefault="0006552C" w:rsidP="0006552C" w:rsidR="0006552C" w:rsidRPr="00391CDB">
      <w:pPr>
        <w:pStyle w:val="Naslov1"/>
        <w:jc w:val="both"/>
      </w:pPr>
      <w:r w:rsidRPr="00391CDB">
        <w:t>REPUBLIKA HRVATSKA</w:t>
      </w:r>
    </w:p>
    <w:p w:rsidRDefault="0006552C" w:rsidP="0006552C" w:rsidR="0006552C" w:rsidRPr="00391CDB">
      <w:pPr>
        <w:jc w:val="both"/>
        <w:rPr>
          <w:lang w:val="hr-HR"/>
        </w:rPr>
      </w:pPr>
      <w:r w:rsidRPr="00391CDB">
        <w:rPr>
          <w:b/>
          <w:lang w:val="hr-HR"/>
        </w:rPr>
        <w:t xml:space="preserve">TRGOVAČKI SUD U SPLITU </w:t>
      </w:r>
      <w:r w:rsidRPr="00391CDB">
        <w:rPr>
          <w:lang w:val="hr-HR"/>
        </w:rPr>
        <w:t xml:space="preserve">            </w:t>
      </w:r>
      <w:r w:rsidRPr="00391CDB">
        <w:rPr>
          <w:lang w:val="hr-HR"/>
        </w:rPr>
        <w:tab/>
      </w:r>
      <w:r w:rsidRPr="00391CDB">
        <w:rPr>
          <w:lang w:val="hr-HR"/>
        </w:rPr>
        <w:tab/>
      </w:r>
      <w:r w:rsidRPr="00391CDB">
        <w:rPr>
          <w:lang w:val="hr-HR"/>
        </w:rPr>
        <w:tab/>
        <w:t xml:space="preserve">      </w:t>
      </w:r>
    </w:p>
    <w:p w:rsidRDefault="0006552C" w:rsidP="0006552C" w:rsidR="0006552C" w:rsidRPr="00391CDB">
      <w:pPr>
        <w:rPr>
          <w:b/>
          <w:lang w:val="hr-HR"/>
        </w:rPr>
      </w:pPr>
      <w:r w:rsidRPr="00391CDB">
        <w:rPr>
          <w:b/>
          <w:lang w:val="hr-HR"/>
        </w:rPr>
        <w:t>Split, Sukoišanska br. 6</w:t>
      </w:r>
    </w:p>
    <w:p w:rsidRDefault="0006552C" w:rsidP="0006552C" w:rsidR="0006552C" w:rsidRPr="00391CDB">
      <w:pPr>
        <w:rPr>
          <w:lang w:val="hr-HR"/>
        </w:rPr>
      </w:pPr>
    </w:p>
    <w:p w:rsidRDefault="0006552C" w:rsidP="0006552C" w:rsidR="0006552C" w:rsidRPr="00391CDB">
      <w:pPr>
        <w:pStyle w:val="Naslov1"/>
      </w:pPr>
      <w:r w:rsidRPr="00391CDB">
        <w:t>R E P U B L I K A   H R V A T S K A</w:t>
      </w:r>
    </w:p>
    <w:p w:rsidRDefault="0006552C" w:rsidP="0006552C" w:rsidR="0006552C" w:rsidRPr="00391CDB">
      <w:pPr>
        <w:rPr>
          <w:lang w:eastAsia="hr-HR" w:val="hr-HR"/>
        </w:rPr>
      </w:pPr>
    </w:p>
    <w:p w:rsidRDefault="0006552C" w:rsidP="0006552C" w:rsidR="0006552C" w:rsidRPr="00391CDB">
      <w:pPr>
        <w:pStyle w:val="Naslov2"/>
        <w:rPr>
          <w:b/>
          <w:bCs/>
          <w:szCs w:val="24"/>
        </w:rPr>
      </w:pPr>
      <w:r w:rsidRPr="00391CDB">
        <w:rPr>
          <w:b/>
          <w:bCs/>
          <w:szCs w:val="24"/>
        </w:rPr>
        <w:t xml:space="preserve">R J E Š E N J E </w:t>
      </w:r>
    </w:p>
    <w:p w:rsidRDefault="0006552C" w:rsidP="0006552C" w:rsidR="0006552C" w:rsidRPr="00391CDB">
      <w:pPr>
        <w:rPr>
          <w:lang w:val="hr-HR"/>
        </w:rPr>
      </w:pPr>
    </w:p>
    <w:p w:rsidRDefault="0006552C" w:rsidP="0006552C" w:rsidR="007A4D72" w:rsidRPr="00391CDB">
      <w:pPr>
        <w:pStyle w:val="Tijeloteksta"/>
        <w:rPr>
          <w:szCs w:val="24"/>
          <w:lang w:val="hr-HR"/>
        </w:rPr>
      </w:pPr>
      <w:r w:rsidRPr="00391CDB">
        <w:rPr>
          <w:lang w:val="hr-HR"/>
        </w:rPr>
        <w:tab/>
        <w:t xml:space="preserve">Trgovački sud u Splitu, po sucu tog suda Pašku Bačiću, kao stečajnom sucu, u stečajnom postupku nad dužnikom </w:t>
      </w:r>
      <w:r w:rsidR="00391CDB" w:rsidRPr="00391CDB">
        <w:rPr>
          <w:szCs w:val="24"/>
          <w:lang w:val="hr-HR"/>
        </w:rPr>
        <w:t>DIOKOM NOVI d.o.o. u stečaju Plano, Plano bb, OIB: 14723663506,</w:t>
      </w:r>
      <w:r w:rsidR="007A4D72" w:rsidRPr="00391CDB">
        <w:rPr>
          <w:szCs w:val="24"/>
          <w:lang w:val="hr-HR"/>
        </w:rPr>
        <w:t xml:space="preserve"> dana </w:t>
      </w:r>
      <w:r w:rsidR="00391CDB" w:rsidRPr="00391CDB">
        <w:rPr>
          <w:szCs w:val="24"/>
          <w:lang w:val="hr-HR"/>
        </w:rPr>
        <w:t>13. travnja 2017</w:t>
      </w:r>
      <w:r w:rsidR="007A4D72" w:rsidRPr="00391CDB">
        <w:rPr>
          <w:szCs w:val="24"/>
          <w:lang w:val="hr-HR"/>
        </w:rPr>
        <w:t>. god.</w:t>
      </w:r>
    </w:p>
    <w:p w:rsidRDefault="007A4D72" w:rsidP="007A4D72" w:rsidR="007A4D72" w:rsidRPr="00391CDB">
      <w:pPr>
        <w:jc w:val="both"/>
        <w:rPr>
          <w:lang w:val="hr-HR"/>
        </w:rPr>
      </w:pPr>
    </w:p>
    <w:p w:rsidRDefault="00AF48CD" w:rsidP="00964A7F" w:rsidR="00AF48CD" w:rsidRPr="00391CDB">
      <w:pPr>
        <w:rPr>
          <w:sz w:val="20"/>
          <w:szCs w:val="20"/>
          <w:lang w:val="hr-HR"/>
        </w:rPr>
      </w:pPr>
    </w:p>
    <w:p w:rsidRDefault="00827CDB" w:rsidP="00964A7F" w:rsidR="00964A7F" w:rsidRPr="00391CDB">
      <w:pPr>
        <w:jc w:val="center"/>
        <w:rPr>
          <w:lang w:val="hr-HR"/>
        </w:rPr>
      </w:pPr>
      <w:r w:rsidRPr="00391CDB">
        <w:rPr>
          <w:lang w:val="hr-HR"/>
        </w:rPr>
        <w:t xml:space="preserve">r i j e š i o </w:t>
      </w:r>
      <w:r w:rsidR="00CD5119" w:rsidRPr="00391CDB">
        <w:rPr>
          <w:lang w:val="hr-HR"/>
        </w:rPr>
        <w:t xml:space="preserve">   </w:t>
      </w:r>
      <w:r w:rsidR="003F13DF" w:rsidRPr="00391CDB">
        <w:rPr>
          <w:lang w:val="hr-HR"/>
        </w:rPr>
        <w:t xml:space="preserve">j e </w:t>
      </w:r>
      <w:r w:rsidR="00964A7F" w:rsidRPr="00391CDB">
        <w:rPr>
          <w:lang w:val="hr-HR"/>
        </w:rPr>
        <w:t xml:space="preserve">                                              </w:t>
      </w:r>
    </w:p>
    <w:p w:rsidRDefault="00EE55DD" w:rsidP="00EE55DD" w:rsidR="00EE55DD" w:rsidRPr="00391CDB">
      <w:pPr>
        <w:jc w:val="both"/>
        <w:rPr>
          <w:lang w:val="hr-HR"/>
        </w:rPr>
      </w:pPr>
    </w:p>
    <w:p w:rsidRDefault="007A4D72" w:rsidP="00EE55DD" w:rsidR="00EE55DD" w:rsidRPr="00391CDB">
      <w:pPr>
        <w:ind w:left="720"/>
        <w:jc w:val="both"/>
        <w:rPr>
          <w:lang w:val="hr-HR"/>
        </w:rPr>
      </w:pPr>
      <w:r w:rsidRPr="00391CDB">
        <w:rPr>
          <w:lang w:val="hr-HR"/>
        </w:rPr>
        <w:t>I</w:t>
      </w:r>
      <w:r w:rsidR="00A9687A" w:rsidRPr="00391CDB">
        <w:rPr>
          <w:lang w:val="hr-HR"/>
        </w:rPr>
        <w:t xml:space="preserve">. Saziva se </w:t>
      </w:r>
      <w:r w:rsidR="00EE55DD" w:rsidRPr="00391CDB">
        <w:rPr>
          <w:lang w:val="hr-HR"/>
        </w:rPr>
        <w:t xml:space="preserve">skupština vjerovnika </w:t>
      </w:r>
      <w:r w:rsidR="00A9687A" w:rsidRPr="00391CDB">
        <w:rPr>
          <w:lang w:val="hr-HR"/>
        </w:rPr>
        <w:t xml:space="preserve">stečajnog dužnika </w:t>
      </w:r>
      <w:r w:rsidR="00391CDB" w:rsidRPr="00391CDB">
        <w:rPr>
          <w:lang w:val="hr-HR"/>
        </w:rPr>
        <w:t>DIOKOM NOVI d.o.o.</w:t>
      </w:r>
      <w:r w:rsidR="0006552C" w:rsidRPr="00391CDB">
        <w:rPr>
          <w:lang w:val="hr-HR"/>
        </w:rPr>
        <w:t xml:space="preserve"> u stečaju </w:t>
      </w:r>
      <w:r w:rsidR="00391CDB" w:rsidRPr="00391CDB">
        <w:rPr>
          <w:lang w:val="hr-HR"/>
        </w:rPr>
        <w:t>Plano</w:t>
      </w:r>
      <w:r w:rsidR="00A9687A" w:rsidRPr="00391CDB">
        <w:rPr>
          <w:lang w:val="hr-HR"/>
        </w:rPr>
        <w:t xml:space="preserve"> i to za dan </w:t>
      </w:r>
      <w:r w:rsidR="00391CDB" w:rsidRPr="00391CDB">
        <w:rPr>
          <w:lang w:val="hr-HR"/>
        </w:rPr>
        <w:t>11. svibnja</w:t>
      </w:r>
      <w:r w:rsidRPr="00391CDB">
        <w:rPr>
          <w:lang w:val="hr-HR"/>
        </w:rPr>
        <w:t xml:space="preserve"> 201</w:t>
      </w:r>
      <w:r w:rsidR="001B35DE" w:rsidRPr="00391CDB">
        <w:rPr>
          <w:lang w:val="hr-HR"/>
        </w:rPr>
        <w:t>7</w:t>
      </w:r>
      <w:r w:rsidR="004F4EE0" w:rsidRPr="00391CDB">
        <w:rPr>
          <w:lang w:val="hr-HR"/>
        </w:rPr>
        <w:t xml:space="preserve">. </w:t>
      </w:r>
      <w:r w:rsidR="00713FB9" w:rsidRPr="00391CDB">
        <w:rPr>
          <w:lang w:val="hr-HR"/>
        </w:rPr>
        <w:t xml:space="preserve">god. s početkom u </w:t>
      </w:r>
      <w:r w:rsidR="00391CDB" w:rsidRPr="00391CDB">
        <w:rPr>
          <w:lang w:val="hr-HR"/>
        </w:rPr>
        <w:t>9,00</w:t>
      </w:r>
      <w:r w:rsidR="004F4EE0" w:rsidRPr="00391CDB">
        <w:rPr>
          <w:lang w:val="hr-HR"/>
        </w:rPr>
        <w:t xml:space="preserve"> sati u</w:t>
      </w:r>
      <w:r w:rsidR="00391CDB" w:rsidRPr="00391CDB">
        <w:rPr>
          <w:lang w:val="hr-HR"/>
        </w:rPr>
        <w:t xml:space="preserve"> sobi br. 118/I (</w:t>
      </w:r>
      <w:r w:rsidR="00FB5844" w:rsidRPr="00391CDB">
        <w:rPr>
          <w:lang w:val="hr-HR"/>
        </w:rPr>
        <w:t>sudnic</w:t>
      </w:r>
      <w:r w:rsidR="00391CDB" w:rsidRPr="00391CDB">
        <w:rPr>
          <w:lang w:val="hr-HR"/>
        </w:rPr>
        <w:t>a</w:t>
      </w:r>
      <w:r w:rsidR="00FB5844" w:rsidRPr="00391CDB">
        <w:rPr>
          <w:lang w:val="hr-HR"/>
        </w:rPr>
        <w:t xml:space="preserve"> </w:t>
      </w:r>
      <w:r w:rsidRPr="00391CDB">
        <w:rPr>
          <w:lang w:val="hr-HR"/>
        </w:rPr>
        <w:t>broj</w:t>
      </w:r>
      <w:r w:rsidR="00391CDB" w:rsidRPr="00391CDB">
        <w:rPr>
          <w:lang w:val="hr-HR"/>
        </w:rPr>
        <w:t xml:space="preserve"> 4),</w:t>
      </w:r>
      <w:r w:rsidRPr="00391CDB">
        <w:rPr>
          <w:lang w:val="hr-HR"/>
        </w:rPr>
        <w:t xml:space="preserve"> </w:t>
      </w:r>
      <w:r w:rsidR="004F4EE0" w:rsidRPr="00391CDB">
        <w:rPr>
          <w:lang w:val="hr-HR"/>
        </w:rPr>
        <w:t>Trgovačkog suda u Splitu, Sukoišanska br. 6</w:t>
      </w:r>
      <w:r w:rsidR="00A9687A" w:rsidRPr="00391CDB">
        <w:rPr>
          <w:lang w:val="hr-HR"/>
        </w:rPr>
        <w:t xml:space="preserve">, </w:t>
      </w:r>
      <w:r w:rsidR="00EE55DD" w:rsidRPr="00391CDB">
        <w:rPr>
          <w:lang w:val="hr-HR"/>
        </w:rPr>
        <w:t xml:space="preserve">sa slijedećim dnevnim redom: </w:t>
      </w:r>
    </w:p>
    <w:p w:rsidRDefault="000C0DD8" w:rsidP="00165DE0" w:rsidR="000C0DD8" w:rsidRPr="00391CDB">
      <w:pPr>
        <w:ind w:left="720"/>
        <w:jc w:val="both"/>
        <w:rPr>
          <w:lang w:val="hr-HR"/>
        </w:rPr>
      </w:pPr>
      <w:r w:rsidRPr="00391CDB">
        <w:rPr>
          <w:lang w:val="hr-HR"/>
        </w:rPr>
        <w:t xml:space="preserve">1. </w:t>
      </w:r>
      <w:r w:rsidR="00713FB9" w:rsidRPr="00391CDB">
        <w:rPr>
          <w:lang w:val="hr-HR"/>
        </w:rPr>
        <w:t>Izvješće stečajnog upravitelja o</w:t>
      </w:r>
      <w:r w:rsidR="00391CDB">
        <w:rPr>
          <w:lang w:val="hr-HR"/>
        </w:rPr>
        <w:t xml:space="preserve"> dosadašnjem</w:t>
      </w:r>
      <w:r w:rsidR="00713FB9" w:rsidRPr="00391CDB">
        <w:rPr>
          <w:lang w:val="hr-HR"/>
        </w:rPr>
        <w:t xml:space="preserve"> tijeku stečajnog postupka</w:t>
      </w:r>
      <w:r w:rsidR="00117824" w:rsidRPr="00391CDB">
        <w:rPr>
          <w:lang w:val="hr-HR"/>
        </w:rPr>
        <w:t xml:space="preserve"> i stanju stečajne mase</w:t>
      </w:r>
      <w:r w:rsidR="00391CDB">
        <w:rPr>
          <w:lang w:val="hr-HR"/>
        </w:rPr>
        <w:t xml:space="preserve">. </w:t>
      </w:r>
    </w:p>
    <w:p w:rsidRDefault="000C0DD8" w:rsidP="00165DE0" w:rsidR="00395790" w:rsidRPr="00391CDB">
      <w:pPr>
        <w:ind w:left="720"/>
        <w:jc w:val="both"/>
        <w:rPr>
          <w:lang w:val="hr-HR"/>
        </w:rPr>
      </w:pPr>
      <w:r w:rsidRPr="00391CDB">
        <w:rPr>
          <w:lang w:val="hr-HR"/>
        </w:rPr>
        <w:t xml:space="preserve">2. </w:t>
      </w:r>
      <w:r w:rsidR="00391CDB">
        <w:rPr>
          <w:lang w:val="hr-HR"/>
        </w:rPr>
        <w:t xml:space="preserve">Donošenje odluke o naplati potraživanja od kupaca kod kojih je u tijeku ovršni ili parnični postupak. </w:t>
      </w:r>
    </w:p>
    <w:p w:rsidRDefault="00395790" w:rsidP="00391CDB" w:rsidR="00391CDB">
      <w:pPr>
        <w:ind w:left="720"/>
        <w:jc w:val="both"/>
        <w:rPr>
          <w:lang w:val="hr-HR"/>
        </w:rPr>
      </w:pPr>
      <w:r w:rsidRPr="00391CDB">
        <w:rPr>
          <w:lang w:val="hr-HR"/>
        </w:rPr>
        <w:t xml:space="preserve">3. </w:t>
      </w:r>
      <w:r w:rsidR="00391CDB">
        <w:rPr>
          <w:lang w:val="hr-HR"/>
        </w:rPr>
        <w:t xml:space="preserve">Donošenje odluke o načinu, cijeni i uvjetima prodaje zaliha robe, gotovih proizvoda i ostale opreme koja ulazi u stečajnu masu. </w:t>
      </w:r>
    </w:p>
    <w:p w:rsidRDefault="00391CDB" w:rsidP="00391CDB" w:rsidR="00391CDB">
      <w:pPr>
        <w:ind w:left="720"/>
        <w:jc w:val="both"/>
        <w:rPr>
          <w:lang w:val="hr-HR"/>
        </w:rPr>
      </w:pPr>
      <w:r>
        <w:rPr>
          <w:lang w:val="hr-HR"/>
        </w:rPr>
        <w:t xml:space="preserve">4. Donošenje odluke o mogućem pokretanju parnice radi naknade štete (skupna šteta), vezano uz nepoduzimanje radnji ranije uprave radi naplate potraživanja. </w:t>
      </w:r>
    </w:p>
    <w:p w:rsidRDefault="00391CDB" w:rsidP="00391CDB" w:rsidR="000C0DD8" w:rsidRPr="00391CDB">
      <w:pPr>
        <w:ind w:left="720"/>
        <w:jc w:val="both"/>
        <w:rPr>
          <w:lang w:val="hr-HR"/>
        </w:rPr>
      </w:pPr>
      <w:r>
        <w:rPr>
          <w:lang w:val="hr-HR"/>
        </w:rPr>
        <w:t>5</w:t>
      </w:r>
      <w:r w:rsidR="000C0DD8" w:rsidRPr="00391CDB">
        <w:rPr>
          <w:lang w:val="hr-HR"/>
        </w:rPr>
        <w:t xml:space="preserve">. </w:t>
      </w:r>
      <w:r w:rsidR="00165DE0" w:rsidRPr="00391CDB">
        <w:rPr>
          <w:lang w:val="hr-HR"/>
        </w:rPr>
        <w:t xml:space="preserve"> Razno</w:t>
      </w:r>
      <w:r w:rsidR="000C0DD8" w:rsidRPr="00391CDB">
        <w:rPr>
          <w:lang w:val="hr-HR"/>
        </w:rPr>
        <w:t>.</w:t>
      </w:r>
    </w:p>
    <w:p w:rsidRDefault="00CD5119" w:rsidP="00165DE0" w:rsidR="00CD5119" w:rsidRPr="00391CDB">
      <w:pPr>
        <w:pStyle w:val="Naslov3"/>
        <w:rPr>
          <w:b w:val="false"/>
          <w:szCs w:val="24"/>
        </w:rPr>
      </w:pPr>
    </w:p>
    <w:p w:rsidRDefault="004119E0" w:rsidP="00CD5119" w:rsidR="00247D9D" w:rsidRPr="00391CDB">
      <w:pPr>
        <w:pStyle w:val="Naslov3"/>
        <w:ind w:left="720"/>
        <w:rPr>
          <w:b w:val="false"/>
          <w:szCs w:val="24"/>
        </w:rPr>
      </w:pPr>
      <w:r w:rsidRPr="00391CDB">
        <w:rPr>
          <w:b w:val="false"/>
          <w:szCs w:val="24"/>
        </w:rPr>
        <w:t>II</w:t>
      </w:r>
      <w:r w:rsidR="00CD5119" w:rsidRPr="00391CDB">
        <w:rPr>
          <w:b w:val="false"/>
          <w:szCs w:val="24"/>
        </w:rPr>
        <w:t>.</w:t>
      </w:r>
      <w:r w:rsidR="00AF48CD" w:rsidRPr="00391CDB">
        <w:rPr>
          <w:b w:val="false"/>
          <w:szCs w:val="24"/>
        </w:rPr>
        <w:t xml:space="preserve"> </w:t>
      </w:r>
      <w:r w:rsidR="00EE55DD" w:rsidRPr="00391CDB">
        <w:rPr>
          <w:b w:val="false"/>
          <w:szCs w:val="24"/>
        </w:rPr>
        <w:t>Na skupštinu vjerovnika</w:t>
      </w:r>
      <w:r w:rsidRPr="00391CDB">
        <w:rPr>
          <w:b w:val="false"/>
          <w:szCs w:val="24"/>
        </w:rPr>
        <w:t xml:space="preserve"> se pozivaju</w:t>
      </w:r>
      <w:r w:rsidR="00DA1691" w:rsidRPr="00391CDB">
        <w:rPr>
          <w:b w:val="false"/>
          <w:szCs w:val="24"/>
        </w:rPr>
        <w:t xml:space="preserve"> </w:t>
      </w:r>
      <w:r w:rsidR="00EE55DD" w:rsidRPr="00391CDB">
        <w:rPr>
          <w:b w:val="false"/>
          <w:szCs w:val="24"/>
        </w:rPr>
        <w:t>svi vjerovnici stečajnog dužnika</w:t>
      </w:r>
      <w:r w:rsidR="00481151" w:rsidRPr="00391CDB">
        <w:rPr>
          <w:b w:val="false"/>
          <w:szCs w:val="24"/>
        </w:rPr>
        <w:t xml:space="preserve"> te stečaj</w:t>
      </w:r>
      <w:r w:rsidR="006F5706" w:rsidRPr="00391CDB">
        <w:rPr>
          <w:b w:val="false"/>
          <w:szCs w:val="24"/>
        </w:rPr>
        <w:t>ni</w:t>
      </w:r>
      <w:r w:rsidR="00481151" w:rsidRPr="00391CDB">
        <w:rPr>
          <w:b w:val="false"/>
          <w:szCs w:val="24"/>
        </w:rPr>
        <w:t xml:space="preserve"> upravitelj</w:t>
      </w:r>
      <w:r w:rsidR="00EE55DD" w:rsidRPr="00391CDB">
        <w:rPr>
          <w:b w:val="false"/>
          <w:szCs w:val="24"/>
        </w:rPr>
        <w:t xml:space="preserve">. </w:t>
      </w:r>
    </w:p>
    <w:p w:rsidRDefault="00DA1691" w:rsidP="00CD5119" w:rsidR="00DA1691" w:rsidRPr="00391CDB">
      <w:pPr>
        <w:rPr>
          <w:lang w:val="hr-HR"/>
        </w:rPr>
      </w:pPr>
    </w:p>
    <w:p w:rsidRDefault="004119E0" w:rsidP="004119E0" w:rsidR="004119E0" w:rsidRPr="00391CDB">
      <w:pPr>
        <w:ind w:left="720"/>
        <w:jc w:val="both"/>
        <w:rPr>
          <w:lang w:val="hr-HR"/>
        </w:rPr>
      </w:pPr>
      <w:r w:rsidRPr="00391CDB">
        <w:rPr>
          <w:lang w:val="hr-HR"/>
        </w:rPr>
        <w:t>III</w:t>
      </w:r>
      <w:r w:rsidR="00EE55DD" w:rsidRPr="00391CDB">
        <w:rPr>
          <w:lang w:val="hr-HR"/>
        </w:rPr>
        <w:t xml:space="preserve">. </w:t>
      </w:r>
      <w:r w:rsidRPr="00391CDB">
        <w:rPr>
          <w:lang w:val="hr-HR"/>
        </w:rPr>
        <w:t>Ovo rješenje će se objaviti na mrežnoj stranici e-Oglasna ploča sudova, a što svim vjerovnicima služi kao poziv na sazvanu skupštinu vjerovnika.</w:t>
      </w:r>
    </w:p>
    <w:p w:rsidRDefault="004C6A1A" w:rsidP="004119E0" w:rsidR="004C6A1A" w:rsidRPr="00391CDB">
      <w:pPr>
        <w:ind w:left="720"/>
        <w:jc w:val="both"/>
        <w:rPr>
          <w:lang w:val="hr-HR"/>
        </w:rPr>
      </w:pPr>
    </w:p>
    <w:p w:rsidRDefault="004062B3" w:rsidP="00365EFF" w:rsidR="004062B3" w:rsidRPr="00391CDB">
      <w:pPr>
        <w:rPr>
          <w:lang w:val="hr-HR"/>
        </w:rPr>
      </w:pPr>
    </w:p>
    <w:p w:rsidRDefault="00827CDB" w:rsidP="00827CDB" w:rsidR="00827CDB" w:rsidRPr="00391CDB">
      <w:pPr>
        <w:jc w:val="center"/>
        <w:rPr>
          <w:lang w:val="hr-HR"/>
        </w:rPr>
      </w:pPr>
      <w:r w:rsidRPr="00391CDB">
        <w:rPr>
          <w:lang w:val="hr-HR"/>
        </w:rPr>
        <w:t>Obrazloženje</w:t>
      </w:r>
    </w:p>
    <w:p w:rsidRDefault="00827CDB" w:rsidP="00827CDB" w:rsidR="00827CDB" w:rsidRPr="00391CDB">
      <w:pPr>
        <w:jc w:val="center"/>
        <w:rPr>
          <w:sz w:val="28"/>
          <w:szCs w:val="28"/>
          <w:lang w:val="hr-HR"/>
        </w:rPr>
      </w:pPr>
    </w:p>
    <w:p w:rsidRDefault="0006552C" w:rsidP="0006552C" w:rsidR="0006552C">
      <w:pPr>
        <w:ind w:firstLine="720"/>
        <w:jc w:val="both"/>
        <w:rPr>
          <w:lang w:val="hr-HR"/>
        </w:rPr>
      </w:pPr>
      <w:r w:rsidRPr="00391CDB">
        <w:rPr>
          <w:lang w:val="hr-HR"/>
        </w:rPr>
        <w:t>Rješenjem ovog suda posl. br. 12. St-</w:t>
      </w:r>
      <w:r w:rsidR="00391CDB">
        <w:rPr>
          <w:lang w:val="hr-HR"/>
        </w:rPr>
        <w:t>24/2015</w:t>
      </w:r>
      <w:r w:rsidRPr="00391CDB">
        <w:rPr>
          <w:lang w:val="hr-HR"/>
        </w:rPr>
        <w:t xml:space="preserve"> od </w:t>
      </w:r>
      <w:r w:rsidR="00391CDB">
        <w:rPr>
          <w:lang w:val="hr-HR"/>
        </w:rPr>
        <w:t>2. svibnja 2015</w:t>
      </w:r>
      <w:r w:rsidRPr="00391CDB">
        <w:rPr>
          <w:lang w:val="hr-HR"/>
        </w:rPr>
        <w:t xml:space="preserve">. god. otvoren je stečajni postupak nad dužnikom </w:t>
      </w:r>
      <w:r w:rsidR="00391CDB">
        <w:rPr>
          <w:lang w:val="hr-HR"/>
        </w:rPr>
        <w:t>DIOKOM NOVI d.o.o. Plano</w:t>
      </w:r>
      <w:r w:rsidRPr="00391CDB">
        <w:rPr>
          <w:lang w:val="hr-HR"/>
        </w:rPr>
        <w:t xml:space="preserve"> te je </w:t>
      </w:r>
      <w:r w:rsidR="00391CDB">
        <w:rPr>
          <w:lang w:val="hr-HR"/>
        </w:rPr>
        <w:t xml:space="preserve">tim rješenjem </w:t>
      </w:r>
      <w:r w:rsidRPr="00391CDB">
        <w:rPr>
          <w:lang w:val="hr-HR"/>
        </w:rPr>
        <w:t>z</w:t>
      </w:r>
      <w:r w:rsidR="00391CDB">
        <w:rPr>
          <w:lang w:val="hr-HR"/>
        </w:rPr>
        <w:t>a stečajnog upravitelja imenovana Anči Bašić iz Splita</w:t>
      </w:r>
      <w:r w:rsidRPr="00391CDB">
        <w:rPr>
          <w:lang w:val="hr-HR"/>
        </w:rPr>
        <w:t>.</w:t>
      </w:r>
    </w:p>
    <w:p w:rsidRDefault="00391CDB" w:rsidP="00F7678F" w:rsidR="0006552C" w:rsidRPr="00391CDB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>Stečajna upraviteljica je 7. veljače 2017. god. podnijela sudu izvješće o tijeku stečajnog postupka i stanju stečajne mase</w:t>
      </w:r>
      <w:r w:rsidR="00F7678F">
        <w:rPr>
          <w:lang w:val="hr-HR"/>
        </w:rPr>
        <w:t xml:space="preserve"> u kojem je između ostalog navela radnje koje je poduzela u periodu od izvještajnog ročišta, a koje se odnose na utvrđivanje financijskog stanja kod dužnika, naplatu potraživanja dužnika, kao i radnje poduzete na utvrđivanju količine i stanja zaliha robe, gotovih proizvoda i sirovina i materijala. Sukladno utvrđenom, stečajna upraviteljica je predložila sudu sazvati skupštinu vjerovnika, </w:t>
      </w:r>
      <w:r w:rsidR="0006552C" w:rsidRPr="00391CDB">
        <w:rPr>
          <w:lang w:val="hr-HR"/>
        </w:rPr>
        <w:t>a radi obavještavanja vjerovnika o dosadašnjem tijeku stečajnog postupka, stanju stečajne mase i poduzetim radnjama te radi donošenja odluka bitnih za daljnj</w:t>
      </w:r>
      <w:r w:rsidR="00F7678F">
        <w:rPr>
          <w:lang w:val="hr-HR"/>
        </w:rPr>
        <w:t xml:space="preserve">i tijek ovog stečajnog postupka, a sve u skladu s predloženim dnevnim redom iz toč. I. ovog rješenja. </w:t>
      </w:r>
    </w:p>
    <w:p w:rsidRDefault="00DA1691" w:rsidP="004119E0" w:rsidR="00DA1691" w:rsidRPr="00391CDB">
      <w:pPr>
        <w:jc w:val="both"/>
        <w:rPr>
          <w:lang w:val="hr-HR"/>
        </w:rPr>
      </w:pPr>
    </w:p>
    <w:p w:rsidRDefault="004062B3" w:rsidP="0006552C" w:rsidR="0006552C" w:rsidRPr="00391CDB">
      <w:pPr>
        <w:ind w:firstLine="720"/>
        <w:jc w:val="both"/>
        <w:rPr>
          <w:lang w:val="hr-HR"/>
        </w:rPr>
      </w:pPr>
      <w:r w:rsidRPr="00391CDB">
        <w:rPr>
          <w:lang w:val="hr-HR"/>
        </w:rPr>
        <w:t>Sukladno naprijed navedenom</w:t>
      </w:r>
      <w:r w:rsidR="0006552C" w:rsidRPr="00391CDB">
        <w:rPr>
          <w:lang w:val="hr-HR"/>
        </w:rPr>
        <w:t xml:space="preserve"> </w:t>
      </w:r>
      <w:r w:rsidR="00F7678F">
        <w:rPr>
          <w:lang w:val="hr-HR"/>
        </w:rPr>
        <w:t xml:space="preserve">osnovanom </w:t>
      </w:r>
      <w:r w:rsidR="0006552C" w:rsidRPr="00391CDB">
        <w:rPr>
          <w:lang w:val="hr-HR"/>
        </w:rPr>
        <w:t>prijedlog</w:t>
      </w:r>
      <w:r w:rsidRPr="00391CDB">
        <w:rPr>
          <w:lang w:val="hr-HR"/>
        </w:rPr>
        <w:t>u</w:t>
      </w:r>
      <w:r w:rsidR="00F7678F">
        <w:rPr>
          <w:lang w:val="hr-HR"/>
        </w:rPr>
        <w:t xml:space="preserve"> stečajne upraviteljice</w:t>
      </w:r>
      <w:r w:rsidR="0006552C" w:rsidRPr="00391CDB">
        <w:rPr>
          <w:lang w:val="hr-HR"/>
        </w:rPr>
        <w:t xml:space="preserve">, </w:t>
      </w:r>
      <w:r w:rsidRPr="00391CDB">
        <w:rPr>
          <w:lang w:val="hr-HR"/>
        </w:rPr>
        <w:t>a</w:t>
      </w:r>
      <w:r w:rsidR="0006552C" w:rsidRPr="00391CDB">
        <w:rPr>
          <w:lang w:val="hr-HR"/>
        </w:rPr>
        <w:t xml:space="preserve"> temeljem odredbi čl. 38.a i 38.b st. 1. Stečajnog zakona (Narodne novine broj 44/96, 29/99, 129/00, 123/03, 82/06, 116/10, 25/12, 133/12 i 45/13), u vezi s odredbama čl. 12. st. </w:t>
      </w:r>
      <w:r w:rsidR="00365EFF" w:rsidRPr="00391CDB">
        <w:rPr>
          <w:lang w:val="hr-HR"/>
        </w:rPr>
        <w:t xml:space="preserve">1. i </w:t>
      </w:r>
      <w:r w:rsidR="0006552C" w:rsidRPr="00391CDB">
        <w:rPr>
          <w:lang w:val="hr-HR"/>
        </w:rPr>
        <w:t>2., čl. 103. te čl. 441. st. 2. Stečajnog zakona (Narodne novine bro</w:t>
      </w:r>
      <w:r w:rsidRPr="00391CDB">
        <w:rPr>
          <w:lang w:val="hr-HR"/>
        </w:rPr>
        <w:t>j 71/15), odlučeno je</w:t>
      </w:r>
      <w:r w:rsidR="0006552C" w:rsidRPr="00391CDB">
        <w:rPr>
          <w:lang w:val="hr-HR"/>
        </w:rPr>
        <w:t xml:space="preserve"> kao u točkama I. do III. izreke ovog rješenja. </w:t>
      </w:r>
    </w:p>
    <w:p w:rsidRDefault="008307F9" w:rsidP="008307F9" w:rsidR="008307F9" w:rsidRPr="00391CDB">
      <w:pPr>
        <w:jc w:val="both"/>
        <w:rPr>
          <w:lang w:val="hr-HR"/>
        </w:rPr>
      </w:pPr>
    </w:p>
    <w:p w:rsidRDefault="00481151" w:rsidP="00165DE0" w:rsidR="008307F9" w:rsidRPr="00391CDB">
      <w:pPr>
        <w:ind w:firstLine="720"/>
        <w:jc w:val="center"/>
        <w:rPr>
          <w:lang w:val="hr-HR"/>
        </w:rPr>
      </w:pPr>
      <w:r w:rsidRPr="00391CDB">
        <w:rPr>
          <w:lang w:val="hr-HR"/>
        </w:rPr>
        <w:t xml:space="preserve">U Splitu, </w:t>
      </w:r>
      <w:r w:rsidR="00F7678F">
        <w:rPr>
          <w:lang w:val="hr-HR"/>
        </w:rPr>
        <w:t>13. travnja</w:t>
      </w:r>
      <w:r w:rsidR="0006552C" w:rsidRPr="00391CDB">
        <w:rPr>
          <w:lang w:val="hr-HR"/>
        </w:rPr>
        <w:t xml:space="preserve"> 2017</w:t>
      </w:r>
      <w:r w:rsidR="008307F9" w:rsidRPr="00391CDB">
        <w:rPr>
          <w:lang w:val="hr-HR"/>
        </w:rPr>
        <w:t>. godine.</w:t>
      </w:r>
    </w:p>
    <w:p w:rsidRDefault="008307F9" w:rsidP="008307F9" w:rsidR="008307F9" w:rsidRPr="00391CDB">
      <w:pPr>
        <w:jc w:val="both"/>
        <w:rPr>
          <w:sz w:val="16"/>
          <w:szCs w:val="16"/>
          <w:lang w:val="hr-HR"/>
        </w:rPr>
      </w:pPr>
      <w:r w:rsidRPr="00391CDB">
        <w:rPr>
          <w:lang w:val="hr-HR"/>
        </w:rPr>
        <w:t xml:space="preserve"> </w:t>
      </w:r>
    </w:p>
    <w:p w:rsidRDefault="008307F9" w:rsidP="00165DE0" w:rsidR="008307F9" w:rsidRPr="00391CDB">
      <w:pPr>
        <w:ind w:left="7200"/>
        <w:rPr>
          <w:lang w:val="hr-HR"/>
        </w:rPr>
      </w:pPr>
      <w:r w:rsidRPr="00391CDB">
        <w:rPr>
          <w:lang w:val="hr-HR"/>
        </w:rPr>
        <w:t xml:space="preserve">S U D A C </w:t>
      </w:r>
    </w:p>
    <w:p w:rsidRDefault="008307F9" w:rsidP="008307F9" w:rsidR="008307F9" w:rsidRPr="00391CDB">
      <w:pPr>
        <w:ind w:left="6372"/>
        <w:rPr>
          <w:sz w:val="28"/>
          <w:szCs w:val="28"/>
          <w:lang w:val="hr-HR"/>
        </w:rPr>
      </w:pPr>
    </w:p>
    <w:p w:rsidRDefault="008307F9" w:rsidP="008307F9" w:rsidR="008307F9" w:rsidRPr="00391CDB">
      <w:pPr>
        <w:ind w:firstLine="216" w:left="6984"/>
        <w:rPr>
          <w:lang w:val="hr-HR"/>
        </w:rPr>
      </w:pPr>
      <w:r w:rsidRPr="00391CDB">
        <w:rPr>
          <w:lang w:val="hr-HR"/>
        </w:rPr>
        <w:t>Paško Bačić</w:t>
      </w:r>
    </w:p>
    <w:p w:rsidRDefault="008307F9" w:rsidP="008307F9" w:rsidR="008307F9" w:rsidRPr="00391CDB">
      <w:pPr>
        <w:ind w:left="6372"/>
        <w:rPr>
          <w:lang w:val="hr-HR"/>
        </w:rPr>
      </w:pPr>
    </w:p>
    <w:p w:rsidRDefault="008307F9" w:rsidP="008307F9" w:rsidR="008307F9" w:rsidRPr="00391CDB">
      <w:pPr>
        <w:jc w:val="both"/>
        <w:rPr>
          <w:sz w:val="16"/>
          <w:szCs w:val="16"/>
          <w:lang w:val="hr-HR"/>
        </w:rPr>
      </w:pPr>
    </w:p>
    <w:p w:rsidRDefault="008307F9" w:rsidP="008307F9" w:rsidR="008307F9" w:rsidRPr="00391CDB">
      <w:pPr>
        <w:jc w:val="both"/>
        <w:rPr>
          <w:sz w:val="16"/>
          <w:szCs w:val="16"/>
          <w:lang w:val="hr-HR"/>
        </w:rPr>
      </w:pPr>
    </w:p>
    <w:p w:rsidRDefault="008307F9" w:rsidP="008307F9" w:rsidR="008307F9" w:rsidRPr="00391CDB">
      <w:pPr>
        <w:jc w:val="both"/>
        <w:rPr>
          <w:lang w:val="hr-HR"/>
        </w:rPr>
      </w:pPr>
      <w:r w:rsidRPr="00391CDB">
        <w:rPr>
          <w:lang w:val="hr-HR"/>
        </w:rPr>
        <w:t>POUKA O PRAVNOM LIJEKU:</w:t>
      </w:r>
    </w:p>
    <w:p w:rsidRDefault="008307F9" w:rsidP="008307F9" w:rsidR="008307F9" w:rsidRPr="00391CDB">
      <w:pPr>
        <w:jc w:val="both"/>
        <w:rPr>
          <w:lang w:val="hr-HR"/>
        </w:rPr>
      </w:pPr>
      <w:r w:rsidRPr="00391CDB">
        <w:rPr>
          <w:lang w:val="hr-HR"/>
        </w:rPr>
        <w:t xml:space="preserve">Protiv ovog rješenja je dopuštena </w:t>
      </w:r>
      <w:r w:rsidR="000C0DD8" w:rsidRPr="00391CDB">
        <w:rPr>
          <w:lang w:val="hr-HR"/>
        </w:rPr>
        <w:t>žalba Visokom trgovačkom sudu Republike Hrvatske</w:t>
      </w:r>
      <w:r w:rsidRPr="00391CDB">
        <w:rPr>
          <w:lang w:val="hr-HR"/>
        </w:rPr>
        <w:t xml:space="preserve"> u Zagrebu. Žalba se podn</w:t>
      </w:r>
      <w:r w:rsidR="00AD647E" w:rsidRPr="00391CDB">
        <w:rPr>
          <w:lang w:val="hr-HR"/>
        </w:rPr>
        <w:t>osi putem ovog suda, pismeno</w:t>
      </w:r>
      <w:r w:rsidRPr="00391CDB">
        <w:rPr>
          <w:lang w:val="hr-HR"/>
        </w:rPr>
        <w:t xml:space="preserve"> u tri primjerka</w:t>
      </w:r>
      <w:r w:rsidR="00AD647E" w:rsidRPr="00391CDB">
        <w:rPr>
          <w:lang w:val="hr-HR"/>
        </w:rPr>
        <w:t>, u rok</w:t>
      </w:r>
      <w:r w:rsidR="00F7678F">
        <w:rPr>
          <w:lang w:val="hr-HR"/>
        </w:rPr>
        <w:t xml:space="preserve">u od 8 dana od dostave rješenja, a dostava ovog rješenja smatra se obavljenom istekom osmog dana od dana njegove objave na mrežnoj stranici e-Oglasna ploča sudova. </w:t>
      </w:r>
      <w:r w:rsidRPr="00391CDB">
        <w:rPr>
          <w:lang w:val="hr-HR"/>
        </w:rPr>
        <w:t xml:space="preserve"> </w:t>
      </w:r>
    </w:p>
    <w:p w:rsidRDefault="008C692C" w:rsidP="008307F9" w:rsidR="008C692C" w:rsidRPr="00391CDB">
      <w:pPr>
        <w:jc w:val="both"/>
        <w:rPr>
          <w:lang w:val="hr-HR"/>
        </w:rPr>
      </w:pPr>
    </w:p>
    <w:p w:rsidRDefault="000C0DD8" w:rsidP="008307F9" w:rsidR="000C0DD8" w:rsidRPr="00391CDB">
      <w:pPr>
        <w:jc w:val="both"/>
        <w:rPr>
          <w:sz w:val="16"/>
          <w:szCs w:val="16"/>
          <w:lang w:val="hr-HR"/>
        </w:rPr>
      </w:pPr>
    </w:p>
    <w:p w:rsidRDefault="008307F9" w:rsidP="008307F9" w:rsidR="008307F9" w:rsidRPr="00391CDB">
      <w:pPr>
        <w:jc w:val="both"/>
        <w:rPr>
          <w:lang w:val="hr-HR"/>
        </w:rPr>
      </w:pPr>
      <w:r w:rsidRPr="00391CDB">
        <w:rPr>
          <w:lang w:val="hr-HR"/>
        </w:rPr>
        <w:t>DNA:</w:t>
      </w:r>
    </w:p>
    <w:p w:rsidRDefault="008307F9" w:rsidP="008307F9" w:rsidR="006F5706" w:rsidRPr="00391CDB">
      <w:pPr>
        <w:numPr>
          <w:ilvl w:val="0"/>
          <w:numId w:val="3"/>
        </w:numPr>
        <w:jc w:val="both"/>
        <w:rPr>
          <w:lang w:val="hr-HR"/>
        </w:rPr>
      </w:pPr>
      <w:r w:rsidRPr="00391CDB">
        <w:rPr>
          <w:lang w:val="hr-HR"/>
        </w:rPr>
        <w:t>stečajn</w:t>
      </w:r>
      <w:r w:rsidR="00F7678F">
        <w:rPr>
          <w:lang w:val="hr-HR"/>
        </w:rPr>
        <w:t>oj</w:t>
      </w:r>
      <w:r w:rsidRPr="00391CDB">
        <w:rPr>
          <w:lang w:val="hr-HR"/>
        </w:rPr>
        <w:t xml:space="preserve"> upravitelj</w:t>
      </w:r>
      <w:r w:rsidR="00F7678F">
        <w:rPr>
          <w:lang w:val="hr-HR"/>
        </w:rPr>
        <w:t>ici</w:t>
      </w:r>
    </w:p>
    <w:p w:rsidRDefault="004119E0" w:rsidP="004119E0" w:rsidR="00FB5844" w:rsidRPr="00391CDB">
      <w:pPr>
        <w:numPr>
          <w:ilvl w:val="0"/>
          <w:numId w:val="3"/>
        </w:numPr>
        <w:jc w:val="both"/>
        <w:rPr>
          <w:lang w:val="hr-HR"/>
        </w:rPr>
      </w:pPr>
      <w:r w:rsidRPr="00391CDB">
        <w:rPr>
          <w:lang w:val="hr-HR"/>
        </w:rPr>
        <w:t>e-</w:t>
      </w:r>
      <w:r w:rsidR="00F7678F" w:rsidRPr="00391CDB">
        <w:rPr>
          <w:lang w:val="hr-HR"/>
        </w:rPr>
        <w:t xml:space="preserve">Oglasna </w:t>
      </w:r>
      <w:r w:rsidRPr="00391CDB">
        <w:rPr>
          <w:lang w:val="hr-HR"/>
        </w:rPr>
        <w:t xml:space="preserve">ploča suda </w:t>
      </w:r>
    </w:p>
    <w:p w:rsidRDefault="0006552C" w:rsidP="0006552C" w:rsidR="008307F9" w:rsidRPr="00391CDB">
      <w:pPr>
        <w:numPr>
          <w:ilvl w:val="0"/>
          <w:numId w:val="3"/>
        </w:numPr>
        <w:jc w:val="both"/>
        <w:rPr>
          <w:lang w:val="hr-HR"/>
        </w:rPr>
      </w:pPr>
      <w:r w:rsidRPr="00391CDB">
        <w:rPr>
          <w:lang w:val="hr-HR"/>
        </w:rPr>
        <w:t>u spis</w:t>
      </w:r>
    </w:p>
    <w:sectPr w:rsidSect="004119E0" w:rsidR="008307F9" w:rsidRPr="00391CDB">
      <w:headerReference w:type="default" r:id="rId11"/>
      <w:pgSz w:h="15840" w:w="12240"/>
      <w:pgMar w:gutter="0" w:footer="708" w:header="708" w:left="1800" w:bottom="1843" w:right="1800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09A" w:rsidP="003A6DA9" w:rsidR="008E209A">
      <w:r>
        <w:separator/>
      </w:r>
    </w:p>
  </w:endnote>
  <w:endnote w:id="0" w:type="continuationSeparator">
    <w:p w:rsidRDefault="008E209A" w:rsidP="003A6DA9" w:rsidR="008E2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09A" w:rsidP="003A6DA9" w:rsidR="008E209A">
      <w:r>
        <w:separator/>
      </w:r>
    </w:p>
  </w:footnote>
  <w:footnote w:id="0" w:type="continuationSeparator">
    <w:p w:rsidRDefault="008E209A" w:rsidP="003A6DA9" w:rsidR="008E20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151" w:rsidP="00827CDB" w:rsidR="00481151" w:rsidRPr="004119E0">
    <w:pPr>
      <w:pStyle w:val="Zaglavlje"/>
      <w:numPr>
        <w:ilvl w:val="0"/>
        <w:numId w:val="7"/>
      </w:numPr>
    </w:pPr>
    <w:r>
      <w:fldChar w:fldCharType="begin"/>
    </w:r>
    <w:r>
      <w:instrText>PAGE   \* MERGEFORMAT</w:instrText>
    </w:r>
    <w:r>
      <w:fldChar w:fldCharType="separate"/>
    </w:r>
    <w:r w:rsidR="00CC3DAD" w:rsidRPr="00CC3DAD">
      <w:rPr>
        <w:noProof/>
        <w:lang w:val="hr-HR"/>
      </w:rPr>
      <w:t>2</w:t>
    </w:r>
    <w:r>
      <w:fldChar w:fldCharType="end"/>
    </w:r>
    <w:r w:rsidR="004119E0">
      <w:t xml:space="preserve"> -                                     </w:t>
    </w:r>
    <w:r w:rsidR="0006552C">
      <w:rPr>
        <w:lang w:val="hr-HR"/>
      </w:rPr>
      <w:t>12. St-</w:t>
    </w:r>
    <w:r w:rsidR="00391CDB">
      <w:rPr>
        <w:lang w:val="hr-HR"/>
      </w:rPr>
      <w:t>24/2015</w:t>
    </w:r>
  </w:p>
  <w:p w:rsidRDefault="004119E0" w:rsidP="004119E0" w:rsidR="004119E0">
    <w:pPr>
      <w:pStyle w:val="Zaglavlje"/>
      <w:rPr>
        <w:lang w:val="hr-HR"/>
      </w:rPr>
    </w:pPr>
  </w:p>
  <w:p w:rsidRDefault="004119E0" w:rsidP="004119E0" w:rsidR="004119E0" w:rsidRP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1947"/>
    <w:rsid w:val="00044E41"/>
    <w:rsid w:val="0004782B"/>
    <w:rsid w:val="0005061D"/>
    <w:rsid w:val="0006552C"/>
    <w:rsid w:val="00066E35"/>
    <w:rsid w:val="000719E8"/>
    <w:rsid w:val="0007420F"/>
    <w:rsid w:val="000942C2"/>
    <w:rsid w:val="000A0D85"/>
    <w:rsid w:val="000B0BFB"/>
    <w:rsid w:val="000C0DD8"/>
    <w:rsid w:val="00103E11"/>
    <w:rsid w:val="00116E67"/>
    <w:rsid w:val="0011701A"/>
    <w:rsid w:val="00117824"/>
    <w:rsid w:val="001472E9"/>
    <w:rsid w:val="0015249D"/>
    <w:rsid w:val="00161A95"/>
    <w:rsid w:val="00165DE0"/>
    <w:rsid w:val="001850B3"/>
    <w:rsid w:val="00192B75"/>
    <w:rsid w:val="001948EE"/>
    <w:rsid w:val="001A7172"/>
    <w:rsid w:val="001B35DE"/>
    <w:rsid w:val="001D3A50"/>
    <w:rsid w:val="001E7EAE"/>
    <w:rsid w:val="0020468F"/>
    <w:rsid w:val="002165BE"/>
    <w:rsid w:val="002247A2"/>
    <w:rsid w:val="00243C65"/>
    <w:rsid w:val="00247D9D"/>
    <w:rsid w:val="002820A8"/>
    <w:rsid w:val="00287744"/>
    <w:rsid w:val="002E04F5"/>
    <w:rsid w:val="002F1A30"/>
    <w:rsid w:val="002F4660"/>
    <w:rsid w:val="0030372F"/>
    <w:rsid w:val="003109B7"/>
    <w:rsid w:val="00313AD8"/>
    <w:rsid w:val="0031650A"/>
    <w:rsid w:val="00333ABE"/>
    <w:rsid w:val="00365EFF"/>
    <w:rsid w:val="00391CDB"/>
    <w:rsid w:val="00395790"/>
    <w:rsid w:val="003A6DA9"/>
    <w:rsid w:val="003E3560"/>
    <w:rsid w:val="003E7FAE"/>
    <w:rsid w:val="003F13DF"/>
    <w:rsid w:val="003F4FF2"/>
    <w:rsid w:val="00405B05"/>
    <w:rsid w:val="004062B3"/>
    <w:rsid w:val="004106FB"/>
    <w:rsid w:val="004119E0"/>
    <w:rsid w:val="004272F8"/>
    <w:rsid w:val="0047098F"/>
    <w:rsid w:val="00481151"/>
    <w:rsid w:val="00492F65"/>
    <w:rsid w:val="004A2409"/>
    <w:rsid w:val="004C6A1A"/>
    <w:rsid w:val="004D48DB"/>
    <w:rsid w:val="004F4EE0"/>
    <w:rsid w:val="00510D16"/>
    <w:rsid w:val="00521303"/>
    <w:rsid w:val="00546FE4"/>
    <w:rsid w:val="00560DA3"/>
    <w:rsid w:val="00560FDA"/>
    <w:rsid w:val="00572145"/>
    <w:rsid w:val="00572744"/>
    <w:rsid w:val="00582383"/>
    <w:rsid w:val="005E54C8"/>
    <w:rsid w:val="00606AAF"/>
    <w:rsid w:val="006233F9"/>
    <w:rsid w:val="00656DEE"/>
    <w:rsid w:val="00665CE0"/>
    <w:rsid w:val="00677163"/>
    <w:rsid w:val="006A3CD8"/>
    <w:rsid w:val="006A4E54"/>
    <w:rsid w:val="006D5F0A"/>
    <w:rsid w:val="006F5706"/>
    <w:rsid w:val="00713FB9"/>
    <w:rsid w:val="007261FE"/>
    <w:rsid w:val="007301D9"/>
    <w:rsid w:val="00737727"/>
    <w:rsid w:val="00782CE6"/>
    <w:rsid w:val="00794011"/>
    <w:rsid w:val="007A4D72"/>
    <w:rsid w:val="007D4F11"/>
    <w:rsid w:val="007F26EE"/>
    <w:rsid w:val="007F4B82"/>
    <w:rsid w:val="00801AF4"/>
    <w:rsid w:val="00827CDB"/>
    <w:rsid w:val="008307F9"/>
    <w:rsid w:val="00834174"/>
    <w:rsid w:val="008440E5"/>
    <w:rsid w:val="008477FB"/>
    <w:rsid w:val="008B08C9"/>
    <w:rsid w:val="008B4783"/>
    <w:rsid w:val="008C692C"/>
    <w:rsid w:val="008E209A"/>
    <w:rsid w:val="00913E4E"/>
    <w:rsid w:val="0091491C"/>
    <w:rsid w:val="00927AEF"/>
    <w:rsid w:val="00934CDD"/>
    <w:rsid w:val="0094373F"/>
    <w:rsid w:val="00955058"/>
    <w:rsid w:val="00964A7F"/>
    <w:rsid w:val="00966EDF"/>
    <w:rsid w:val="009768A3"/>
    <w:rsid w:val="00993327"/>
    <w:rsid w:val="009D1F7B"/>
    <w:rsid w:val="009D59A9"/>
    <w:rsid w:val="009E4287"/>
    <w:rsid w:val="00A20C27"/>
    <w:rsid w:val="00A35C82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647E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B4A85"/>
    <w:rsid w:val="00BE4C93"/>
    <w:rsid w:val="00BF0BEA"/>
    <w:rsid w:val="00BF3636"/>
    <w:rsid w:val="00C021F9"/>
    <w:rsid w:val="00C07389"/>
    <w:rsid w:val="00C10D7B"/>
    <w:rsid w:val="00C11134"/>
    <w:rsid w:val="00C460A8"/>
    <w:rsid w:val="00C6412A"/>
    <w:rsid w:val="00CA2900"/>
    <w:rsid w:val="00CB46FB"/>
    <w:rsid w:val="00CC3B1A"/>
    <w:rsid w:val="00CC3DAD"/>
    <w:rsid w:val="00CD4524"/>
    <w:rsid w:val="00CD511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A1691"/>
    <w:rsid w:val="00E059E1"/>
    <w:rsid w:val="00E17A90"/>
    <w:rsid w:val="00E25A2D"/>
    <w:rsid w:val="00E51344"/>
    <w:rsid w:val="00E53791"/>
    <w:rsid w:val="00E6465F"/>
    <w:rsid w:val="00E76DE5"/>
    <w:rsid w:val="00E77705"/>
    <w:rsid w:val="00E96852"/>
    <w:rsid w:val="00ED2140"/>
    <w:rsid w:val="00EE55DD"/>
    <w:rsid w:val="00F043B2"/>
    <w:rsid w:val="00F1530E"/>
    <w:rsid w:val="00F20827"/>
    <w:rsid w:val="00F373A1"/>
    <w:rsid w:val="00F41A3E"/>
    <w:rsid w:val="00F44A39"/>
    <w:rsid w:val="00F450E2"/>
    <w:rsid w:val="00F54F13"/>
    <w:rsid w:val="00F56A92"/>
    <w:rsid w:val="00F7678F"/>
    <w:rsid w:val="00F77480"/>
    <w:rsid w:val="00F833D5"/>
    <w:rsid w:val="00F9173B"/>
    <w:rsid w:val="00F91BA6"/>
    <w:rsid w:val="00F92213"/>
    <w:rsid w:val="00F96690"/>
    <w:rsid w:val="00FB5844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0C0DD8"/>
    <w:rPr>
      <w:sz w:val="24"/>
      <w:lang w:val="en-AU"/>
    </w:rPr>
  </w:style>
  <w:style w:customStyle="true" w:styleId="Naslov1Char" w:type="character">
    <w:name w:val="Naslov 1 Char"/>
    <w:link w:val="Naslov1"/>
    <w:rsid w:val="0006552C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rsid w:val="0006552C"/>
    <w:rPr>
      <w:rFonts w:eastAsia="Arial Unicode MS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3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DA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3DA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3DA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3DA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0C0DD8"/>
    <w:rPr>
      <w:sz w:val="24"/>
      <w:lang w:val="en-AU"/>
    </w:rPr>
  </w:style>
  <w:style w:customStyle="1" w:styleId="Naslov1Char" w:type="character">
    <w:name w:val="Naslov 1 Char"/>
    <w:link w:val="Naslov1"/>
    <w:rsid w:val="0006552C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rsid w:val="0006552C"/>
    <w:rPr>
      <w:rFonts w:eastAsia="Arial Unicode MS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3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DA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3DA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3DA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3DA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St-24/2015</izvorni_sadrzaj>
    <derivirana_varijabla naziv="DomainObject.Predmet.OznakaBroj_1">St-24/2015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DIOKOM  NOVI d.o.o. za proizvodnju i trgovinu u stečaju</izvorni_sadrzaj>
    <derivirana_varijabla naziv="DomainObject.Predmet.ProtustrankaFormated_1">  DIOKOM  NOVI d.o.o. za proizvodnju i trgovinu u stečaju</derivirana_varijabla>
  </DomainObject.Predmet.ProtustrankaFormated>
  <DomainObject.Predmet.ProtustrankaFormatedOIB>
    <izvorni_sadrzaj>  DIOKOM  NOVI d.o.o. za proizvodnju i trgovinu u stečaju, OIB 14723663506</izvorni_sadrzaj>
    <derivirana_varijabla naziv="DomainObject.Predmet.ProtustrankaFormatedOIB_1">  DIOKOM  NOVI d.o.o. za proizvodnju i trgovinu u stečaju, OIB 14723663506</derivirana_varijabla>
  </DomainObject.Predmet.ProtustrankaFormatedOIB>
  <DomainObject.Predmet.ProtustrankaFormatedWithAdress>
    <izvorni_sadrzaj> DIOKOM  NOVI d.o.o. za proizvodnju i trgovinu u stečaju, Plano/bb, 21220 Plano</izvorni_sadrzaj>
    <derivirana_varijabla naziv="DomainObject.Predmet.ProtustrankaFormatedWithAdress_1"> DIOKOM  NOVI d.o.o. za proizvodnju i trgovinu u stečaju, Plano/bb, 21220 Plano</derivirana_varijabla>
  </DomainObject.Predmet.ProtustrankaFormatedWithAdress>
  <DomainObject.Predmet.ProtustrankaFormatedWithAdressOIB>
    <izvorni_sadrzaj> DIOKOM  NOVI d.o.o. za proizvodnju i trgovinu u stečaju, OIB 14723663506, Plano/bb, 21220 Plano</izvorni_sadrzaj>
    <derivirana_varijabla naziv="DomainObject.Predmet.ProtustrankaFormatedWithAdressOIB_1"> DIOKOM  NOVI d.o.o. za proizvodnju i trgovinu u stečaju, OIB 14723663506, Plano/bb, 21220 Plano</derivirana_varijabla>
  </DomainObject.Predmet.ProtustrankaFormatedWithAdressOIB>
  <DomainObject.Predmet.ProtustrankaWithAdress>
    <izvorni_sadrzaj>DIOKOM  NOVI d.o.o. za proizvodnju i trgovinu u stečaju Plano/bb, 21220 Plano</izvorni_sadrzaj>
    <derivirana_varijabla naziv="DomainObject.Predmet.ProtustrankaWithAdress_1">DIOKOM  NOVI d.o.o. za proizvodnju i trgovinu u stečaju Plano/bb, 21220 Plano</derivirana_varijabla>
  </DomainObject.Predmet.ProtustrankaWithAdress>
  <DomainObject.Predmet.ProtustrankaWithAdressOIB>
    <izvorni_sadrzaj>DIOKOM  NOVI d.o.o. za proizvodnju i trgovinu u stečaju, OIB 14723663506, Plano/bb, 21220 Plano</izvorni_sadrzaj>
    <derivirana_varijabla naziv="DomainObject.Predmet.ProtustrankaWithAdressOIB_1">DIOKOM  NOVI d.o.o. za proizvodnju i trgovinu u stečaju, OIB 14723663506, Plano/bb, 21220 Plano</derivirana_varijabla>
  </DomainObject.Predmet.ProtustrankaWithAdressOIB>
  <DomainObject.Predmet.ProtustrankaNazivFormated>
    <izvorni_sadrzaj>DIOKOM  NOVI d.o.o. za proizvodnju i trgovinu u stečaju</izvorni_sadrzaj>
    <derivirana_varijabla naziv="DomainObject.Predmet.ProtustrankaNazivFormated_1">DIOKOM  NOVI d.o.o. za proizvodnju i trgovinu u stečaju</derivirana_varijabla>
  </DomainObject.Predmet.ProtustrankaNazivFormated>
  <DomainObject.Predmet.ProtustrankaNazivFormatedOIB>
    <izvorni_sadrzaj>DIOKOM  NOVI d.o.o. za proizvodnju i trgovinu u stečaju, OIB 14723663506</izvorni_sadrzaj>
    <derivirana_varijabla naziv="DomainObject.Predmet.ProtustrankaNazivFormatedOIB_1">DIOKOM  NOVI d.o.o. za proizvodnju i trgovinu u stečaju, OIB 14723663506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REVICON za računovodstvo, poslovno savjetovanje, društvo s ograničenom odgovornošću; SLOGA Industrija modne konfekcije, dioničko društvo " u stečaju "; HEP-Operator distribucijskog sustava d.o.o. za distribuciju i opskrbu električne energije</izvorni_sadrzaj>
    <derivirana_varijabla naziv="DomainObject.Predmet.StrankaFormated_1">  FINA ZAGREB; REVICON za računovodstvo, poslovno savjetovanje, društvo s ograničenom odgovornošću; SLOGA Industrija modne konfekcije, dioničko društvo " u stečaju "; HEP-Operator distribucijskog sustava d.o.o. za distribuciju i opskrbu električne energije</derivirana_varijabla>
  </DomainObject.Predmet.StrankaFormated>
  <DomainObject.Predmet.StrankaFormatedOIB>
    <izvorni_sadrzaj>  FINA ZAGREB, OIB 85821130368; REVICON za računovodstvo, poslovno savjetovanje, društvo s ograničenom odgovornošću, OIB 63814286623; SLOGA Industrija modne konfekcije, dioničko društvo " u stečaju ", OIB 96668788087; HEP-Operator distribucijskog sustava d.o.o. za distribuciju i opskrbu električne energije, OIB 46830600751</izvorni_sadrzaj>
    <derivirana_varijabla naziv="DomainObject.Predmet.StrankaFormatedOIB_1">  FINA ZAGREB, OIB 85821130368; REVICON za računovodstvo, poslovno savjetovanje, društvo s ograničenom odgovornošću, OIB 63814286623; SLOGA Industrija modne konfekcije, dioničko društvo " u stečaju ", OIB 96668788087; HEP-Operator distribucijskog sustava d.o.o. za distribuciju i opskrbu električne energije, OIB 46830600751</derivirana_varijabla>
  </DomainObject.Predmet.StrankaFormatedOIB>
  <DomainObject.Predmet.StrankaFormatedWithAdress>
    <izvorni_sadrzaj> FINA ZAGREB, Koturaška 43, 10000 Zagreb; REVICON za računovodstvo, poslovno savjetovanje, društvo s ograničenom odgovornošću, Gorička 6, 21000 Split; SLOGA Industrija modne konfekcije, dioničko društvo " u stečaju ", Arslanovci 58, 34000 Požega; HEP-Operator distribucijskog sustava d.o.o. za distribuciju i opskrbu električne energije, Ulica grada Vukovara 37, Zagreb</izvorni_sadrzaj>
    <derivirana_varijabla naziv="DomainObject.Predmet.StrankaFormatedWithAdress_1"> FINA ZAGREB, Koturaška 43, 10000 Zagreb; REVICON za računovodstvo, poslovno savjetovanje, društvo s ograničenom odgovornošću, Gorička 6, 21000 Split; SLOGA Industrija modne konfekcije, dioničko društvo " u stečaju ", Arslanovci 58, 34000 Požega;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Koturaška 43, 10000 Zagreb; REVICON za računovodstvo, poslovno savjetovanje, društvo s ograničenom odgovornošću, OIB 63814286623, Gorička 6, 21000 Split; SLOGA Industrija modne konfekcije, dioničko društvo " u stečaju ", OIB 96668788087, Arslanovci 58, 34000 Požega; HEP-Operator distribucijskog sustava d.o.o. za distribuciju i opskrbu električne energije, OIB 46830600751, Ulica grada Vukovara 37, Zagreb</izvorni_sadrzaj>
    <derivirana_varijabla naziv="DomainObject.Predmet.StrankaFormatedWithAdressOIB_1"> FINA ZAGREB, OIB 85821130368, Koturaška 43, 10000 Zagreb; REVICON za računovodstvo, poslovno savjetovanje, društvo s ograničenom odgovornošću, OIB 63814286623, Gorička 6, 21000 Split; SLOGA Industrija modne konfekcije, dioničko društvo " u stečaju ", OIB 96668788087, Arslanovci 58, 34000 Požega;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Koturaška 43,10000 Zagreb,REVICON za računovodstvo, poslovno savjetovanje, društvo s ograničenom odgovornošću Gorička 6,21000 Split,SLOGA Industrija modne konfekcije, dioničko društvo " u stečaju " Arslanovci 58,34000 Požega,HEP-Operator distribucijskog sustava d.o.o. za distribuciju i opskrbu električne energije Ulica grada Vukovara 37,Zagreb</izvorni_sadrzaj>
    <derivirana_varijabla naziv="DomainObject.Predmet.StrankaWithAdress_1">FINA ZAGREB Koturaška 43,10000 Zagreb,REVICON za računovodstvo, poslovno savjetovanje, društvo s ograničenom odgovornošću Gorička 6,21000 Split,SLOGA Industrija modne konfekcije, dioničko društvo " u stečaju " Arslanovci 58,34000 Požega,HEP-Operator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Koturaška 43,10000 Zagreb,REVICON za računovodstvo, poslovno savjetovanje, društvo s ograničenom odgovornošću, OIB 63814286623, Gorička 6,21000 Split,SLOGA Industrija modne konfekcije, dioničko društvo " u stečaju ", OIB 96668788087, Arslanovci 58,34000 Požega,HEP-Operator distribucijskog sustava d.o.o. za distribuciju i opskrbu električne energije, OIB 46830600751, Ulica grada Vukovara 37,Zagreb</izvorni_sadrzaj>
    <derivirana_varijabla naziv="DomainObject.Predmet.StrankaWithAdressOIB_1">FINA ZAGREB, OIB 85821130368, Koturaška 43,10000 Zagreb,REVICON za računovodstvo, poslovno savjetovanje, društvo s ograničenom odgovornošću, OIB 63814286623, Gorička 6,21000 Split,SLOGA Industrija modne konfekcije, dioničko društvo " u stečaju ", OIB 96668788087, Arslanovci 58,34000 Požega,HEP-Operator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ZAGREB,REVICON za računovodstvo, poslovno savjetovanje, društvo s ograničenom odgovornošću,SLOGA Industrija modne konfekcije, dioničko društvo " u stečaju ",HEP-Operator distribucijskog sustava d.o.o. za distribuciju i opskrbu električne energije</izvorni_sadrzaj>
    <derivirana_varijabla naziv="DomainObject.Predmet.StrankaNazivFormated_1">FINA ZAGREB,REVICON za računovodstvo, poslovno savjetovanje, društvo s ograničenom odgovornošću,SLOGA Industrija modne konfekcije, dioničko društvo " u stečaju ",HEP-Operator distribucijskog sustava d.o.o. za distribuciju i opskrbu električne energije</derivirana_varijabla>
  </DomainObject.Predmet.StrankaNazivFormated>
  <DomainObject.Predmet.StrankaNazivFormatedOIB>
    <izvorni_sadrzaj>FINA ZAGREB, OIB 85821130368,REVICON za računovodstvo, poslovno savjetovanje, društvo s ograničenom odgovornošću, OIB 63814286623,SLOGA Industrija modne konfekcije, dioničko društvo " u stečaju ", OIB 96668788087,HEP-Operator distribucijskog sustava d.o.o. za distribuciju i opskrbu električne energije, OIB 46830600751</izvorni_sadrzaj>
    <derivirana_varijabla naziv="DomainObject.Predmet.StrankaNazivFormatedOIB_1">FINA ZAGREB, OIB 85821130368,REVICON za računovodstvo, poslovno savjetovanje, društvo s ograničenom odgovornošću, OIB 63814286623,SLOGA Industrija modne konfekcije, dioničko društvo " u stečaju ", OIB 96668788087,HEP-Operator distribucijskog sustava d.o.o. za distribuciju i opskrbu električne energije, OIB 46830600751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izvorni_sadrzaj>
    <derivirana_varijabla naziv="DomainObject.Predmet.StrankaListFormated_1">
      <item>FINA ZAGREB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REVICON za računovodstvo, poslovno savjetovanje, društvo s ograničenom odgovornošću, OIB 63814286623</item>
      <item>SLOGA Industrija modne konfekcije, dioničko društvo " u stečaju ", OIB 96668788087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REVICON za računovodstvo, poslovno savjetovanje, društvo s ograničenom odgovornošću, OIB 63814286623</item>
      <item>SLOGA Industrija modne konfekcije, dioničko društvo " u stečaju ", OIB 96668788087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Koturaška 43, 10000 Zagreb</item>
      <item>REVICON za računovodstvo, poslovno savjetovanje, društvo s ograničenom odgovornošću, Gorička 6, 21000 Split</item>
      <item>SLOGA Industrija modne konfekcije, dioničko društvo " u stečaju ", Arslanovci 58, 34000 Požega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Koturaška 43, 10000 Zagreb</item>
      <item>REVICON za računovodstvo, poslovno savjetovanje, društvo s ograničenom odgovornošću, Gorička 6, 21000 Split</item>
      <item>SLOGA Industrija modne konfekcije, dioničko društvo " u stečaju ", Arslanovci 58, 34000 Požega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Koturaška 43, 10000 Zagreb</item>
      <item>REVICON za računovodstvo, poslovno savjetovanje, društvo s ograničenom odgovornošću, OIB 63814286623, Gorička 6, 21000 Split</item>
      <item>SLOGA Industrija modne konfekcije, dioničko društvo " u stečaju ", OIB 96668788087, Arslanovci 58, 34000 Požega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Koturaška 43, 10000 Zagreb</item>
      <item>REVICON za računovodstvo, poslovno savjetovanje, društvo s ograničenom odgovornošću, OIB 63814286623, Gorička 6, 21000 Split</item>
      <item>SLOGA Industrija modne konfekcije, dioničko društvo " u stečaju ", OIB 96668788087, Arslanovci 58, 34000 Požega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izvorni_sadrzaj>
    <derivirana_varijabla naziv="DomainObject.Predmet.StrankaListNazivFormated_1">
      <item>FINA ZAGREB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REVICON za računovodstvo, poslovno savjetovanje, društvo s ograničenom odgovornošću, OIB 63814286623</item>
      <item>SLOGA Industrija modne konfekcije, dioničko društvo " u stečaju ", OIB 96668788087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REVICON za računovodstvo, poslovno savjetovanje, društvo s ograničenom odgovornošću, OIB 63814286623</item>
      <item>SLOGA Industrija modne konfekcije, dioničko društvo " u stečaju ", OIB 96668788087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DIOKOM  NOVI d.o.o. za proizvodnju i trgovinu u stečaju</item>
    </izvorni_sadrzaj>
    <derivirana_varijabla naziv="DomainObject.Predmet.ProtuStrankaListFormated_1">
      <item>DIOKOM  NOVI d.o.o. za proizvodnju i trgovinu u stečaju</item>
    </derivirana_varijabla>
  </DomainObject.Predmet.ProtuStrankaListFormated>
  <DomainObject.Predmet.ProtuStrankaListFormatedOIB>
    <izvorni_sadrzaj>
      <item>DIOKOM  NOVI d.o.o. za proizvodnju i trgovinu u stečaju, OIB 14723663506</item>
    </izvorni_sadrzaj>
    <derivirana_varijabla naziv="DomainObject.Predmet.ProtuStrankaListFormatedOIB_1">
      <item>DIOKOM  NOVI d.o.o. za proizvodnju i trgovinu u stečaju, OIB 14723663506</item>
    </derivirana_varijabla>
  </DomainObject.Predmet.ProtuStrankaListFormatedOIB>
  <DomainObject.Predmet.ProtuStrankaListFormatedWithAdress>
    <izvorni_sadrzaj>
      <item>DIOKOM  NOVI d.o.o. za proizvodnju i trgovinu u stečaju, Plano/bb, 21220 Plano</item>
    </izvorni_sadrzaj>
    <derivirana_varijabla naziv="DomainObject.Predmet.ProtuStrankaListFormatedWithAdress_1">
      <item>DIOKOM  NOVI d.o.o. za proizvodnju i trgovinu u stečaju, Plano/bb, 21220 Plano</item>
    </derivirana_varijabla>
  </DomainObject.Predmet.ProtuStrankaListFormatedWithAdress>
  <DomainObject.Predmet.ProtuStrankaListFormatedWithAdressOIB>
    <izvorni_sadrzaj>
      <item>DIOKOM  NOVI d.o.o. za proizvodnju i trgovinu u stečaju, OIB 14723663506, Plano/bb, 21220 Plano</item>
    </izvorni_sadrzaj>
    <derivirana_varijabla naziv="DomainObject.Predmet.ProtuStrankaListFormatedWithAdressOIB_1">
      <item>DIOKOM  NOVI d.o.o. za proizvodnju i trgovinu u stečaju, OIB 14723663506, Plano/bb, 21220 Plano</item>
    </derivirana_varijabla>
  </DomainObject.Predmet.ProtuStrankaListFormatedWithAdressOIB>
  <DomainObject.Predmet.ProtuStrankaListNazivFormated>
    <izvorni_sadrzaj>
      <item>DIOKOM  NOVI d.o.o. za proizvodnju i trgovinu u stečaju</item>
    </izvorni_sadrzaj>
    <derivirana_varijabla naziv="DomainObject.Predmet.ProtuStrankaListNazivFormated_1">
      <item>DIOKOM  NOVI d.o.o. za proizvodnju i trgovinu u stečaju</item>
    </derivirana_varijabla>
  </DomainObject.Predmet.ProtuStrankaListNazivFormated>
  <DomainObject.Predmet.ProtuStrankaListNazivFormatedOIB>
    <izvorni_sadrzaj>
      <item>DIOKOM  NOVI d.o.o. za proizvodnju i trgovinu u stečaju, OIB 14723663506</item>
    </izvorni_sadrzaj>
    <derivirana_varijabla naziv="DomainObject.Predmet.ProtuStrankaListNazivFormatedOIB_1">
      <item>DIOKOM  NOVI d.o.o. za proizvodnju i trgovinu u stečaju, OIB 14723663506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</item>
    </izvorni_sadrzaj>
    <derivirana_varijabla naziv="DomainObject.Predmet.OstaliListFormatedWithAdress_1">
      <item>ANČI BAŠIĆ</item>
    </derivirana_varijabla>
  </DomainObject.Predmet.OstaliListFormatedWithAdress>
  <DomainObject.Predmet.OstaliListFormatedWithAdressOIB>
    <izvorni_sadrzaj>
      <item>ANČI BAŠIĆ, OIB 38874953663</item>
    </izvorni_sadrzaj>
    <derivirana_varijabla naziv="DomainObject.Predmet.OstaliListFormatedWithAdressOIB_1">
      <item>ANČI BAŠIĆ, OIB 38874953663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DIOKOM  NOVI d.o.o. za proizvodnju i trgovinu u stečaju</izvorni_sadrzaj>
    <derivirana_varijabla naziv="DomainObject.Predmet.ProtustrankaIDrugi_1">DIOKOM  NOVI d.o.o. za proizvodnju i trgovinu u stečaju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DIOKOM  NOVI d.o.o. za proizvodnju i trgovinu u stečaju, OIB 14723663506, Plano/bb, 21220 Plano</izvorni_sadrzaj>
    <derivirana_varijabla naziv="DomainObject.Predmet.ProtustrankaIDrugiAdressOIB_1">DIOKOM  NOVI d.o.o. za proizvodnju i trgovinu u stečaju, OIB 14723663506, Plano/bb,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DIOKOM  NOVI d.o.o. za proizvodnju i trgovinu u stečaju</item>
      <item>ANČI BAŠIĆ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izvorni_sadrzaj>
    <derivirana_varijabla naziv="DomainObject.Predmet.SudioniciListNaziv_1">
      <item>FINA ZAGREB</item>
      <item>DIOKOM  NOVI d.o.o. za proizvodnju i trgovinu u stečaju</item>
      <item>ANČI BAŠIĆ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derivirana_varijabla>
  </DomainObject.Predmet.SudioniciListNaziv>
  <DomainObject.Predmet.SudioniciListAdressOIB>
    <izvorni_sadrzaj>
      <item>FINA ZAGREB, OIB 85821130368, Koturaška 43,10000 Zagreb</item>
      <item>DIOKOM  NOVI d.o.o. za proizvodnju i trgovinu u stečaju, OIB 14723663506, Plano/bb,21220 Plano</item>
      <item>ANČI BAŠIĆ, OIB 38874953663</item>
      <item>REVICON za računovodstvo, poslovno savjetovanje, društvo s ograničenom odgovornošću, OIB 63814286623, Gorička 6,21000 Split</item>
      <item>SLOGA Industrija modne konfekcije, dioničko društvo " u stečaju ", OIB 96668788087, Arslanovci 58,34000 Požega</item>
      <item>HEP-Operator distribucijskog sustava d.o.o. za distribuciju i opskrbu električne energije, OIB 46830600751, Ulica grada Vukovara 37,Zagreb</item>
    </izvorni_sadrzaj>
    <derivirana_varijabla naziv="DomainObject.Predmet.SudioniciListAdressOIB_1">
      <item>FINA ZAGREB, OIB 85821130368, Koturaška 43,10000 Zagreb</item>
      <item>DIOKOM  NOVI d.o.o. za proizvodnju i trgovinu u stečaju, OIB 14723663506, Plano/bb,21220 Plano</item>
      <item>ANČI BAŠIĆ, OIB 38874953663</item>
      <item>REVICON za računovodstvo, poslovno savjetovanje, društvo s ograničenom odgovornošću, OIB 63814286623, Gorička 6,21000 Split</item>
      <item>SLOGA Industrija modne konfekcije, dioničko društvo " u stečaju ", OIB 96668788087, Arslanovci 58,34000 Požega</item>
      <item>HEP-Operator distribucijskog sustava d.o.o. za distribuciju i opskrbu električne energije, OIB 46830600751, Ulica grada Vukovara 37,Zagreb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14723663506</item>
      <item>, OIB 38874953663</item>
      <item>, OIB 63814286623</item>
      <item>, OIB 96668788087</item>
      <item>, OIB 46830600751</item>
    </izvorni_sadrzaj>
    <derivirana_varijabla naziv="DomainObject.Predmet.SudioniciListNazivOIB_1">
      <item>, OIB 85821130368</item>
      <item>, OIB 14723663506</item>
      <item>, OIB 38874953663</item>
      <item>, OIB 63814286623</item>
      <item>, OIB 96668788087</item>
      <item>, OIB 46830600751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77A15D-1B16-4174-83E1-EE270E2608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526</properties:Words>
  <properties:Characters>2697</properties:Characters>
  <properties:Lines>78</properties:Lines>
  <properties:Paragraphs>29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2017-02-24T09:53:00Z</dcterms:created>
  <dc:creator>pbacic</dc:creator>
  <cp:lastModifiedBy>Paško Bačić</cp:lastModifiedBy>
  <cp:lastPrinted>2017-04-13T12:57:00Z</cp:lastPrinted>
  <dcterms:modified xmlns:xsi="http://www.w3.org/2001/XMLSchema-instance" xsi:type="dcterms:W3CDTF">2017-04-14T07:53:00Z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