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af7d" w14:paraId="ef7af7d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F851E2" w:rsidRPr="00792A39">
        <w:rPr>
          <w:szCs w:val="24"/>
          <w:lang w:val="hr-HR"/>
        </w:rPr>
        <w:t>4. svibnja</w:t>
      </w:r>
      <w:r w:rsidR="00DE1C3C" w:rsidRPr="00792A39">
        <w:rPr>
          <w:szCs w:val="24"/>
          <w:lang w:val="hr-HR"/>
        </w:rPr>
        <w:t xml:space="preserve"> 2016.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2655DA" w:rsidP="00CD24C4" w:rsidR="00CD24C4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1. Vrijednost </w:t>
      </w:r>
      <w:r w:rsidR="005C0944" w:rsidRPr="00792A39">
        <w:rPr>
          <w:szCs w:val="24"/>
          <w:lang w:val="hr-HR"/>
        </w:rPr>
        <w:t>imovine</w:t>
      </w:r>
      <w:r w:rsidR="00CD24C4" w:rsidRPr="00792A39">
        <w:rPr>
          <w:szCs w:val="24"/>
          <w:lang w:val="hr-HR"/>
        </w:rPr>
        <w:t xml:space="preserve"> stečajnog dužnika, nekretnine upisane kod Općinskog suda u Velikoj Gorici, Zemljišnoknjižni odjel Ivanić Grad, zk. uložak br. 2822, kč. br. 2552, u naravi kuća i dvorište u Ivanić Gradu, površine 431m</w:t>
      </w:r>
      <w:r w:rsidR="00CD24C4" w:rsidRPr="00792A39">
        <w:rPr>
          <w:szCs w:val="24"/>
          <w:vertAlign w:val="superscript"/>
          <w:lang w:val="hr-HR"/>
        </w:rPr>
        <w:t>2</w:t>
      </w:r>
      <w:r w:rsidR="00CD24C4" w:rsidRPr="00792A39">
        <w:rPr>
          <w:szCs w:val="24"/>
          <w:lang w:val="hr-HR"/>
        </w:rPr>
        <w:t xml:space="preserve"> i to:</w:t>
      </w:r>
    </w:p>
    <w:p w:rsidRDefault="00CD24C4" w:rsidP="00CD24C4" w:rsidR="00CD24C4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>, određuje se u iznosu od 955.436,27 kn uvećano za troškove poreza,</w:t>
      </w:r>
    </w:p>
    <w:p w:rsidRDefault="00CD24C4" w:rsidP="00CD24C4" w:rsidR="00CD24C4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>, određuje se u iznosu od 955.436,27 kn uvećano za troškove poreza,</w:t>
      </w:r>
    </w:p>
    <w:p w:rsidRDefault="00CD24C4" w:rsidP="00CD24C4" w:rsidR="00CD24C4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>, određuje se u iznosu od 691.739,68 kn uvećano za troškove poreza</w:t>
      </w:r>
      <w:r w:rsidR="00052CE9" w:rsidRPr="00792A39">
        <w:rPr>
          <w:szCs w:val="24"/>
          <w:lang w:val="hr-HR"/>
        </w:rPr>
        <w:t>.</w:t>
      </w:r>
    </w:p>
    <w:p w:rsidRDefault="002655DA" w:rsidP="00FC57A7" w:rsidR="002655DA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2. Određuje se prodaja </w:t>
      </w:r>
      <w:r w:rsidR="005C0944" w:rsidRPr="00792A39">
        <w:rPr>
          <w:szCs w:val="24"/>
          <w:lang w:val="hr-HR"/>
        </w:rPr>
        <w:t>imovine stečajnog dužnika</w:t>
      </w:r>
      <w:r w:rsidRPr="00792A39">
        <w:rPr>
          <w:szCs w:val="24"/>
          <w:lang w:val="hr-HR"/>
        </w:rPr>
        <w:t xml:space="preserve"> iz točke 1. ovog rješenja, </w:t>
      </w:r>
      <w:r w:rsidR="00F851E2" w:rsidRPr="00792A39">
        <w:rPr>
          <w:szCs w:val="24"/>
          <w:lang w:val="hr-HR"/>
        </w:rPr>
        <w:t xml:space="preserve">prvom </w:t>
      </w:r>
      <w:r w:rsidRPr="00792A39">
        <w:rPr>
          <w:szCs w:val="24"/>
          <w:lang w:val="hr-HR"/>
        </w:rPr>
        <w:t>usmenom javnom</w:t>
      </w:r>
      <w:r w:rsidR="00FC57A7" w:rsidRPr="00792A39">
        <w:rPr>
          <w:szCs w:val="24"/>
          <w:lang w:val="hr-HR"/>
        </w:rPr>
        <w:t xml:space="preserve"> dražbom koja će se održati </w:t>
      </w:r>
      <w:r w:rsidR="00DB0517" w:rsidRPr="00792A39">
        <w:rPr>
          <w:szCs w:val="24"/>
          <w:lang w:val="hr-HR"/>
        </w:rPr>
        <w:t xml:space="preserve">28. rujna 2016. u </w:t>
      </w:r>
      <w:r w:rsidR="00052CE9" w:rsidRPr="00792A39">
        <w:rPr>
          <w:szCs w:val="24"/>
          <w:lang w:val="hr-HR"/>
        </w:rPr>
        <w:t>11,00</w:t>
      </w:r>
      <w:r w:rsidR="00937FD0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>sat</w:t>
      </w:r>
      <w:r w:rsidR="00FC57A7" w:rsidRPr="00792A39">
        <w:rPr>
          <w:szCs w:val="24"/>
          <w:lang w:val="hr-HR"/>
        </w:rPr>
        <w:t xml:space="preserve">i, </w:t>
      </w:r>
      <w:r w:rsidRPr="00792A39">
        <w:rPr>
          <w:szCs w:val="24"/>
          <w:lang w:val="hr-HR"/>
        </w:rPr>
        <w:t>kod ovog suda, Petrinjska 8, soba</w:t>
      </w:r>
      <w:r w:rsidR="005C7018" w:rsidRPr="00792A39">
        <w:rPr>
          <w:szCs w:val="24"/>
          <w:lang w:val="hr-HR"/>
        </w:rPr>
        <w:t xml:space="preserve"> 93</w:t>
      </w:r>
      <w:r w:rsidRPr="00792A39">
        <w:rPr>
          <w:szCs w:val="24"/>
          <w:lang w:val="hr-HR"/>
        </w:rPr>
        <w:t>/II.</w:t>
      </w:r>
    </w:p>
    <w:p w:rsidRDefault="003224F6" w:rsidP="00FC57A7" w:rsidR="002655DA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="002655DA" w:rsidRPr="00792A39">
        <w:rPr>
          <w:szCs w:val="24"/>
          <w:lang w:val="hr-HR"/>
        </w:rPr>
        <w:t xml:space="preserve">3. </w:t>
      </w:r>
      <w:r w:rsidR="005C0944" w:rsidRPr="00792A39">
        <w:rPr>
          <w:szCs w:val="24"/>
          <w:lang w:val="hr-HR"/>
        </w:rPr>
        <w:t>Imovina</w:t>
      </w:r>
      <w:r w:rsidR="002655DA" w:rsidRPr="00792A39">
        <w:rPr>
          <w:szCs w:val="24"/>
          <w:lang w:val="hr-HR"/>
        </w:rPr>
        <w:t xml:space="preserve"> koja je predmet prodaje prodavat će se na usmenoj javnoj dražbi </w:t>
      </w:r>
      <w:r w:rsidR="005C0944" w:rsidRPr="00792A39">
        <w:rPr>
          <w:szCs w:val="24"/>
          <w:lang w:val="hr-HR"/>
        </w:rPr>
        <w:t>i ne može</w:t>
      </w:r>
      <w:r w:rsidR="002655DA" w:rsidRPr="00792A39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3224F6"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>4.  Uvjeti prodaje: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osiguranje u iznosu od 5</w:t>
      </w:r>
      <w:r w:rsidR="002655DA" w:rsidRPr="00792A39">
        <w:rPr>
          <w:szCs w:val="24"/>
          <w:lang w:val="hr-HR"/>
        </w:rPr>
        <w:t xml:space="preserve"> % od oglašene cijene za </w:t>
      </w:r>
      <w:r w:rsidRPr="00792A39">
        <w:rPr>
          <w:szCs w:val="24"/>
          <w:lang w:val="hr-HR"/>
        </w:rPr>
        <w:t>nekretninu</w:t>
      </w:r>
      <w:r w:rsidR="002655DA" w:rsidRPr="00792A39">
        <w:rPr>
          <w:szCs w:val="24"/>
          <w:lang w:val="hr-HR"/>
        </w:rPr>
        <w:t xml:space="preserve"> plaća se na žiro račun sudskog depozita Trgovačkog suda u Zagrebu, IBAN broj HR9223900011300000460 otvoren kod Hrvatske poštanske banke d. d., Zagreb, pozivom na broj 05 </w:t>
      </w:r>
      <w:r w:rsidR="00052CE9" w:rsidRPr="00792A39">
        <w:rPr>
          <w:szCs w:val="24"/>
          <w:lang w:val="hr-HR"/>
        </w:rPr>
        <w:t>37215</w:t>
      </w:r>
      <w:r w:rsidR="00A87162" w:rsidRPr="00792A39">
        <w:rPr>
          <w:szCs w:val="24"/>
          <w:lang w:val="hr-HR"/>
        </w:rPr>
        <w:t xml:space="preserve"> </w:t>
      </w:r>
    </w:p>
    <w:p w:rsidRDefault="00A87162" w:rsidP="00FC57A7" w:rsidR="00A87162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</w:t>
      </w:r>
      <w:r w:rsidR="00052CE9" w:rsidRPr="00792A39">
        <w:rPr>
          <w:szCs w:val="24"/>
          <w:lang w:val="hr-HR"/>
        </w:rPr>
        <w:t xml:space="preserve"> 3</w:t>
      </w:r>
      <w:r w:rsidRPr="00792A39">
        <w:rPr>
          <w:szCs w:val="24"/>
          <w:lang w:val="hr-HR"/>
        </w:rPr>
        <w:t xml:space="preserve">0 dana od dana </w:t>
      </w:r>
      <w:r w:rsidR="005C7018" w:rsidRPr="00792A39">
        <w:rPr>
          <w:szCs w:val="24"/>
          <w:lang w:val="hr-HR"/>
        </w:rPr>
        <w:t>donošenja rješenja o dosudi nekretnine</w:t>
      </w:r>
      <w:r w:rsidRPr="00792A39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</w:t>
      </w:r>
      <w:r w:rsidR="002655DA" w:rsidRPr="00792A39">
        <w:rPr>
          <w:szCs w:val="24"/>
          <w:lang w:val="hr-HR"/>
        </w:rPr>
        <w:t xml:space="preserve"> vezan za kupnju </w:t>
      </w:r>
      <w:r w:rsidRPr="00792A39">
        <w:rPr>
          <w:szCs w:val="24"/>
          <w:lang w:val="hr-HR"/>
        </w:rPr>
        <w:t xml:space="preserve">nekretnine </w:t>
      </w:r>
      <w:r w:rsidR="002655DA" w:rsidRPr="00792A39">
        <w:rPr>
          <w:szCs w:val="24"/>
          <w:lang w:val="hr-HR"/>
        </w:rPr>
        <w:t>snosi kupac,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2655DA" w:rsidP="00FC57A7" w:rsidR="002655DA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792A39" w:rsidR="00ED7A78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</w:t>
      </w:r>
      <w:r w:rsidR="006A1E3F" w:rsidRPr="00792A39">
        <w:rPr>
          <w:szCs w:val="24"/>
          <w:lang w:val="hr-HR"/>
        </w:rPr>
        <w:t xml:space="preserve"> stečajnim upraviteljem </w:t>
      </w:r>
      <w:r w:rsidR="00ED7A78" w:rsidRPr="00792A39">
        <w:rPr>
          <w:szCs w:val="24"/>
          <w:lang w:val="hr-HR"/>
        </w:rPr>
        <w:t xml:space="preserve">na mob. 099 </w:t>
      </w:r>
      <w:r w:rsidR="00052CE9" w:rsidRPr="00792A39">
        <w:rPr>
          <w:szCs w:val="24"/>
          <w:lang w:val="hr-HR"/>
        </w:rPr>
        <w:t>66 69 287</w:t>
      </w:r>
    </w:p>
    <w:p w:rsidRDefault="002655DA" w:rsidP="00FC57A7" w:rsidR="002655DA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6. Ovaj zaključak objavit će se na </w:t>
      </w:r>
      <w:r w:rsidR="00AF1895" w:rsidRPr="00792A39">
        <w:rPr>
          <w:szCs w:val="24"/>
          <w:lang w:val="hr-HR"/>
        </w:rPr>
        <w:t>e-</w:t>
      </w:r>
      <w:r w:rsidRPr="00792A39">
        <w:rPr>
          <w:szCs w:val="24"/>
          <w:lang w:val="hr-HR"/>
        </w:rPr>
        <w:t>oglasnoj p</w:t>
      </w:r>
      <w:r w:rsidR="00F55AEA" w:rsidRPr="00792A39">
        <w:rPr>
          <w:szCs w:val="24"/>
          <w:lang w:val="hr-HR"/>
        </w:rPr>
        <w:t xml:space="preserve">loči, </w:t>
      </w:r>
      <w:r w:rsidRPr="00792A39">
        <w:rPr>
          <w:szCs w:val="24"/>
          <w:lang w:val="hr-HR"/>
        </w:rPr>
        <w:t xml:space="preserve">a oglas o </w:t>
      </w:r>
      <w:r w:rsidR="003224F6" w:rsidRPr="00792A39">
        <w:rPr>
          <w:szCs w:val="24"/>
          <w:lang w:val="hr-HR"/>
        </w:rPr>
        <w:t>održavanju dražbe objaviti će na</w:t>
      </w:r>
      <w:r w:rsidRPr="00792A39">
        <w:rPr>
          <w:szCs w:val="24"/>
          <w:lang w:val="hr-HR"/>
        </w:rPr>
        <w:t xml:space="preserve"> web stranici Visokog trg</w:t>
      </w:r>
      <w:r w:rsidR="00F55AEA" w:rsidRPr="00792A39">
        <w:rPr>
          <w:szCs w:val="24"/>
          <w:lang w:val="hr-HR"/>
        </w:rPr>
        <w:t>ovačkog suda Republike Hrvats</w:t>
      </w:r>
      <w:r w:rsidR="009F1983" w:rsidRPr="00792A39">
        <w:rPr>
          <w:szCs w:val="24"/>
          <w:lang w:val="hr-HR"/>
        </w:rPr>
        <w:t>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Na ročištu za utvrđivanje vrijednosti nekretnine, održanom 4. svibnja 2016. stečajni upravitelj predloži</w:t>
      </w:r>
      <w:r w:rsidR="00052CE9" w:rsidRPr="00792A39">
        <w:rPr>
          <w:szCs w:val="24"/>
          <w:lang w:val="hr-HR"/>
        </w:rPr>
        <w:t>o je početnu vrijednost navedenih nekretnina</w:t>
      </w:r>
      <w:r w:rsidRPr="00792A39">
        <w:rPr>
          <w:szCs w:val="24"/>
          <w:lang w:val="hr-HR"/>
        </w:rPr>
        <w:t>, prema procjen</w:t>
      </w:r>
      <w:r w:rsidR="007979F6" w:rsidRPr="00792A39">
        <w:rPr>
          <w:szCs w:val="24"/>
          <w:lang w:val="hr-HR"/>
        </w:rPr>
        <w:t xml:space="preserve">i od </w:t>
      </w:r>
      <w:r w:rsidR="00052CE9" w:rsidRPr="00792A39">
        <w:rPr>
          <w:szCs w:val="24"/>
          <w:lang w:val="hr-HR"/>
        </w:rPr>
        <w:t>14. lipnja 2015.</w:t>
      </w:r>
    </w:p>
    <w:p w:rsidRDefault="007979F6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Razlučni vjerovnici prihvatili su</w:t>
      </w:r>
      <w:r w:rsidR="00761C3F" w:rsidRPr="00792A39">
        <w:rPr>
          <w:szCs w:val="24"/>
          <w:lang w:val="hr-HR"/>
        </w:rPr>
        <w:t xml:space="preserve"> prijedlog stečajnog upravitelja.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Stoga je temeljem odredbe čl. 164 Stečajnog zakona određeno ročište za prvu javnu dražbu.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F851E2" w:rsidRPr="00792A39">
        <w:rPr>
          <w:szCs w:val="24"/>
          <w:lang w:val="hr-HR"/>
        </w:rPr>
        <w:t>4. svibnja</w:t>
      </w:r>
      <w:r w:rsidR="00DE1C3C" w:rsidRPr="00792A39">
        <w:rPr>
          <w:szCs w:val="24"/>
          <w:lang w:val="hr-HR"/>
        </w:rPr>
        <w:t xml:space="preserve"> 2016.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D02BAD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D02BAD">
        <w:rPr>
          <w:szCs w:val="24"/>
          <w:lang w:val="hr-HR"/>
        </w:rPr>
        <w:t xml:space="preserve"> v. r. </w:t>
      </w:r>
    </w:p>
    <w:p w:rsidRDefault="00724A28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 </w:t>
      </w:r>
      <w:r w:rsidR="002655DA" w:rsidRPr="00792A39">
        <w:rPr>
          <w:szCs w:val="24"/>
          <w:lang w:val="hr-HR"/>
        </w:rPr>
        <w:t xml:space="preserve"> </w:t>
      </w:r>
    </w:p>
    <w:p w:rsidRDefault="00D02BAD" w:rsidP="00AB7A2F" w:rsidR="00D02BA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02BAD" w:rsidP="00995CE9" w:rsidR="00D02BA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B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52CE9"/>
    <w:rsid w:val="00090835"/>
    <w:rsid w:val="0011242B"/>
    <w:rsid w:val="00146A02"/>
    <w:rsid w:val="00170F99"/>
    <w:rsid w:val="0017499E"/>
    <w:rsid w:val="00192EF1"/>
    <w:rsid w:val="002655DA"/>
    <w:rsid w:val="00312272"/>
    <w:rsid w:val="003224F6"/>
    <w:rsid w:val="0034737E"/>
    <w:rsid w:val="003C11C9"/>
    <w:rsid w:val="003E3529"/>
    <w:rsid w:val="00414A95"/>
    <w:rsid w:val="0041692B"/>
    <w:rsid w:val="00476ECA"/>
    <w:rsid w:val="004D08CB"/>
    <w:rsid w:val="005135BA"/>
    <w:rsid w:val="00564429"/>
    <w:rsid w:val="005C0944"/>
    <w:rsid w:val="005C7018"/>
    <w:rsid w:val="0067049A"/>
    <w:rsid w:val="006A1E3F"/>
    <w:rsid w:val="006B4C64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937FD0"/>
    <w:rsid w:val="009F1983"/>
    <w:rsid w:val="00A85E53"/>
    <w:rsid w:val="00A87162"/>
    <w:rsid w:val="00A9630F"/>
    <w:rsid w:val="00AF1895"/>
    <w:rsid w:val="00B03690"/>
    <w:rsid w:val="00B27E4F"/>
    <w:rsid w:val="00C63BC3"/>
    <w:rsid w:val="00C67EEC"/>
    <w:rsid w:val="00CC2144"/>
    <w:rsid w:val="00CC71B8"/>
    <w:rsid w:val="00CD24C4"/>
    <w:rsid w:val="00CE1A8E"/>
    <w:rsid w:val="00D021A2"/>
    <w:rsid w:val="00D02BAD"/>
    <w:rsid w:val="00D50AF8"/>
    <w:rsid w:val="00DB0517"/>
    <w:rsid w:val="00DB0FC6"/>
    <w:rsid w:val="00DE1C3C"/>
    <w:rsid w:val="00E070C0"/>
    <w:rsid w:val="00E24601"/>
    <w:rsid w:val="00E46509"/>
    <w:rsid w:val="00ED7A78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2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B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BA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B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B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02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B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BA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B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B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611</properties:Words>
  <properties:Characters>3136</properties:Characters>
  <properties:Lines>78</properties:Lines>
  <properties:Paragraphs>35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2016-05-04T12:18:00Z</dcterms:created>
  <dc:creator>ksvajger</dc:creator>
  <cp:lastModifiedBy>Kristina Švajger</cp:lastModifiedBy>
  <cp:lastPrinted>2016-05-04T12:35:00Z</cp:lastPrinted>
  <dcterms:modified xmlns:xsi="http://www.w3.org/2001/XMLSchema-instance" xsi:type="dcterms:W3CDTF">2016-05-04T12:35:00Z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