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7272ac" w14:paraId="17272ac" w:rsidRDefault="00960446" w:rsidP="00960446" w:rsidR="00960446" w:rsidRPr="00111082">
      <w:pPr>
        <w:jc w:val="both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960446" w:rsidP="00960446" w:rsidR="00960446" w:rsidRPr="00111082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111082">
      <w:pPr>
        <w:jc w:val="both"/>
        <w:rPr>
          <w:color w:val="000000"/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REPUBLIKA HRVATSKA</w:t>
      </w:r>
      <w:r w:rsidR="004F3AC7" w:rsidRPr="00111082">
        <w:rPr>
          <w:sz w:val="24"/>
          <w:szCs w:val="24"/>
          <w:lang w:val="hr-HR"/>
        </w:rPr>
        <w:t xml:space="preserve"> </w:t>
      </w:r>
      <w:r w:rsidR="004F3AC7" w:rsidRPr="00111082">
        <w:rPr>
          <w:sz w:val="24"/>
          <w:szCs w:val="24"/>
          <w:lang w:val="hr-HR"/>
        </w:rPr>
        <w:tab/>
      </w:r>
      <w:r w:rsidR="004F3AC7" w:rsidRPr="00111082">
        <w:rPr>
          <w:sz w:val="24"/>
          <w:szCs w:val="24"/>
          <w:lang w:val="hr-HR"/>
        </w:rPr>
        <w:tab/>
      </w:r>
      <w:r w:rsidR="004F3AC7" w:rsidRPr="00111082">
        <w:rPr>
          <w:sz w:val="24"/>
          <w:szCs w:val="24"/>
          <w:lang w:val="hr-HR"/>
        </w:rPr>
        <w:tab/>
        <w:t xml:space="preserve">       </w:t>
      </w:r>
      <w:r w:rsidR="004F3AC7" w:rsidRPr="00111082">
        <w:rPr>
          <w:sz w:val="24"/>
          <w:szCs w:val="24"/>
          <w:lang w:val="hr-HR"/>
        </w:rPr>
        <w:tab/>
        <w:t xml:space="preserve">  Poslovni broj 1</w:t>
      </w:r>
      <w:r w:rsidRPr="00111082">
        <w:rPr>
          <w:sz w:val="24"/>
          <w:szCs w:val="24"/>
          <w:lang w:val="hr-HR"/>
        </w:rPr>
        <w:t xml:space="preserve"> St-</w:t>
      </w:r>
      <w:r w:rsidR="00111082" w:rsidRPr="00111082">
        <w:rPr>
          <w:sz w:val="24"/>
          <w:szCs w:val="24"/>
          <w:lang w:val="hr-HR"/>
        </w:rPr>
        <w:t>266</w:t>
      </w:r>
      <w:r w:rsidR="00CE49E3" w:rsidRPr="00111082">
        <w:rPr>
          <w:sz w:val="24"/>
          <w:szCs w:val="24"/>
          <w:lang w:val="hr-HR"/>
        </w:rPr>
        <w:t>/</w:t>
      </w:r>
      <w:r w:rsidR="005C674E" w:rsidRPr="00111082">
        <w:rPr>
          <w:sz w:val="24"/>
          <w:szCs w:val="24"/>
          <w:lang w:val="hr-HR"/>
        </w:rPr>
        <w:t>20</w:t>
      </w:r>
      <w:r w:rsidR="00CE49E3" w:rsidRPr="00111082">
        <w:rPr>
          <w:sz w:val="24"/>
          <w:szCs w:val="24"/>
          <w:lang w:val="hr-HR"/>
        </w:rPr>
        <w:t>17</w:t>
      </w:r>
      <w:r w:rsidR="008E7807" w:rsidRPr="00111082">
        <w:rPr>
          <w:sz w:val="24"/>
          <w:szCs w:val="24"/>
          <w:lang w:val="hr-HR"/>
        </w:rPr>
        <w:t>-</w:t>
      </w:r>
      <w:r w:rsidR="005C674E" w:rsidRPr="00111082">
        <w:rPr>
          <w:sz w:val="24"/>
          <w:szCs w:val="24"/>
          <w:lang w:val="hr-HR"/>
        </w:rPr>
        <w:t>3</w:t>
      </w:r>
    </w:p>
    <w:p w:rsidRDefault="00960446" w:rsidP="00960446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TRGOVAČKI SUD U ZADRU</w:t>
      </w:r>
    </w:p>
    <w:p w:rsidRDefault="00960446" w:rsidP="00960446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Zadar, Dr. Franje Tuđmana 35</w:t>
      </w:r>
    </w:p>
    <w:p w:rsidRDefault="00960446" w:rsidP="000C04B3" w:rsidR="00960446" w:rsidRPr="00111082">
      <w:pPr>
        <w:ind w:firstLine="708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                                                     </w:t>
      </w:r>
    </w:p>
    <w:p w:rsidRDefault="0037101E" w:rsidP="000C04B3" w:rsidR="0037101E" w:rsidRPr="00111082">
      <w:pPr>
        <w:ind w:firstLine="708"/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E P U B L I K A  H R V A T S K A</w:t>
      </w: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J E Š E NJ E</w:t>
      </w: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Trgovački sud u Zadru, OIB: 39670464653, po sutkinji </w:t>
      </w:r>
      <w:r w:rsidR="004F3AC7" w:rsidRPr="00111082">
        <w:rPr>
          <w:sz w:val="24"/>
          <w:szCs w:val="24"/>
          <w:lang w:val="hr-HR"/>
        </w:rPr>
        <w:t>Ardeni Bajlo</w:t>
      </w:r>
      <w:r w:rsidRPr="00111082">
        <w:rPr>
          <w:sz w:val="24"/>
          <w:szCs w:val="24"/>
          <w:lang w:val="hr-HR"/>
        </w:rPr>
        <w:t>, povodom prijedloga Financijske ag</w:t>
      </w:r>
      <w:r w:rsidR="00D163D4" w:rsidRPr="00111082">
        <w:rPr>
          <w:sz w:val="24"/>
          <w:szCs w:val="24"/>
          <w:lang w:val="hr-HR"/>
        </w:rPr>
        <w:t>e</w:t>
      </w:r>
      <w:r w:rsidRPr="00111082">
        <w:rPr>
          <w:sz w:val="24"/>
          <w:szCs w:val="24"/>
          <w:lang w:val="hr-HR"/>
        </w:rPr>
        <w:t xml:space="preserve">ncije, Regionalnog centra Split, Podružnice Zadar, Zadar, Ivana Danila 4, OIB: 85821130368 za otvaranje stečajnoga postupka nad dužnikom </w:t>
      </w:r>
      <w:r w:rsidR="00111082" w:rsidRPr="00111082">
        <w:rPr>
          <w:sz w:val="24"/>
          <w:szCs w:val="24"/>
        </w:rPr>
        <w:t>DONA j.d.o.o., Zadar, Zrinsko-Frankopanska 20/C, OIB:21880782019, zastupanom po članu uprave Zorici Grepo iz Zadra, Ulica Andrije Hebranga 3</w:t>
      </w:r>
      <w:r w:rsidRPr="00111082">
        <w:rPr>
          <w:sz w:val="24"/>
          <w:szCs w:val="24"/>
          <w:lang w:val="hr-HR"/>
        </w:rPr>
        <w:t>,</w:t>
      </w:r>
      <w:r w:rsidR="00DC23B3" w:rsidRPr="00111082">
        <w:rPr>
          <w:sz w:val="24"/>
          <w:szCs w:val="24"/>
          <w:lang w:val="hr-HR"/>
        </w:rPr>
        <w:t xml:space="preserve"> dana</w:t>
      </w:r>
      <w:r w:rsidR="00E83EEA" w:rsidRPr="00111082">
        <w:rPr>
          <w:sz w:val="24"/>
          <w:szCs w:val="24"/>
          <w:lang w:val="hr-HR"/>
        </w:rPr>
        <w:t xml:space="preserve"> </w:t>
      </w:r>
      <w:r w:rsidRPr="00111082">
        <w:rPr>
          <w:sz w:val="24"/>
          <w:szCs w:val="24"/>
          <w:lang w:val="hr-HR"/>
        </w:rPr>
        <w:t xml:space="preserve"> </w:t>
      </w:r>
      <w:r w:rsidR="00111082" w:rsidRPr="00111082">
        <w:rPr>
          <w:sz w:val="24"/>
          <w:szCs w:val="24"/>
          <w:lang w:val="hr-HR"/>
        </w:rPr>
        <w:t>1. lipnja</w:t>
      </w:r>
      <w:r w:rsidR="00DC23B3" w:rsidRPr="00111082">
        <w:rPr>
          <w:sz w:val="24"/>
          <w:szCs w:val="24"/>
          <w:lang w:val="hr-HR"/>
        </w:rPr>
        <w:t xml:space="preserve"> 2017</w:t>
      </w:r>
      <w:r w:rsidRPr="00111082">
        <w:rPr>
          <w:sz w:val="24"/>
          <w:szCs w:val="24"/>
          <w:lang w:val="hr-HR"/>
        </w:rPr>
        <w:t xml:space="preserve">. </w:t>
      </w: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D4148E" w:rsidR="00D4148E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r i j e š i o  j e</w:t>
      </w:r>
    </w:p>
    <w:p w:rsidRDefault="00D4148E" w:rsidP="00D4148E" w:rsidR="00D4148E" w:rsidRPr="00111082">
      <w:pPr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I.</w:t>
      </w:r>
      <w:r w:rsidRPr="00111082">
        <w:rPr>
          <w:sz w:val="24"/>
          <w:szCs w:val="24"/>
          <w:lang w:val="hr-HR"/>
        </w:rPr>
        <w:tab/>
        <w:t xml:space="preserve">Poziva se </w:t>
      </w:r>
      <w:r w:rsidR="00111082" w:rsidRPr="00111082">
        <w:rPr>
          <w:sz w:val="24"/>
          <w:szCs w:val="24"/>
          <w:lang w:val="hr-HR"/>
        </w:rPr>
        <w:t>ZORICA GREPO</w:t>
      </w:r>
      <w:r w:rsidR="00930C7D" w:rsidRPr="00111082">
        <w:rPr>
          <w:sz w:val="24"/>
          <w:szCs w:val="24"/>
          <w:lang w:val="hr-HR"/>
        </w:rPr>
        <w:t xml:space="preserve"> iz </w:t>
      </w:r>
      <w:r w:rsidR="00283C4B" w:rsidRPr="00111082">
        <w:rPr>
          <w:sz w:val="24"/>
          <w:szCs w:val="24"/>
          <w:lang w:val="hr-HR"/>
        </w:rPr>
        <w:t xml:space="preserve">Zadra, </w:t>
      </w:r>
      <w:r w:rsidR="00111082" w:rsidRPr="00111082">
        <w:rPr>
          <w:sz w:val="24"/>
          <w:szCs w:val="24"/>
          <w:lang w:val="hr-HR"/>
        </w:rPr>
        <w:t>Ulica Andrije Hebranga 3, OIB: 84978176029</w:t>
      </w:r>
      <w:r w:rsidRPr="00111082">
        <w:rPr>
          <w:sz w:val="24"/>
          <w:szCs w:val="24"/>
          <w:lang w:val="hr-HR"/>
        </w:rPr>
        <w:t xml:space="preserve">, u roku od 8 dana platiti iznos 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- predujma za namirenje troškova stečajnog postupka od 1.000,00 kuna i </w:t>
      </w:r>
    </w:p>
    <w:p w:rsidRDefault="008F2F4B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- dodatnog predujma od </w:t>
      </w:r>
      <w:r w:rsidR="00310393" w:rsidRPr="00111082">
        <w:rPr>
          <w:sz w:val="24"/>
          <w:szCs w:val="24"/>
          <w:lang w:val="hr-HR"/>
        </w:rPr>
        <w:t>6</w:t>
      </w:r>
      <w:r w:rsidR="005E5A87" w:rsidRPr="00111082">
        <w:rPr>
          <w:sz w:val="24"/>
          <w:szCs w:val="24"/>
          <w:lang w:val="hr-HR"/>
        </w:rPr>
        <w:t xml:space="preserve">.000,00 kuna, </w:t>
      </w:r>
    </w:p>
    <w:p w:rsidRDefault="008F2F4B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odnosno ukupno </w:t>
      </w:r>
      <w:r w:rsidR="007130A1" w:rsidRPr="00111082">
        <w:rPr>
          <w:sz w:val="24"/>
          <w:szCs w:val="24"/>
          <w:lang w:val="hr-HR"/>
        </w:rPr>
        <w:t>7</w:t>
      </w:r>
      <w:r w:rsidR="005E5A87" w:rsidRPr="00111082">
        <w:rPr>
          <w:sz w:val="24"/>
          <w:szCs w:val="24"/>
          <w:lang w:val="hr-HR"/>
        </w:rPr>
        <w:t xml:space="preserve">.000,00 kuna, sve na žiro račun ovog suda kod Hrvatske poštanske banke broj: HR4323900011300000857, s pozivom na broj kontovnika </w:t>
      </w:r>
      <w:r w:rsidR="00615BFF" w:rsidRPr="00111082">
        <w:rPr>
          <w:sz w:val="24"/>
          <w:szCs w:val="24"/>
          <w:lang w:val="hr-HR"/>
        </w:rPr>
        <w:t>predmeta 05 221-</w:t>
      </w:r>
      <w:r w:rsidR="00111082" w:rsidRPr="00111082">
        <w:rPr>
          <w:sz w:val="24"/>
          <w:szCs w:val="24"/>
          <w:lang w:val="hr-HR"/>
        </w:rPr>
        <w:t>266</w:t>
      </w:r>
      <w:r w:rsidR="00C63CC1" w:rsidRPr="00111082">
        <w:rPr>
          <w:sz w:val="24"/>
          <w:szCs w:val="24"/>
          <w:lang w:val="hr-HR"/>
        </w:rPr>
        <w:t>-17</w:t>
      </w:r>
      <w:r w:rsidR="005E5A87" w:rsidRPr="00111082">
        <w:rPr>
          <w:sz w:val="24"/>
          <w:szCs w:val="24"/>
          <w:lang w:val="hr-HR"/>
        </w:rPr>
        <w:t xml:space="preserve"> te dostavi u spis dokaz o uplati. 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II.</w:t>
      </w:r>
      <w:r w:rsidRPr="00111082">
        <w:rPr>
          <w:sz w:val="24"/>
          <w:szCs w:val="24"/>
          <w:lang w:val="hr-HR"/>
        </w:rPr>
        <w:tab/>
        <w:t>Ako osoba iz točke I. ovog rješenja ne plati predujam i dodatni predujam u propisanom roku, primijenit će se pravila o prisilnoj naplati.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III.</w:t>
      </w:r>
      <w:r w:rsidRPr="00111082">
        <w:rPr>
          <w:sz w:val="24"/>
          <w:szCs w:val="24"/>
          <w:lang w:val="hr-HR"/>
        </w:rPr>
        <w:tab/>
        <w:t>Ako obveznik ne plati predujam iz točke I. ovog rješenja u ostavljenom roku i o tome ne obavijesti sud, nalaže se Financijskoj agenciji radi izravne naplate iznosa iz točke I. ovog rješenja provesti ovrhu na novčanim sredstvima obveznika u skladu s odredbama zakona koji uređuje provedbu ovrhe na novčanim sredstvima, a ako Financijska agencija u roku od jedne godine dana od primitka ovog rješenja ne provede naplatu u cjelokupnom iznosu dostavit će ovo rješenje nadležnoj ispostavi Područnog ureda Porezne uprave prema prebivalištu obveznika prema radi prisilne naplate prema propisima o prisilnoj naplati poreza.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IV.</w:t>
      </w:r>
      <w:r w:rsidRPr="00111082">
        <w:rPr>
          <w:sz w:val="24"/>
          <w:szCs w:val="24"/>
          <w:lang w:val="hr-HR"/>
        </w:rPr>
        <w:tab/>
        <w:t>Nalaže se Financijskoj agenciji novčani iznos iz točke I. ovog rješenja prenijeti s računa obveznika i oročenih novčanih sredstava obveznika na račun, osim primanja i naknada iz čl. 172. Ovršnog zakona („Narodne Novine“ br. 112/12 i 25/13, dalje OZ) i iznosa koji su izuzeti od ovrhe po čl. 173. OZ, na žiro račun ovog suda kod Hrvatske poštanske banke broj: HR4323900011300000857, s pozivom na b</w:t>
      </w:r>
      <w:r w:rsidR="00615BFF" w:rsidRPr="00111082">
        <w:rPr>
          <w:sz w:val="24"/>
          <w:szCs w:val="24"/>
          <w:lang w:val="hr-HR"/>
        </w:rPr>
        <w:t>roj kontovnika predmeta 05 221-</w:t>
      </w:r>
      <w:r w:rsidR="00111082" w:rsidRPr="00111082">
        <w:rPr>
          <w:sz w:val="24"/>
          <w:szCs w:val="24"/>
          <w:lang w:val="hr-HR"/>
        </w:rPr>
        <w:t>266</w:t>
      </w:r>
      <w:r w:rsidR="00C63CC1" w:rsidRPr="00111082">
        <w:rPr>
          <w:sz w:val="24"/>
          <w:szCs w:val="24"/>
          <w:lang w:val="hr-HR"/>
        </w:rPr>
        <w:t>-17</w:t>
      </w:r>
      <w:r w:rsidRPr="00111082">
        <w:rPr>
          <w:sz w:val="24"/>
          <w:szCs w:val="24"/>
          <w:lang w:val="hr-HR"/>
        </w:rPr>
        <w:t>.</w:t>
      </w: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lang w:val="hr-HR"/>
        </w:rPr>
      </w:pPr>
    </w:p>
    <w:p w:rsidRDefault="005E5A87" w:rsidP="005E5A87" w:rsidR="005E5A87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Obrazloženje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  <w:r w:rsidRPr="00111082">
        <w:rPr>
          <w:sz w:val="24"/>
          <w:szCs w:val="24"/>
          <w:lang w:val="hr-HR"/>
        </w:rPr>
        <w:tab/>
        <w:t xml:space="preserve">Kod ovog suda pod gornjim poslovnim brojem zaprimljen je prijedlog predlagatelja Financijske agencije za otvaranje stečajnog postupka nad dužnikom </w:t>
      </w:r>
      <w:r w:rsidR="00111082" w:rsidRPr="00111082">
        <w:rPr>
          <w:sz w:val="24"/>
          <w:szCs w:val="24"/>
        </w:rPr>
        <w:t>DONA j.d.o.o., Zadar</w:t>
      </w:r>
      <w:r w:rsidRPr="00111082">
        <w:rPr>
          <w:sz w:val="24"/>
          <w:szCs w:val="24"/>
          <w:lang w:val="hr-HR"/>
        </w:rPr>
        <w:t>.</w:t>
      </w:r>
      <w:r w:rsidR="00615BFF" w:rsidRPr="00111082">
        <w:rPr>
          <w:sz w:val="24"/>
          <w:szCs w:val="24"/>
          <w:lang w:val="hr-HR"/>
        </w:rPr>
        <w:t xml:space="preserve"> </w:t>
      </w:r>
      <w:r w:rsidR="00E83EEA" w:rsidRPr="00111082">
        <w:rPr>
          <w:sz w:val="24"/>
          <w:szCs w:val="24"/>
          <w:lang w:val="hr-HR"/>
        </w:rPr>
        <w:t xml:space="preserve"> 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Stoga je sud, temeljem čl. 113. Stečajnog zakona (Narodne novine 71/2015, dalje u tekstu: SZ) pozvao osobe upisane u sudskom registru kao osobe ovlaštene za zastupanje dužnika koje nisu sukladno čl. 110. SZ u roku od 21 dan od nastanka stečajnog razloga </w:t>
      </w:r>
      <w:r w:rsidRPr="00111082">
        <w:rPr>
          <w:sz w:val="24"/>
          <w:szCs w:val="24"/>
          <w:lang w:val="hr-HR"/>
        </w:rPr>
        <w:lastRenderedPageBreak/>
        <w:t xml:space="preserve">podnijele prijedlog za otvaranje stečajnog postupka solidarno platiti predujam u Fond za namirenje troškova stečajnog postupka, kao i dodatni predujam za troškove </w:t>
      </w:r>
      <w:r w:rsidR="00C63CC1" w:rsidRPr="00111082">
        <w:rPr>
          <w:sz w:val="24"/>
          <w:szCs w:val="24"/>
          <w:lang w:val="hr-HR"/>
        </w:rPr>
        <w:t xml:space="preserve">stečajnog postupka u iznosu od </w:t>
      </w:r>
      <w:r w:rsidR="007130A1" w:rsidRPr="00111082">
        <w:rPr>
          <w:sz w:val="24"/>
          <w:szCs w:val="24"/>
          <w:lang w:val="hr-HR"/>
        </w:rPr>
        <w:t>6</w:t>
      </w:r>
      <w:r w:rsidRPr="00111082">
        <w:rPr>
          <w:sz w:val="24"/>
          <w:szCs w:val="24"/>
          <w:lang w:val="hr-HR"/>
        </w:rPr>
        <w:t>.000,00 kuna koji će</w:t>
      </w:r>
      <w:r w:rsidR="00FD021C" w:rsidRPr="00111082">
        <w:rPr>
          <w:sz w:val="24"/>
          <w:szCs w:val="24"/>
          <w:lang w:val="hr-HR"/>
        </w:rPr>
        <w:t xml:space="preserve"> </w:t>
      </w:r>
      <w:r w:rsidRPr="00111082">
        <w:rPr>
          <w:sz w:val="24"/>
          <w:szCs w:val="24"/>
          <w:lang w:val="hr-HR"/>
        </w:rPr>
        <w:t>biti neophodni radi osiguranja sredstava za podmirenje troškova otvorenog stečajnog postupka dok se u istome ne formira stečajna masa, odnosno podmirenje troškova prethodnog postupka i to konkretnog privremenog stečajnog upravitelja, njegove nagrade i troškova ukoliko se ukaže potrebnim istoga imenovati radi utvrđivanja uvjeta za otvaranje odnosno vođenje postupka.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Prema čl. 113. st. 3. SZ ako se ne plati predujam u propisanom roku, na odgovarajući način će se primijeniti pravila o prisilnoj naplati novčane kazne u parničnom postupku.</w:t>
      </w:r>
    </w:p>
    <w:p w:rsidRDefault="005E5A87" w:rsidP="005E5A87" w:rsidR="005E5A87" w:rsidRPr="00111082">
      <w:pPr>
        <w:ind w:firstLine="720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Zbog navedenog, na temelju spomenutih propisa, odlučeno je kao u izreci.</w:t>
      </w:r>
    </w:p>
    <w:p w:rsidRDefault="005E5A87" w:rsidP="005E5A87" w:rsidR="005E5A87" w:rsidRPr="00111082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111082">
      <w:pPr>
        <w:jc w:val="both"/>
        <w:rPr>
          <w:sz w:val="24"/>
          <w:szCs w:val="24"/>
          <w:u w:val="single"/>
          <w:lang w:val="hr-HR"/>
        </w:rPr>
      </w:pPr>
    </w:p>
    <w:p w:rsidRDefault="00960446" w:rsidP="00960446" w:rsidR="00960446" w:rsidRPr="00111082">
      <w:pPr>
        <w:jc w:val="center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U Zadru </w:t>
      </w:r>
      <w:r w:rsidR="00111082" w:rsidRPr="00111082">
        <w:rPr>
          <w:sz w:val="24"/>
          <w:szCs w:val="24"/>
          <w:lang w:val="hr-HR"/>
        </w:rPr>
        <w:t xml:space="preserve">1. lipnja </w:t>
      </w:r>
      <w:r w:rsidR="00DC23B3" w:rsidRPr="00111082">
        <w:rPr>
          <w:sz w:val="24"/>
          <w:szCs w:val="24"/>
          <w:lang w:val="hr-HR"/>
        </w:rPr>
        <w:t>2017</w:t>
      </w:r>
      <w:r w:rsidRPr="00111082">
        <w:rPr>
          <w:sz w:val="24"/>
          <w:szCs w:val="24"/>
          <w:lang w:val="hr-HR"/>
        </w:rPr>
        <w:t xml:space="preserve">. </w:t>
      </w:r>
    </w:p>
    <w:p w:rsidRDefault="000C04B3" w:rsidP="00960446" w:rsidR="000C04B3" w:rsidRPr="00111082">
      <w:pPr>
        <w:jc w:val="center"/>
        <w:rPr>
          <w:sz w:val="24"/>
          <w:szCs w:val="24"/>
          <w:lang w:val="hr-HR"/>
        </w:rPr>
      </w:pPr>
    </w:p>
    <w:p w:rsidRDefault="00553221" w:rsidP="005C674E" w:rsidR="00553221" w:rsidRPr="00111082">
      <w:pPr>
        <w:jc w:val="right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Sutkinja</w:t>
      </w:r>
    </w:p>
    <w:p w:rsidRDefault="00553221" w:rsidP="005C674E" w:rsidR="00553221" w:rsidRPr="00111082">
      <w:pPr>
        <w:jc w:val="right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Ardena Bajlo</w:t>
      </w:r>
    </w:p>
    <w:p w:rsidRDefault="0037101E" w:rsidP="00F845E0" w:rsidR="0037101E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UPUTA O PRAVNOM LIJEKU: </w:t>
      </w:r>
    </w:p>
    <w:p w:rsidRDefault="00960446" w:rsidP="00960446" w:rsidR="00960446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 xml:space="preserve">Protiv ovog rješenja dopušteno je izjaviti žalbu ovom sudu u roku od 8 dana od dana dostave rješenja pozivom na gornji poslovni broj u tri istovjetna primjerka. O žalbi odlučuje Visoki trgovački sud Republike Hrvatske u Zagrebu. </w:t>
      </w:r>
    </w:p>
    <w:p w:rsidRDefault="00960446" w:rsidP="00960446" w:rsidR="00960446" w:rsidRPr="00111082">
      <w:pPr>
        <w:jc w:val="both"/>
        <w:rPr>
          <w:sz w:val="24"/>
          <w:szCs w:val="24"/>
          <w:lang w:val="hr-HR"/>
        </w:rPr>
      </w:pPr>
    </w:p>
    <w:p w:rsidRDefault="00D2712B" w:rsidP="00960446" w:rsidR="00D2712B" w:rsidRPr="00111082">
      <w:pPr>
        <w:jc w:val="both"/>
        <w:rPr>
          <w:sz w:val="24"/>
          <w:szCs w:val="24"/>
          <w:lang w:val="hr-HR"/>
        </w:rPr>
      </w:pPr>
    </w:p>
    <w:p w:rsidRDefault="00F845E0" w:rsidP="00F845E0" w:rsidR="00F845E0" w:rsidRPr="00111082">
      <w:pPr>
        <w:ind w:firstLine="708"/>
        <w:jc w:val="both"/>
        <w:rPr>
          <w:sz w:val="24"/>
          <w:szCs w:val="24"/>
          <w:lang w:val="hr-HR"/>
        </w:rPr>
      </w:pPr>
      <w:r w:rsidRPr="00111082">
        <w:rPr>
          <w:sz w:val="24"/>
          <w:szCs w:val="24"/>
          <w:lang w:val="hr-HR"/>
        </w:rPr>
        <w:t>DNA:</w:t>
      </w:r>
    </w:p>
    <w:p w:rsidRDefault="00F845E0" w:rsidP="00F845E0" w:rsidR="00F845E0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ZZ dužni</w:t>
      </w:r>
      <w:r w:rsidR="0049164A" w:rsidRPr="00111082">
        <w:rPr>
          <w:szCs w:val="24"/>
        </w:rPr>
        <w:t xml:space="preserve">ku </w:t>
      </w:r>
      <w:r w:rsidR="004E7F75" w:rsidRPr="00111082">
        <w:rPr>
          <w:szCs w:val="24"/>
        </w:rPr>
        <w:t>na adresu društva i</w:t>
      </w:r>
      <w:r w:rsidRPr="00111082">
        <w:rPr>
          <w:szCs w:val="24"/>
        </w:rPr>
        <w:t xml:space="preserve"> putem e-oglasne ploče suda</w:t>
      </w:r>
    </w:p>
    <w:p w:rsidRDefault="00F845E0" w:rsidP="00F845E0" w:rsidR="00F845E0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u spis</w:t>
      </w:r>
    </w:p>
    <w:p w:rsidRDefault="00FF7438" w:rsidP="00F845E0" w:rsidR="00FF7438" w:rsidRPr="00111082">
      <w:pPr>
        <w:pStyle w:val="Tijeloteksta"/>
        <w:ind w:firstLine="708"/>
        <w:rPr>
          <w:szCs w:val="24"/>
        </w:rPr>
      </w:pPr>
      <w:r w:rsidRPr="00111082">
        <w:rPr>
          <w:szCs w:val="24"/>
        </w:rPr>
        <w:t>- računovodstvo suda</w:t>
      </w: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F845E0" w:rsidP="00F845E0" w:rsidR="00F845E0" w:rsidRPr="00111082">
      <w:pPr>
        <w:rPr>
          <w:sz w:val="24"/>
          <w:szCs w:val="24"/>
          <w:lang w:val="hr-HR"/>
        </w:rPr>
      </w:pPr>
    </w:p>
    <w:p w:rsidRDefault="00960446" w:rsidP="00960446" w:rsidR="00960446" w:rsidRPr="00111082">
      <w:pPr>
        <w:jc w:val="both"/>
        <w:rPr>
          <w:sz w:val="24"/>
          <w:szCs w:val="24"/>
          <w:lang w:val="hr-HR"/>
        </w:rPr>
      </w:pPr>
    </w:p>
    <w:sectPr w:rsidSect="00AC3105" w:rsidR="00960446" w:rsidRPr="00111082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709" w:right="1416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C3FFF" w:rsidP="00960446" w:rsidR="001C3FFF">
      <w:r>
        <w:separator/>
      </w:r>
    </w:p>
  </w:endnote>
  <w:endnote w:id="0" w:type="continuationSeparator">
    <w:p w:rsidRDefault="001C3FFF" w:rsidP="00960446" w:rsidR="001C3FF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C3FFF" w:rsidP="00960446" w:rsidR="001C3FFF">
      <w:r>
        <w:separator/>
      </w:r>
    </w:p>
  </w:footnote>
  <w:footnote w:id="0" w:type="continuationSeparator">
    <w:p w:rsidRDefault="001C3FFF" w:rsidP="00960446" w:rsidR="001C3FF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C3FFF" w:rsidR="001C3FF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7A20F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1C3FFF" w:rsidP="005F7205" w:rsidR="001C3FFF" w:rsidRPr="00A448B5">
    <w:pPr>
      <w:pStyle w:val="Zaglavlje"/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 1 St-</w:t>
    </w:r>
    <w:r w:rsidR="00111082">
      <w:rPr>
        <w:sz w:val="24"/>
        <w:szCs w:val="24"/>
        <w:lang w:val="hr-HR"/>
      </w:rPr>
      <w:t>266</w:t>
    </w:r>
    <w:r>
      <w:rPr>
        <w:sz w:val="24"/>
        <w:szCs w:val="24"/>
        <w:lang w:val="hr-HR"/>
      </w:rPr>
      <w:t>/2017-3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3FFF" w:rsidP="00AC3105" w:rsidR="001C3FFF" w:rsidRPr="000E0307">
    <w:pPr>
      <w:pStyle w:val="Zaglavlje"/>
      <w:jc w:val="right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0446"/>
    <w:rsid w:val="00007C17"/>
    <w:rsid w:val="00096EB6"/>
    <w:rsid w:val="000C04B3"/>
    <w:rsid w:val="00111082"/>
    <w:rsid w:val="00145E8F"/>
    <w:rsid w:val="001C3FFF"/>
    <w:rsid w:val="00283C4B"/>
    <w:rsid w:val="002B7153"/>
    <w:rsid w:val="00310393"/>
    <w:rsid w:val="0037101E"/>
    <w:rsid w:val="00377F98"/>
    <w:rsid w:val="0042793D"/>
    <w:rsid w:val="00434CBA"/>
    <w:rsid w:val="004648EA"/>
    <w:rsid w:val="00464F59"/>
    <w:rsid w:val="0049164A"/>
    <w:rsid w:val="00491CAB"/>
    <w:rsid w:val="004A447B"/>
    <w:rsid w:val="004C6C9C"/>
    <w:rsid w:val="004E7F75"/>
    <w:rsid w:val="004F3AC7"/>
    <w:rsid w:val="00553221"/>
    <w:rsid w:val="00583462"/>
    <w:rsid w:val="005C674E"/>
    <w:rsid w:val="005E5A87"/>
    <w:rsid w:val="005F7205"/>
    <w:rsid w:val="00615BFF"/>
    <w:rsid w:val="00694912"/>
    <w:rsid w:val="007130A1"/>
    <w:rsid w:val="007141A5"/>
    <w:rsid w:val="007A20F0"/>
    <w:rsid w:val="0087731B"/>
    <w:rsid w:val="008E7807"/>
    <w:rsid w:val="008F2F4B"/>
    <w:rsid w:val="00930C7D"/>
    <w:rsid w:val="00960446"/>
    <w:rsid w:val="009C7862"/>
    <w:rsid w:val="00A26249"/>
    <w:rsid w:val="00A6572B"/>
    <w:rsid w:val="00AC3105"/>
    <w:rsid w:val="00AF5281"/>
    <w:rsid w:val="00B00AA5"/>
    <w:rsid w:val="00B1266E"/>
    <w:rsid w:val="00C63CC1"/>
    <w:rsid w:val="00C715B9"/>
    <w:rsid w:val="00CB7E8C"/>
    <w:rsid w:val="00CE49E3"/>
    <w:rsid w:val="00D163D4"/>
    <w:rsid w:val="00D2712B"/>
    <w:rsid w:val="00D4148E"/>
    <w:rsid w:val="00D606A0"/>
    <w:rsid w:val="00DC23B3"/>
    <w:rsid w:val="00E82A7E"/>
    <w:rsid w:val="00E83EEA"/>
    <w:rsid w:val="00E97EF2"/>
    <w:rsid w:val="00F0397D"/>
    <w:rsid w:val="00F25F7D"/>
    <w:rsid w:val="00F845E0"/>
    <w:rsid w:val="00FD021C"/>
    <w:rsid w:val="00FF74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0446"/>
    <w:pPr>
      <w:spacing w:lineRule="auto" w:line="240" w:after="0"/>
    </w:pPr>
    <w:rPr>
      <w:rFonts w:cs="Times New Roman" w:eastAsia="Times New Roman" w:hAnsi="Times New Roman" w:ascii="Times New Roman"/>
      <w:sz w:val="20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true" w:styleId="TijelotekstaChar" w:type="character">
    <w:name w:val="Tijelo teksta Char"/>
    <w:basedOn w:val="Zadanifontodlomka"/>
    <w:link w:val="Tijeloteksta"/>
    <w:rsid w:val="00960446"/>
    <w:rPr>
      <w:rFonts w:cs="Times New Roman" w:eastAsia="Times New Roman" w:hAnsi="Times New Roman" w:asci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60446"/>
    <w:rPr>
      <w:rFonts w:cs="Times New Roman" w:eastAsia="Times New Roman" w:hAnsi="Times New Roman" w:asci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A20F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A20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A20F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A20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A20F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0446"/>
    <w:pPr>
      <w:spacing w:after="0" w:line="240" w:lineRule="auto"/>
    </w:pPr>
    <w:rPr>
      <w:rFonts w:ascii="Times New Roman" w:cs="Times New Roman" w:eastAsia="Times New Roman" w:hAnsi="Times New Roman"/>
      <w:sz w:val="20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960446"/>
    <w:pPr>
      <w:jc w:val="both"/>
    </w:pPr>
    <w:rPr>
      <w:sz w:val="24"/>
      <w:lang w:val="hr-HR"/>
    </w:rPr>
  </w:style>
  <w:style w:customStyle="1" w:styleId="TijelotekstaChar" w:type="character">
    <w:name w:val="Tijelo teksta Char"/>
    <w:basedOn w:val="Zadanifontodlomka"/>
    <w:link w:val="Tijeloteksta"/>
    <w:rsid w:val="00960446"/>
    <w:rPr>
      <w:rFonts w:ascii="Times New Roman" w:cs="Times New Roman" w:eastAsia="Times New Roman" w:hAnsi="Times New Roman"/>
      <w:sz w:val="24"/>
      <w:szCs w:val="20"/>
      <w:lang w:eastAsia="hr-HR"/>
    </w:rPr>
  </w:style>
  <w:style w:styleId="Zaglavlje" w:type="paragraph">
    <w:name w:val="header"/>
    <w:basedOn w:val="Normal"/>
    <w:link w:val="ZaglavljeChar"/>
    <w:rsid w:val="0096044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Brojstranice" w:type="character">
    <w:name w:val="page number"/>
    <w:basedOn w:val="Zadanifontodlomka"/>
    <w:rsid w:val="00960446"/>
  </w:style>
  <w:style w:styleId="Podnoje" w:type="paragraph">
    <w:name w:val="footer"/>
    <w:basedOn w:val="Normal"/>
    <w:link w:val="PodnojeChar"/>
    <w:uiPriority w:val="99"/>
    <w:unhideWhenUsed/>
    <w:rsid w:val="0096044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960446"/>
    <w:rPr>
      <w:rFonts w:ascii="Times New Roman" w:cs="Times New Roman" w:eastAsia="Times New Roman" w:hAnsi="Times New Roman"/>
      <w:sz w:val="20"/>
      <w:szCs w:val="20"/>
      <w:lang w:eastAsia="hr-HR" w:val="en-AU"/>
    </w:rPr>
  </w:style>
  <w:style w:styleId="Odlomakpopisa" w:type="paragraph">
    <w:name w:val="List Paragraph"/>
    <w:basedOn w:val="Normal"/>
    <w:uiPriority w:val="34"/>
    <w:qFormat/>
    <w:rsid w:val="009604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F845E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845E0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7A20F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A20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A20F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A20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A20F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1. lipnja 2017.</izvorni_sadrzaj>
    <derivirana_varijabla naziv="DomainObject.DatumDonosenjaOdluke_1">1.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266</izvorni_sadrzaj>
    <derivirana_varijabla naziv="DomainObject.Predmet.Broj_1">266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svibnja 2017.</izvorni_sadrzaj>
    <derivirana_varijabla naziv="DomainObject.Predmet.DatumOsnivanja_1">30.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St-266/2017</izvorni_sadrzaj>
    <derivirana_varijabla naziv="DomainObject.Predmet.OznakaBroj_1">St-266/2017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DONA j.d.o.o. za usluge i promet nekretnina</izvorni_sadrzaj>
    <derivirana_varijabla naziv="DomainObject.Predmet.ProtustrankaFormated_1">  DONA j.d.o.o. za usluge i promet nekretnina</derivirana_varijabla>
  </DomainObject.Predmet.ProtustrankaFormated>
  <DomainObject.Predmet.ProtustrankaFormatedOIB>
    <izvorni_sadrzaj>  DONA j.d.o.o. za usluge i promet nekretnina, OIB 21880782019</izvorni_sadrzaj>
    <derivirana_varijabla naziv="DomainObject.Predmet.ProtustrankaFormatedOIB_1">  DONA j.d.o.o. za usluge i promet nekretnina, OIB 21880782019</derivirana_varijabla>
  </DomainObject.Predmet.ProtustrankaFormatedOIB>
  <DomainObject.Predmet.ProtustrankaFormatedWithAdress>
    <izvorni_sadrzaj> DONA j.d.o.o. za usluge i promet nekretnina, Zrinsko Frankopanska 20/C, 23000 Zadar</izvorni_sadrzaj>
    <derivirana_varijabla naziv="DomainObject.Predmet.ProtustrankaFormatedWithAdress_1"> DONA j.d.o.o. za usluge i promet nekretnina, Zrinsko Frankopanska 20/C, 23000 Zadar</derivirana_varijabla>
  </DomainObject.Predmet.ProtustrankaFormatedWithAdress>
  <DomainObject.Predmet.ProtustrankaFormatedWithAdressOIB>
    <izvorni_sadrzaj> DONA j.d.o.o. za usluge i promet nekretnina, OIB 21880782019, Zrinsko Frankopanska 20/C, 23000 Zadar</izvorni_sadrzaj>
    <derivirana_varijabla naziv="DomainObject.Predmet.ProtustrankaFormatedWithAdressOIB_1"> DONA j.d.o.o. za usluge i promet nekretnina, OIB 21880782019, Zrinsko Frankopanska 20/C, 23000 Zadar</derivirana_varijabla>
  </DomainObject.Predmet.ProtustrankaFormatedWithAdressOIB>
  <DomainObject.Predmet.ProtustrankaWithAdress>
    <izvorni_sadrzaj>DONA j.d.o.o. za usluge i promet nekretnina Zrinsko Frankopanska 20/C, 23000 Zadar</izvorni_sadrzaj>
    <derivirana_varijabla naziv="DomainObject.Predmet.ProtustrankaWithAdress_1">DONA j.d.o.o. za usluge i promet nekretnina Zrinsko Frankopanska 20/C, 23000 Zadar</derivirana_varijabla>
  </DomainObject.Predmet.ProtustrankaWithAdress>
  <DomainObject.Predmet.ProtustrankaWithAdressOIB>
    <izvorni_sadrzaj>DONA j.d.o.o. za usluge i promet nekretnina, OIB 21880782019, Zrinsko Frankopanska 20/C, 23000 Zadar</izvorni_sadrzaj>
    <derivirana_varijabla naziv="DomainObject.Predmet.ProtustrankaWithAdressOIB_1">DONA j.d.o.o. za usluge i promet nekretnina, OIB 21880782019, Zrinsko Frankopanska 20/C, 23000 Zadar</derivirana_varijabla>
  </DomainObject.Predmet.ProtustrankaWithAdressOIB>
  <DomainObject.Predmet.ProtustrankaNazivFormated>
    <izvorni_sadrzaj>DONA j.d.o.o. za usluge i promet nekretnina</izvorni_sadrzaj>
    <derivirana_varijabla naziv="DomainObject.Predmet.ProtustrankaNazivFormated_1">DONA j.d.o.o. za usluge i promet nekretnina</derivirana_varijabla>
  </DomainObject.Predmet.ProtustrankaNazivFormated>
  <DomainObject.Predmet.ProtustrankaNazivFormatedOIB>
    <izvorni_sadrzaj>DONA j.d.o.o. za usluge i promet nekretnina, OIB 21880782019</izvorni_sadrzaj>
    <derivirana_varijabla naziv="DomainObject.Predmet.ProtustrankaNazivFormatedOIB_1">DONA j.d.o.o. za usluge i promet nekretnina, OIB 21880782019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6590.00</izvorni_sadrzaj>
    <derivirana_varijabla naziv="DomainObject.Predmet.TrenutnaVrijednost_1">6590.00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Martina Kalmeta</izvorni_sadrzaj>
    <derivirana_varijabla naziv="DomainObject.Predmet.Zapisnicar_1">Martina Kalmeta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DONA j.d.o.o. za usluge i promet nekretnina</item>
    </izvorni_sadrzaj>
    <derivirana_varijabla naziv="DomainObject.Predmet.ProtuStrankaListFormated_1">
      <item>DONA j.d.o.o. za usluge i promet nekretnina</item>
    </derivirana_varijabla>
  </DomainObject.Predmet.ProtuStrankaListFormated>
  <DomainObject.Predmet.ProtuStrankaListFormatedOIB>
    <izvorni_sadrzaj>
      <item>DONA j.d.o.o. za usluge i promet nekretnina, OIB 21880782019</item>
    </izvorni_sadrzaj>
    <derivirana_varijabla naziv="DomainObject.Predmet.ProtuStrankaListFormatedOIB_1">
      <item>DONA j.d.o.o. za usluge i promet nekretnina, OIB 21880782019</item>
    </derivirana_varijabla>
  </DomainObject.Predmet.ProtuStrankaListFormatedOIB>
  <DomainObject.Predmet.ProtuStrankaListFormatedWithAdress>
    <izvorni_sadrzaj>
      <item>DONA j.d.o.o. za usluge i promet nekretnina, Zrinsko Frankopanska 20/C, 23000 Zadar</item>
    </izvorni_sadrzaj>
    <derivirana_varijabla naziv="DomainObject.Predmet.ProtuStrankaListFormatedWithAdress_1">
      <item>DONA j.d.o.o. za usluge i promet nekretnina, Zrinsko Frankopanska 20/C, 23000 Zadar</item>
    </derivirana_varijabla>
  </DomainObject.Predmet.ProtuStrankaListFormatedWithAdress>
  <DomainObject.Predmet.ProtuStrankaListFormatedWithAdressOIB>
    <izvorni_sadrzaj>
      <item>DONA j.d.o.o. za usluge i promet nekretnina, OIB 21880782019, Zrinsko Frankopanska 20/C, 23000 Zadar</item>
    </izvorni_sadrzaj>
    <derivirana_varijabla naziv="DomainObject.Predmet.ProtuStrankaListFormatedWithAdressOIB_1">
      <item>DONA j.d.o.o. za usluge i promet nekretnina, OIB 21880782019, Zrinsko Frankopanska 20/C, 23000 Zadar</item>
    </derivirana_varijabla>
  </DomainObject.Predmet.ProtuStrankaListFormatedWithAdressOIB>
  <DomainObject.Predmet.ProtuStrankaListNazivFormated>
    <izvorni_sadrzaj>
      <item>DONA j.d.o.o. za usluge i promet nekretnina</item>
    </izvorni_sadrzaj>
    <derivirana_varijabla naziv="DomainObject.Predmet.ProtuStrankaListNazivFormated_1">
      <item>DONA j.d.o.o. za usluge i promet nekretnina</item>
    </derivirana_varijabla>
  </DomainObject.Predmet.ProtuStrankaListNazivFormated>
  <DomainObject.Predmet.ProtuStrankaListNazivFormatedOIB>
    <izvorni_sadrzaj>
      <item>DONA j.d.o.o. za usluge i promet nekretnina, OIB 21880782019</item>
    </izvorni_sadrzaj>
    <derivirana_varijabla naziv="DomainObject.Predmet.ProtuStrankaListNazivFormatedOIB_1">
      <item>DONA j.d.o.o. za usluge i promet nekretnina, OIB 21880782019</item>
    </derivirana_varijabla>
  </DomainObject.Predmet.ProtuStrankaListNazivFormatedOIB>
  <DomainObject.Predmet.OstaliListFormated>
    <izvorni_sadrzaj>
      <item>Zorica Grepo</item>
    </izvorni_sadrzaj>
    <derivirana_varijabla naziv="DomainObject.Predmet.OstaliListFormated_1">
      <item>Zorica Grepo</item>
    </derivirana_varijabla>
  </DomainObject.Predmet.OstaliListFormated>
  <DomainObject.Predmet.OstaliListFormatedOIB>
    <izvorni_sadrzaj>
      <item>Zorica Grepo, OIB 84978176029</item>
    </izvorni_sadrzaj>
    <derivirana_varijabla naziv="DomainObject.Predmet.OstaliListFormatedOIB_1">
      <item>Zorica Grepo, OIB 84978176029</item>
    </derivirana_varijabla>
  </DomainObject.Predmet.OstaliListFormatedOIB>
  <DomainObject.Predmet.OstaliListFormatedWithAdress>
    <izvorni_sadrzaj>
      <item>Zorica Grepo, Ulica Andrije Hebranga 3, 23000 Zadar</item>
    </izvorni_sadrzaj>
    <derivirana_varijabla naziv="DomainObject.Predmet.OstaliListFormatedWithAdress_1">
      <item>Zorica Grepo, Ulica Andrije Hebranga 3, 23000 Zadar</item>
    </derivirana_varijabla>
  </DomainObject.Predmet.OstaliListFormatedWithAdress>
  <DomainObject.Predmet.OstaliListFormatedWithAdressOIB>
    <izvorni_sadrzaj>
      <item>Zorica Grepo, OIB 84978176029, Ulica Andrije Hebranga 3, 23000 Zadar</item>
    </izvorni_sadrzaj>
    <derivirana_varijabla naziv="DomainObject.Predmet.OstaliListFormatedWithAdressOIB_1">
      <item>Zorica Grepo, OIB 84978176029, Ulica Andrije Hebranga 3, 23000 Zadar</item>
    </derivirana_varijabla>
  </DomainObject.Predmet.OstaliListFormatedWithAdressOIB>
  <DomainObject.Predmet.OstaliListNazivFormated>
    <izvorni_sadrzaj>
      <item>Zorica Grepo</item>
    </izvorni_sadrzaj>
    <derivirana_varijabla naziv="DomainObject.Predmet.OstaliListNazivFormated_1">
      <item>Zorica Grepo</item>
    </derivirana_varijabla>
  </DomainObject.Predmet.OstaliListNazivFormated>
  <DomainObject.Predmet.OstaliListNazivFormatedOIB>
    <izvorni_sadrzaj>
      <item>Zorica Grepo, OIB 84978176029</item>
    </izvorni_sadrzaj>
    <derivirana_varijabla naziv="DomainObject.Predmet.OstaliListNazivFormatedOIB_1">
      <item>Zorica Grepo, OIB 84978176029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lipnja 2017.</izvorni_sadrzaj>
    <derivirana_varijabla naziv="DomainObject.Datum_1">1.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DONA j.d.o.o. za usluge i promet nekretnina</izvorni_sadrzaj>
    <derivirana_varijabla naziv="DomainObject.Predmet.ProtustrankaIDrugi_1">DONA j.d.o.o. za usluge i promet nekretnina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DONA j.d.o.o. za usluge i promet nekretnina, OIB 21880782019, Zrinsko Frankopanska 20/C, 23000 Zadar</izvorni_sadrzaj>
    <derivirana_varijabla naziv="DomainObject.Predmet.ProtustrankaIDrugiAdressOIB_1">DONA j.d.o.o. za usluge i promet nekretnina, OIB 21880782019, Zrinsko Frankopanska 20/C,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DONA j.d.o.o. za usluge i promet nekretnina</item>
      <item>Zorica Grepo</item>
    </izvorni_sadrzaj>
    <derivirana_varijabla naziv="DomainObject.Predmet.SudioniciListNaziv_1">
      <item>Financijska agencija, Podružnica Zadar</item>
      <item>DONA j.d.o.o. za usluge i promet nekretnina</item>
      <item>Zorica Grepo</item>
    </derivirana_varijabla>
  </DomainObject.Predmet.SudioniciListNaziv>
  <DomainObject.Predmet.SudioniciListAdressOIB>
    <izvorni_sadrzaj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izvorni_sadrzaj>
    <derivirana_varijabla naziv="DomainObject.Predmet.SudioniciListAdressOIB_1">
      <item>Financijska agencija, Podružnica Zadar, OIB 85821130368</item>
      <item>DONA j.d.o.o. za usluge i promet nekretnina, OIB 21880782019, Zrinsko Frankopanska 20/C,23000 Zadar</item>
      <item>Zorica Grepo, OIB 84978176029, Ulica Andrije Hebranga 3,23000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21880782019</item>
      <item>, OIB 84978176029</item>
    </izvorni_sadrzaj>
    <derivirana_varijabla naziv="DomainObject.Predmet.SudioniciListNazivOIB_1">
      <item>, OIB 85821130368</item>
      <item>, OIB 21880782019</item>
      <item>, OIB 84978176029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F8D35F5-2E6B-4667-9F29-D832658B5A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608</properties:Words>
  <properties:Characters>3244</properties:Characters>
  <properties:Lines>85</properties:Lines>
  <properties:Paragraphs>28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2017-05-31T06:43:00Z</dcterms:created>
  <dc:creator>Tina Grgas</dc:creator>
  <cp:lastModifiedBy>Martina Kalmeta</cp:lastModifiedBy>
  <cp:lastPrinted>2017-05-24T11:50:00Z</cp:lastPrinted>
  <dcterms:modified xmlns:xsi="http://www.w3.org/2001/XMLSchema-instance" xsi:type="dcterms:W3CDTF">2017-06-01T10:46:00Z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