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b63cb" w14:paraId="83b63cb"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454710">
        <w:t>6</w:t>
      </w:r>
      <w:r w:rsidR="0051785A">
        <w:t>. travnja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EC1ED4">
        <w:rPr>
          <w:bCs/>
        </w:rPr>
        <w:t>NOUVELLE</w:t>
      </w:r>
      <w:r w:rsidR="00EC1ED4">
        <w:t xml:space="preserve"> jednostavno društvo s ograničenom odgovornošću za ugostiteljstvo Rijeka, Meštrovićeva 16, OIB: 00404488906, MBS: 040316986</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EC1ED4">
        <w:t>11,00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7876CD" w:rsidP="002C0587" w:rsidR="007876CD">
      <w:r>
        <w:t xml:space="preserve">Privremeni stečajni upravitelj: </w:t>
      </w:r>
      <w:r w:rsidR="00AB6026">
        <w:t xml:space="preserve">Ratko Miklaušić </w:t>
      </w:r>
    </w:p>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CA213F" w:rsidP="00CA213F" w:rsidR="00CA213F">
      <w:pPr>
        <w:jc w:val="both"/>
      </w:pPr>
      <w:r>
        <w:t xml:space="preserve">Sud je uvidom u prijedlog za stečaj i dopis Financijske agencije od </w:t>
      </w:r>
      <w:r w:rsidR="00EC1ED4">
        <w:t>20. prosinca</w:t>
      </w:r>
      <w:r w:rsidR="00454710">
        <w:t xml:space="preserve"> 201</w:t>
      </w:r>
      <w:r w:rsidR="00EC1ED4">
        <w:t>6</w:t>
      </w:r>
      <w:r>
        <w:t>. godine  utvrdio kako dužnik ispunjava uvjete za stečaj s obzirom da je nesposoban za plaćanje.</w:t>
      </w:r>
    </w:p>
    <w:p w:rsidRDefault="00CA213F" w:rsidP="00CA213F" w:rsidR="00CA213F">
      <w:pPr>
        <w:jc w:val="both"/>
        <w:rPr>
          <w:bCs/>
        </w:rPr>
      </w:pPr>
      <w:r>
        <w:t>Iz</w:t>
      </w:r>
      <w:r w:rsidR="00932749">
        <w:t xml:space="preserve"> </w:t>
      </w:r>
      <w:r w:rsidR="00241753">
        <w:t xml:space="preserve">izvješća </w:t>
      </w:r>
      <w:r w:rsidR="00791C15">
        <w:t xml:space="preserve">privremenog stečajnog upravitelja od </w:t>
      </w:r>
      <w:r w:rsidR="00493476">
        <w:t>2</w:t>
      </w:r>
      <w:r w:rsidR="00EC1ED4">
        <w:t>8</w:t>
      </w:r>
      <w:r w:rsidR="009C0151">
        <w:t>. ožujka</w:t>
      </w:r>
      <w:r w:rsidR="00791C15">
        <w:t xml:space="preserve"> 2017</w:t>
      </w:r>
      <w:r w:rsidR="00932749">
        <w:t xml:space="preserve"> </w:t>
      </w:r>
      <w:r>
        <w:rPr>
          <w:bCs/>
        </w:rPr>
        <w:t>za utvrditi je kako dužnik nema imovine dostatne za pokriće troškova stečajnog postupka.</w:t>
      </w:r>
    </w:p>
    <w:p w:rsidRDefault="00AB6026" w:rsidP="00CA213F" w:rsidR="00CA213F">
      <w:pPr>
        <w:jc w:val="both"/>
        <w:rPr>
          <w:bCs/>
        </w:rPr>
      </w:pPr>
      <w:r>
        <w:rPr>
          <w:bCs/>
        </w:rPr>
        <w:t xml:space="preserve">Privremeni stečajni upravitelj u cijelosti ustraje pri svom izvješću. </w:t>
      </w:r>
    </w:p>
    <w:p w:rsidRDefault="007876CD" w:rsidP="007876CD" w:rsidR="007876CD">
      <w:pPr>
        <w:jc w:val="both"/>
        <w:rPr>
          <w:bCs/>
        </w:rPr>
      </w:pPr>
      <w:r>
        <w:rPr>
          <w:bCs/>
        </w:rPr>
        <w:t>Stoga je za zaključiti da bi se troškovi stečajnog postupka mogli podmirit</w:t>
      </w:r>
      <w:r w:rsidR="00454710">
        <w:rPr>
          <w:bCs/>
        </w:rPr>
        <w:t xml:space="preserve">i jedino ako bi </w:t>
      </w:r>
      <w:r w:rsidR="00EF1F22">
        <w:rPr>
          <w:bCs/>
        </w:rPr>
        <w:t xml:space="preserve">netko predujmio (u skladu s navedenim izvješćem privremenog stečajnog upravitelja) </w:t>
      </w:r>
      <w:r>
        <w:rPr>
          <w:bCs/>
        </w:rPr>
        <w:t>minimalno</w:t>
      </w:r>
      <w:r w:rsidR="00647B73">
        <w:rPr>
          <w:bCs/>
        </w:rPr>
        <w:t xml:space="preserve"> </w:t>
      </w:r>
      <w:r w:rsidR="00EC1ED4">
        <w:rPr>
          <w:bCs/>
        </w:rPr>
        <w:t>24.700</w:t>
      </w:r>
      <w:r>
        <w:rPr>
          <w:bCs/>
        </w:rPr>
        <w:t>,00 kn</w:t>
      </w:r>
      <w:r w:rsidR="00EC1ED4">
        <w:rPr>
          <w:bCs/>
        </w:rPr>
        <w:t xml:space="preserve"> koji se iznos odnosi na 200,00 kn troška izrade pečata, 1.000,00 kn troškova poštarine, 500,00 kn bankovnih usluga i usluga platnog prometa, 6.000,00 kn troška nagrade privremenom stečajnom upravitelju u bruto iznosu, 3.000,00 kn knjigovodstvenih usluga, 4.000,00 kn naknade troškova stečajnog upravitelja i 10.000,00 kn nagrade za rad stečajnog upravitelja</w:t>
      </w:r>
      <w:r>
        <w:rPr>
          <w:bCs/>
        </w:rPr>
        <w:t xml:space="preserve">. </w:t>
      </w:r>
    </w:p>
    <w:p w:rsidRDefault="00AB6026" w:rsidP="007876CD" w:rsidR="00AB6026">
      <w:pPr>
        <w:jc w:val="both"/>
        <w:rPr>
          <w:bCs/>
        </w:rPr>
      </w:pPr>
    </w:p>
    <w:p w:rsidRDefault="007876CD" w:rsidP="007876CD" w:rsidR="007876CD">
      <w:pPr>
        <w:jc w:val="both"/>
        <w:rPr>
          <w:bCs/>
        </w:rPr>
      </w:pPr>
      <w:r>
        <w:rPr>
          <w:bCs/>
        </w:rPr>
        <w:tab/>
        <w:t>Sud donosi</w:t>
      </w:r>
    </w:p>
    <w:p w:rsidRDefault="00AB6026" w:rsidP="007876CD" w:rsidR="00AB6026">
      <w:pPr>
        <w:jc w:val="center"/>
        <w:rPr>
          <w:bCs/>
        </w:rPr>
      </w:pPr>
    </w:p>
    <w:p w:rsidRDefault="007876CD" w:rsidP="007876CD" w:rsidR="007876CD">
      <w:pPr>
        <w:jc w:val="center"/>
        <w:rPr>
          <w:bCs/>
        </w:rPr>
      </w:pPr>
      <w:r>
        <w:rPr>
          <w:bCs/>
        </w:rPr>
        <w:t>r j e š e n j e</w:t>
      </w:r>
    </w:p>
    <w:p w:rsidRDefault="007876CD" w:rsidP="007876CD" w:rsidR="007876CD">
      <w:pPr>
        <w:jc w:val="both"/>
      </w:pPr>
    </w:p>
    <w:p w:rsidRDefault="007876CD" w:rsidP="007876CD" w:rsidR="007876CD"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EC1ED4">
        <w:rPr>
          <w:bCs/>
        </w:rPr>
        <w:t>NOUVELLE</w:t>
      </w:r>
      <w:r w:rsidR="00EC1ED4">
        <w:t xml:space="preserve"> jednostavno društvo s ograničenom odgovornošću za ugostiteljstvo Rijeka, Meštrovićeva 16, OIB: 00404488906, MBS: 040316986 </w:t>
      </w:r>
      <w:r w:rsidRPr="0031775E">
        <w:rPr>
          <w:color w:val="000000"/>
        </w:rPr>
        <w:t>da u roku od 15 dana uplate predujam za namirenje troškova prethodnoga i otvorenoga stečajnog postupka</w:t>
      </w:r>
      <w:r>
        <w:t xml:space="preserve"> u iznosu od </w:t>
      </w:r>
      <w:r w:rsidR="00EC1ED4">
        <w:t>24.700</w:t>
      </w:r>
      <w:r>
        <w:rPr>
          <w:bCs/>
        </w:rPr>
        <w:t xml:space="preserve">,00 </w:t>
      </w:r>
      <w:r>
        <w:t xml:space="preserve">kn na prolazni depozit suda koji se vodi kod Hrvatske poštanske banke d.d. Zagreb broj </w:t>
      </w:r>
      <w:r w:rsidRPr="0031775E">
        <w:rPr>
          <w:bCs/>
        </w:rPr>
        <w:t>HR59 2390 0011 3000 0270 3.</w:t>
      </w:r>
    </w:p>
    <w:p w:rsidRDefault="007876CD" w:rsidP="007876CD" w:rsidR="007876CD">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w:t>
      </w:r>
      <w:r>
        <w:lastRenderedPageBreak/>
        <w:t xml:space="preserve">dužnikom </w:t>
      </w:r>
      <w:r w:rsidR="00EC1ED4">
        <w:rPr>
          <w:bCs/>
        </w:rPr>
        <w:t>NOUVELLE</w:t>
      </w:r>
      <w:r w:rsidR="00EC1ED4">
        <w:t xml:space="preserve"> jednostavno društvo s ograničenom odgovornošću za ugostiteljstvo Rijeka, Meštrovićeva 16, OIB: 00404488906, MBS: 040316986</w:t>
      </w:r>
      <w:r>
        <w:t>.</w:t>
      </w:r>
    </w:p>
    <w:p w:rsidRDefault="007876CD" w:rsidP="007876CD" w:rsidR="007876CD">
      <w:pPr>
        <w:jc w:val="both"/>
      </w:pPr>
    </w:p>
    <w:p w:rsidRDefault="007876CD" w:rsidP="007876CD" w:rsidR="007876CD">
      <w:pPr>
        <w:jc w:val="center"/>
      </w:pPr>
      <w:r>
        <w:t>Obrazloženje</w:t>
      </w:r>
    </w:p>
    <w:p w:rsidRDefault="007876CD" w:rsidP="007876CD" w:rsidR="007876CD">
      <w:pPr>
        <w:jc w:val="center"/>
      </w:pPr>
    </w:p>
    <w:p w:rsidRDefault="007876CD" w:rsidP="007876CD" w:rsidR="007876CD">
      <w:pPr>
        <w:jc w:val="both"/>
      </w:pPr>
      <w:r>
        <w:tab/>
      </w:r>
      <w:r>
        <w:tab/>
        <w:t>Predlagatelj je podnio sudu prijedlog za otvaranje stečajnog postupka nad dužnikom</w:t>
      </w:r>
      <w:r w:rsidRPr="00BF2DB4">
        <w:rPr>
          <w:rFonts w:eastAsiaTheme="minorHAnsi"/>
          <w:lang w:eastAsia="en-US"/>
        </w:rPr>
        <w:t xml:space="preserve"> </w:t>
      </w:r>
      <w:r w:rsidR="00EC1ED4">
        <w:rPr>
          <w:bCs/>
        </w:rPr>
        <w:t>NOUVELLE</w:t>
      </w:r>
      <w:r w:rsidR="00EC1ED4">
        <w:t xml:space="preserve"> jednostavno društvo s ograničenom odgovornošću za ugostiteljstvo Rijeka, Meštrovićeva 16, OIB: 00404488906, MBS: 040316986</w:t>
      </w:r>
      <w:r>
        <w:t>.</w:t>
      </w:r>
    </w:p>
    <w:p w:rsidRDefault="007876CD" w:rsidP="007876CD" w:rsidR="007876CD">
      <w:pPr>
        <w:ind w:firstLine="1440"/>
        <w:jc w:val="both"/>
      </w:pPr>
      <w:r>
        <w:t xml:space="preserve">Dana </w:t>
      </w:r>
      <w:r w:rsidR="00EC1ED4">
        <w:t>14</w:t>
      </w:r>
      <w:r w:rsidR="00EF1F22">
        <w:t>. listopada</w:t>
      </w:r>
      <w:r w:rsidR="00F80D51">
        <w:t xml:space="preserve"> 201</w:t>
      </w:r>
      <w:r w:rsidR="00F45C13">
        <w:t>6</w:t>
      </w:r>
      <w:r>
        <w:t>. godine doneseno je rješenje ovog suda posl. br. St-</w:t>
      </w:r>
      <w:r w:rsidR="00B36526">
        <w:t>6</w:t>
      </w:r>
      <w:r w:rsidR="00EC1ED4">
        <w:t>27</w:t>
      </w:r>
      <w:r>
        <w:t>/2016 kojim je pokrenut prethodni postupak radi utvrđivanja uvjeta za otvaranje stečajnog postupka nad dužnikom.</w:t>
      </w:r>
    </w:p>
    <w:p w:rsidRDefault="007876CD" w:rsidP="007876CD" w:rsidR="007876CD">
      <w:pPr>
        <w:ind w:firstLine="1440"/>
        <w:jc w:val="both"/>
      </w:pPr>
      <w:r>
        <w:t xml:space="preserve">Uvidom u </w:t>
      </w:r>
      <w:r>
        <w:rPr>
          <w:bCs/>
        </w:rPr>
        <w:t xml:space="preserve">prijedlog Financijske agencije za otvaranje stečajnog postupka nad dužnikom i podnesak Financijske agencije od </w:t>
      </w:r>
      <w:r w:rsidR="00EC1ED4">
        <w:rPr>
          <w:bCs/>
        </w:rPr>
        <w:t>20. prosinca 2017</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postojanje iste imovine nije utvrdio ni privremeni stečajni upravitelj.</w:t>
      </w:r>
    </w:p>
    <w:p w:rsidRDefault="007876CD" w:rsidP="007876CD" w:rsidR="007876CD">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7876CD" w:rsidP="007876CD" w:rsidR="007876CD">
      <w:pPr>
        <w:ind w:firstLine="1440"/>
        <w:jc w:val="both"/>
      </w:pPr>
      <w:r>
        <w:t>Slijedom navedenog, a na temelju citiranih zakonskih odredbi, odlučeno je kao u izreci ovog rješenja.</w:t>
      </w:r>
    </w:p>
    <w:p w:rsidRDefault="007876CD" w:rsidP="007876CD" w:rsidR="007876CD">
      <w:pPr>
        <w:jc w:val="center"/>
      </w:pPr>
      <w:r>
        <w:t xml:space="preserve">Rijeka, </w:t>
      </w:r>
      <w:r w:rsidR="00454710">
        <w:t>6</w:t>
      </w:r>
      <w:r w:rsidR="0051785A">
        <w:t>. travnja 2016</w:t>
      </w:r>
      <w:r>
        <w:t>. godine</w:t>
      </w:r>
    </w:p>
    <w:p w:rsidRDefault="007876CD" w:rsidP="007876CD" w:rsidR="007876CD"/>
    <w:p w:rsidRDefault="007876CD" w:rsidP="007876CD" w:rsidR="007876CD">
      <w:pPr>
        <w:jc w:val="both"/>
      </w:pPr>
      <w:r>
        <w:t xml:space="preserve">                                                                                                        Sudac</w:t>
      </w:r>
    </w:p>
    <w:p w:rsidRDefault="007876CD" w:rsidP="007876CD" w:rsidR="007876CD">
      <w:pPr>
        <w:jc w:val="both"/>
      </w:pPr>
      <w:r>
        <w:t xml:space="preserve">                                                                                                 Vera Jelenović </w:t>
      </w:r>
    </w:p>
    <w:p w:rsidRDefault="007876CD" w:rsidP="007876CD" w:rsidR="007876CD"/>
    <w:p w:rsidRDefault="007876CD" w:rsidP="007876CD" w:rsidR="007876CD">
      <w:pPr>
        <w:rPr>
          <w:lang w:eastAsia="en-US"/>
        </w:rPr>
      </w:pPr>
      <w:r>
        <w:rPr>
          <w:lang w:eastAsia="en-US"/>
        </w:rPr>
        <w:t>UPUTA O PRAVNOM LIJEKU:</w:t>
      </w:r>
    </w:p>
    <w:p w:rsidRDefault="007876CD" w:rsidP="007876CD" w:rsidR="007876CD">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7876CD" w:rsidP="007876CD" w:rsidR="007876CD"/>
    <w:p w:rsidRDefault="002C0587" w:rsidP="002C0587" w:rsidR="002C0587">
      <w:r>
        <w:t>Dovršeno u</w:t>
      </w:r>
      <w:r w:rsidR="00283F3B">
        <w:t xml:space="preserve"> </w:t>
      </w:r>
      <w:r w:rsidR="00EC1ED4">
        <w:t>11,05</w:t>
      </w:r>
      <w:r>
        <w:t xml:space="preserve"> sati.</w:t>
      </w:r>
    </w:p>
    <w:p w:rsidRDefault="002C0587" w:rsidP="002C0587" w:rsidR="002C0587"/>
    <w:p w:rsidRDefault="002C0587" w:rsidP="002C0587" w:rsidR="002C0587">
      <w:pPr>
        <w:ind w:firstLine="708" w:left="3540"/>
      </w:pPr>
      <w:r>
        <w:t xml:space="preserve">Sudac             </w:t>
      </w:r>
      <w:r w:rsidR="007876CD">
        <w:t xml:space="preserve">         Privremeni stečajni upravitelj</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3D82" w:rsidP="002C0587" w:rsidR="00353D82">
      <w:r>
        <w:separator/>
      </w:r>
    </w:p>
  </w:endnote>
  <w:endnote w:id="0" w:type="continuationSeparator">
    <w:p w:rsidRDefault="00353D82" w:rsidP="002C0587" w:rsidR="00353D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177507">
          <w:rPr>
            <w:noProof/>
          </w:rPr>
          <w:t>2</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3D82" w:rsidP="002C0587" w:rsidR="00353D82">
      <w:r>
        <w:separator/>
      </w:r>
    </w:p>
  </w:footnote>
  <w:footnote w:id="0" w:type="continuationSeparator">
    <w:p w:rsidRDefault="00353D82" w:rsidP="002C0587" w:rsidR="00353D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EC1ED4">
      <w:t>627</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4C43"/>
    <w:rsid w:val="000E5330"/>
    <w:rsid w:val="000F1815"/>
    <w:rsid w:val="0011444D"/>
    <w:rsid w:val="001401AB"/>
    <w:rsid w:val="00172CCE"/>
    <w:rsid w:val="00177507"/>
    <w:rsid w:val="001A164B"/>
    <w:rsid w:val="001D0037"/>
    <w:rsid w:val="00211C16"/>
    <w:rsid w:val="002352D4"/>
    <w:rsid w:val="00237419"/>
    <w:rsid w:val="00241753"/>
    <w:rsid w:val="00267BBB"/>
    <w:rsid w:val="00282890"/>
    <w:rsid w:val="00283F3B"/>
    <w:rsid w:val="0029394F"/>
    <w:rsid w:val="002C0587"/>
    <w:rsid w:val="002C70DF"/>
    <w:rsid w:val="002C74B4"/>
    <w:rsid w:val="002D1730"/>
    <w:rsid w:val="002D2BAA"/>
    <w:rsid w:val="003161CB"/>
    <w:rsid w:val="0031775E"/>
    <w:rsid w:val="00353D82"/>
    <w:rsid w:val="003541B1"/>
    <w:rsid w:val="00363934"/>
    <w:rsid w:val="003717C4"/>
    <w:rsid w:val="003822E2"/>
    <w:rsid w:val="00385D60"/>
    <w:rsid w:val="003922BA"/>
    <w:rsid w:val="003B1933"/>
    <w:rsid w:val="003C40BF"/>
    <w:rsid w:val="003C6000"/>
    <w:rsid w:val="003E52B7"/>
    <w:rsid w:val="00415E1A"/>
    <w:rsid w:val="00454710"/>
    <w:rsid w:val="004864E7"/>
    <w:rsid w:val="00493476"/>
    <w:rsid w:val="004D4439"/>
    <w:rsid w:val="004F6C16"/>
    <w:rsid w:val="004F7E4C"/>
    <w:rsid w:val="0051785A"/>
    <w:rsid w:val="00520689"/>
    <w:rsid w:val="00520B6E"/>
    <w:rsid w:val="00537A69"/>
    <w:rsid w:val="0054320F"/>
    <w:rsid w:val="00560D3C"/>
    <w:rsid w:val="00570B58"/>
    <w:rsid w:val="005764B7"/>
    <w:rsid w:val="005B13BC"/>
    <w:rsid w:val="005C3954"/>
    <w:rsid w:val="005F4232"/>
    <w:rsid w:val="006005A8"/>
    <w:rsid w:val="00622415"/>
    <w:rsid w:val="00643EAB"/>
    <w:rsid w:val="00647B73"/>
    <w:rsid w:val="00655D12"/>
    <w:rsid w:val="006A01A7"/>
    <w:rsid w:val="006F4C0D"/>
    <w:rsid w:val="006F7F6F"/>
    <w:rsid w:val="007121BA"/>
    <w:rsid w:val="00720050"/>
    <w:rsid w:val="007278B2"/>
    <w:rsid w:val="0076139A"/>
    <w:rsid w:val="00764DB2"/>
    <w:rsid w:val="007652D5"/>
    <w:rsid w:val="007876CD"/>
    <w:rsid w:val="00791C15"/>
    <w:rsid w:val="007A0E83"/>
    <w:rsid w:val="007A106D"/>
    <w:rsid w:val="007B6D04"/>
    <w:rsid w:val="008233BC"/>
    <w:rsid w:val="008244D6"/>
    <w:rsid w:val="00836506"/>
    <w:rsid w:val="00872DC3"/>
    <w:rsid w:val="008747E2"/>
    <w:rsid w:val="00894FAD"/>
    <w:rsid w:val="0089632E"/>
    <w:rsid w:val="008D5A66"/>
    <w:rsid w:val="00930A76"/>
    <w:rsid w:val="00932749"/>
    <w:rsid w:val="00942A0F"/>
    <w:rsid w:val="009951C2"/>
    <w:rsid w:val="009C0151"/>
    <w:rsid w:val="009C0568"/>
    <w:rsid w:val="009C4251"/>
    <w:rsid w:val="009E43FF"/>
    <w:rsid w:val="00A0162D"/>
    <w:rsid w:val="00A2701B"/>
    <w:rsid w:val="00A50765"/>
    <w:rsid w:val="00A70836"/>
    <w:rsid w:val="00A81428"/>
    <w:rsid w:val="00A935E9"/>
    <w:rsid w:val="00AA43BC"/>
    <w:rsid w:val="00AB6026"/>
    <w:rsid w:val="00AE03DF"/>
    <w:rsid w:val="00AF0A5D"/>
    <w:rsid w:val="00AF2A6C"/>
    <w:rsid w:val="00B34CD4"/>
    <w:rsid w:val="00B36526"/>
    <w:rsid w:val="00B51DF8"/>
    <w:rsid w:val="00B57EC1"/>
    <w:rsid w:val="00B60D7B"/>
    <w:rsid w:val="00B713D1"/>
    <w:rsid w:val="00B72715"/>
    <w:rsid w:val="00B93FF3"/>
    <w:rsid w:val="00BA3EB5"/>
    <w:rsid w:val="00BB01C9"/>
    <w:rsid w:val="00BB2E51"/>
    <w:rsid w:val="00BF05A6"/>
    <w:rsid w:val="00BF2DB4"/>
    <w:rsid w:val="00C03BEE"/>
    <w:rsid w:val="00C17835"/>
    <w:rsid w:val="00C81030"/>
    <w:rsid w:val="00C81467"/>
    <w:rsid w:val="00C923DB"/>
    <w:rsid w:val="00CA213F"/>
    <w:rsid w:val="00CB34E3"/>
    <w:rsid w:val="00CF28F9"/>
    <w:rsid w:val="00D11A21"/>
    <w:rsid w:val="00D13894"/>
    <w:rsid w:val="00D514DD"/>
    <w:rsid w:val="00D67E91"/>
    <w:rsid w:val="00D86571"/>
    <w:rsid w:val="00DC28E9"/>
    <w:rsid w:val="00E403FA"/>
    <w:rsid w:val="00E518D1"/>
    <w:rsid w:val="00E63FC0"/>
    <w:rsid w:val="00E75547"/>
    <w:rsid w:val="00E80EF9"/>
    <w:rsid w:val="00E9228D"/>
    <w:rsid w:val="00EB13D9"/>
    <w:rsid w:val="00EB1F4D"/>
    <w:rsid w:val="00EC1ED4"/>
    <w:rsid w:val="00ED0D53"/>
    <w:rsid w:val="00ED39F3"/>
    <w:rsid w:val="00EE05FE"/>
    <w:rsid w:val="00EE5FD5"/>
    <w:rsid w:val="00EF1F22"/>
    <w:rsid w:val="00EF68C6"/>
    <w:rsid w:val="00F45C13"/>
    <w:rsid w:val="00F7343C"/>
    <w:rsid w:val="00F80D51"/>
    <w:rsid w:val="00F94F54"/>
    <w:rsid w:val="00FA3D84"/>
    <w:rsid w:val="00FB32C7"/>
    <w:rsid w:val="00FD6AC0"/>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177507"/>
    <w:rPr>
      <w:color w:val="808080"/>
      <w:bdr w:space="0" w:sz="0" w:color="auto" w:val="none"/>
      <w:shd w:fill="auto" w:color="auto" w:val="clear"/>
    </w:rPr>
  </w:style>
  <w:style w:customStyle="true" w:styleId="eSPISCCParagraphDefaultFont" w:type="character">
    <w:name w:val="eSPIS_CC_Paragraph Default Font"/>
    <w:basedOn w:val="Zadanifontodlomka"/>
    <w:rsid w:val="001775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7507"/>
    <w:rPr>
      <w:bdr w:space="0" w:sz="0" w:color="auto" w:val="none"/>
      <w:shd w:fill="FFFFCC" w:color="auto" w:val="clear"/>
      <w:lang w:val="hr-HR"/>
    </w:rPr>
  </w:style>
  <w:style w:customStyle="true" w:styleId="PozadinaSvijetloCrvena" w:type="character">
    <w:name w:val="Pozadina_SvijetloCrvena"/>
    <w:basedOn w:val="eSPISCCParagraphDefaultFont"/>
    <w:rsid w:val="001775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75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177507"/>
    <w:rPr>
      <w:color w:val="808080"/>
      <w:bdr w:color="auto" w:space="0" w:sz="0" w:val="none"/>
      <w:shd w:color="auto" w:fill="auto" w:val="clear"/>
    </w:rPr>
  </w:style>
  <w:style w:customStyle="1" w:styleId="eSPISCCParagraphDefaultFont" w:type="character">
    <w:name w:val="eSPIS_CC_Paragraph Default Font"/>
    <w:basedOn w:val="Zadanifontodlomka"/>
    <w:rsid w:val="001775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7507"/>
    <w:rPr>
      <w:bdr w:color="auto" w:space="0" w:sz="0" w:val="none"/>
      <w:shd w:color="auto" w:fill="FFFFCC" w:val="clear"/>
      <w:lang w:val="hr-HR"/>
    </w:rPr>
  </w:style>
  <w:style w:customStyle="1" w:styleId="PozadinaSvijetloCrvena" w:type="character">
    <w:name w:val="Pozadina_SvijetloCrvena"/>
    <w:basedOn w:val="eSPISCCParagraphDefaultFont"/>
    <w:rsid w:val="001775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75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6. travnja 2017.</izvorni_sadrzaj>
    <derivirana_varijabla naziv="DomainObject.PlaniraniZavrsetakDatum_1">6. travnja 2017.</derivirana_varijabla>
  </DomainObject.PlaniraniZavrsetakDatum>
  <DomainObject.PlaniraniPocetakDatum>
    <izvorni_sadrzaj>6. travnja 2017.</izvorni_sadrzaj>
    <derivirana_varijabla naziv="DomainObject.PlaniraniPocetakDatum_1">6.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travnja 2017.</izvorni_sadrzaj>
    <derivirana_varijabla naziv="DomainObject.Zapisnik.DatumKreiranja_1">6. travnja 2017.</derivirana_varijabla>
  </DomainObject.Zapisnik.DatumKreiranja>
  <DomainObject.Zapisnik.ImovinskaKorist>
    <izvorni_sadrzaj/>
    <derivirana_varijabla naziv="DomainObject.Zapisnik.ImovinskaKorist_1"/>
  </DomainObject.Zapisnik.ImovinskaKorist>
  <DomainObject.Zapisnik.Oznaka>
    <izvorni_sadrzaj>St-627/2016-19</izvorni_sadrzaj>
    <derivirana_varijabla naziv="DomainObject.Zapisnik.Oznaka_1">St-627/2016-19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627</izvorni_sadrzaj>
    <derivirana_varijabla naziv="DomainObject.Predmet.Broj_1">627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St-627/2016</izvorni_sadrzaj>
    <derivirana_varijabla naziv="DomainObject.Predmet.OznakaBroj_1">St-627/2016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NOUVELLE j.d.o.o.</izvorni_sadrzaj>
    <derivirana_varijabla naziv="DomainObject.Predmet.ProtustrankaFormated_1">  NOUVELLE j.d.o.o.</derivirana_varijabla>
  </DomainObject.Predmet.ProtustrankaFormated>
  <DomainObject.Predmet.ProtustrankaFormatedOIB>
    <izvorni_sadrzaj>  NOUVELLE j.d.o.o., OIB 00404488906</izvorni_sadrzaj>
    <derivirana_varijabla naziv="DomainObject.Predmet.ProtustrankaFormatedOIB_1">  NOUVELLE j.d.o.o., OIB 00404488906</derivirana_varijabla>
  </DomainObject.Predmet.ProtustrankaFormatedOIB>
  <DomainObject.Predmet.ProtustrankaFormatedWithAdress>
    <izvorni_sadrzaj> NOUVELLE j.d.o.o., Meštrovićeva 16, 51000 Rijeka</izvorni_sadrzaj>
    <derivirana_varijabla naziv="DomainObject.Predmet.ProtustrankaFormatedWithAdress_1"> NOUVELLE j.d.o.o., Meštrovićeva 16, 51000 Rijeka</derivirana_varijabla>
  </DomainObject.Predmet.ProtustrankaFormatedWithAdress>
  <DomainObject.Predmet.ProtustrankaFormatedWithAdressOIB>
    <izvorni_sadrzaj> NOUVELLE j.d.o.o., OIB 00404488906, Meštrovićeva 16, 51000 Rijeka</izvorni_sadrzaj>
    <derivirana_varijabla naziv="DomainObject.Predmet.ProtustrankaFormatedWithAdressOIB_1"> NOUVELLE j.d.o.o., OIB 00404488906, Meštrovićeva 16, 51000 Rijeka</derivirana_varijabla>
  </DomainObject.Predmet.ProtustrankaFormatedWithAdressOIB>
  <DomainObject.Predmet.ProtustrankaWithAdress>
    <izvorni_sadrzaj>NOUVELLE j.d.o.o. Meštrovićeva 16, 51000 Rijeka</izvorni_sadrzaj>
    <derivirana_varijabla naziv="DomainObject.Predmet.ProtustrankaWithAdress_1">NOUVELLE j.d.o.o. Meštrovićeva 16, 51000 Rijeka</derivirana_varijabla>
  </DomainObject.Predmet.ProtustrankaWithAdress>
  <DomainObject.Predmet.ProtustrankaWithAdressOIB>
    <izvorni_sadrzaj>NOUVELLE j.d.o.o., OIB 00404488906, Meštrovićeva 16, 51000 Rijeka</izvorni_sadrzaj>
    <derivirana_varijabla naziv="DomainObject.Predmet.ProtustrankaWithAdressOIB_1">NOUVELLE j.d.o.o., OIB 00404488906, Meštrovićeva 16, 51000 Rijeka</derivirana_varijabla>
  </DomainObject.Predmet.ProtustrankaWithAdressOIB>
  <DomainObject.Predmet.ProtustrankaNazivFormated>
    <izvorni_sadrzaj>NOUVELLE j.d.o.o.</izvorni_sadrzaj>
    <derivirana_varijabla naziv="DomainObject.Predmet.ProtustrankaNazivFormated_1">NOUVELLE j.d.o.o.</derivirana_varijabla>
  </DomainObject.Predmet.ProtustrankaNazivFormated>
  <DomainObject.Predmet.ProtustrankaNazivFormatedOIB>
    <izvorni_sadrzaj>NOUVELLE j.d.o.o., OIB 00404488906</izvorni_sadrzaj>
    <derivirana_varijabla naziv="DomainObject.Predmet.ProtustrankaNazivFormatedOIB_1">NOUVELLE j.d.o.o., OIB 00404488906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NOUVELLE j.d.o.o.</item>
    </izvorni_sadrzaj>
    <derivirana_varijabla naziv="DomainObject.Predmet.ProtuStrankaListFormated_1">
      <item>NOUVELLE j.d.o.o.</item>
    </derivirana_varijabla>
  </DomainObject.Predmet.ProtuStrankaListFormated>
  <DomainObject.Predmet.ProtuStrankaListFormatedOIB>
    <izvorni_sadrzaj>
      <item>NOUVELLE j.d.o.o., OIB 00404488906</item>
    </izvorni_sadrzaj>
    <derivirana_varijabla naziv="DomainObject.Predmet.ProtuStrankaListFormatedOIB_1">
      <item>NOUVELLE j.d.o.o., OIB 00404488906</item>
    </derivirana_varijabla>
  </DomainObject.Predmet.ProtuStrankaListFormatedOIB>
  <DomainObject.Predmet.ProtuStrankaListFormatedWithAdress>
    <izvorni_sadrzaj>
      <item>NOUVELLE j.d.o.o., Meštrovićeva 16, 51000 Rijeka</item>
    </izvorni_sadrzaj>
    <derivirana_varijabla naziv="DomainObject.Predmet.ProtuStrankaListFormatedWithAdress_1">
      <item>NOUVELLE j.d.o.o., Meštrovićeva 16, 51000 Rijeka</item>
    </derivirana_varijabla>
  </DomainObject.Predmet.ProtuStrankaListFormatedWithAdress>
  <DomainObject.Predmet.ProtuStrankaListFormatedWithAdressOIB>
    <izvorni_sadrzaj>
      <item>NOUVELLE j.d.o.o., OIB 00404488906, Meštrovićeva 16, 51000 Rijeka</item>
    </izvorni_sadrzaj>
    <derivirana_varijabla naziv="DomainObject.Predmet.ProtuStrankaListFormatedWithAdressOIB_1">
      <item>NOUVELLE j.d.o.o., OIB 00404488906, Meštrovićeva 16, 51000 Rijeka</item>
    </derivirana_varijabla>
  </DomainObject.Predmet.ProtuStrankaListFormatedWithAdressOIB>
  <DomainObject.Predmet.ProtuStrankaListNazivFormated>
    <izvorni_sadrzaj>
      <item>NOUVELLE j.d.o.o.</item>
    </izvorni_sadrzaj>
    <derivirana_varijabla naziv="DomainObject.Predmet.ProtuStrankaListNazivFormated_1">
      <item>NOUVELLE j.d.o.o.</item>
    </derivirana_varijabla>
  </DomainObject.Predmet.ProtuStrankaListNazivFormated>
  <DomainObject.Predmet.ProtuStrankaListNazivFormatedOIB>
    <izvorni_sadrzaj>
      <item>NOUVELLE j.d.o.o., OIB 00404488906</item>
    </izvorni_sadrzaj>
    <derivirana_varijabla naziv="DomainObject.Predmet.ProtuStrankaListNazivFormatedOIB_1">
      <item>NOUVELLE j.d.o.o., OIB 00404488906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2017.</izvorni_sadrzaj>
    <derivirana_varijabla naziv="DomainObject.Datum_1">6. travnja 2017.</derivirana_varijabla>
  </DomainObject.Datum>
  <DomainObject.PoslovniBrojDokumenta>
    <izvorni_sadrzaj>St-627/2016-19</izvorni_sadrzaj>
    <derivirana_varijabla naziv="DomainObject.PoslovniBrojDokumenta_1">St-627/2016-19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NOUVELLE j.d.o.o.</izvorni_sadrzaj>
    <derivirana_varijabla naziv="DomainObject.Predmet.ProtustrankaIDrugi_1">NOUVELLE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NOUVELLE j.d.o.o., OIB 00404488906, Meštrovićeva 16, 51000 Rijeka</izvorni_sadrzaj>
    <derivirana_varijabla naziv="DomainObject.Predmet.ProtustrankaIDrugiAdressOIB_1">NOUVELLE j.d.o.o., OIB 00404488906, Meštrovićeva 16,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NOUVELLE j.d.o.o.</item>
    </izvorni_sadrzaj>
    <derivirana_varijabla naziv="DomainObject.Predmet.SudioniciListNaziv_1">
      <item>FINA Rijeka</item>
      <item>NOUVELLE j.d.o.o.</item>
    </derivirana_varijabla>
  </DomainObject.Predmet.SudioniciListNaziv>
  <DomainObject.Predmet.SudioniciListAdressOIB>
    <izvorni_sadrzaj>
      <item>FINA Rijeka, OIB 85821130368, Frana Kurelca 8,51000 Rijeka</item>
      <item>NOUVELLE j.d.o.o., OIB 00404488906, Meštrovićeva 16,51000 Rijeka</item>
    </izvorni_sadrzaj>
    <derivirana_varijabla naziv="DomainObject.Predmet.SudioniciListAdressOIB_1">
      <item>FINA Rijeka, OIB 85821130368, Frana Kurelca 8,51000 Rijeka</item>
      <item>NOUVELLE j.d.o.o., OIB 00404488906, Meštrovićeva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00404488906</item>
    </izvorni_sadrzaj>
    <derivirana_varijabla naziv="DomainObject.Predmet.SudioniciListNazivOIB_1">
      <item>, OIB 85821130368</item>
      <item>, OIB 00404488906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AF5188-27E7-42AD-BB94-9A5C4DBEC3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640</properties:Words>
  <properties:Characters>3717</properties:Characters>
  <properties:Lines>94</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2017-04-06T09:08:00Z</dcterms:created>
  <dc:creator>Vera Jelenović</dc:creator>
  <cp:lastModifiedBy>Danijela Fumić</cp:lastModifiedBy>
  <cp:lastPrinted>2017-04-06T09:08:00Z</cp:lastPrinted>
  <dcterms:modified xmlns:xsi="http://www.w3.org/2001/XMLSchema-instance" xsi:type="dcterms:W3CDTF">2017-04-06T09:10:00Z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St-627/2016-19 / Zapisnik - Ročište radi rasprave o uvjetima za otvaranje steč. post.</vt:lpwstr>
  </prop:property>
  <prop:property name="CC_coloring" pid="5" fmtid="{D5CDD505-2E9C-101B-9397-08002B2CF9AE}">
    <vt:bool>false</vt:bool>
  </prop:property>
</prop:Properties>
</file>