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ffe6" w14:paraId="028ffe6" w:rsidRDefault="00F46B36" w:rsidP="00663347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663347">
        <w:rPr>
          <w:rFonts w:cs="Times New Roman" w:hAnsi="Times New Roman" w:ascii="Times New Roman"/>
          <w:sz w:val="24"/>
          <w:szCs w:val="24"/>
        </w:rPr>
        <w:t>402</w:t>
      </w:r>
      <w:r w:rsidR="0087751A">
        <w:rPr>
          <w:rFonts w:cs="Times New Roman" w:hAnsi="Times New Roman" w:ascii="Times New Roman"/>
          <w:sz w:val="24"/>
          <w:szCs w:val="24"/>
        </w:rPr>
        <w:t>/1</w:t>
      </w:r>
      <w:r w:rsidR="00663347">
        <w:rPr>
          <w:rFonts w:cs="Times New Roman" w:hAnsi="Times New Roman" w:ascii="Times New Roman"/>
          <w:sz w:val="24"/>
          <w:szCs w:val="24"/>
        </w:rPr>
        <w:t>1</w:t>
      </w:r>
      <w:r w:rsidR="0087751A">
        <w:rPr>
          <w:rFonts w:cs="Times New Roman" w:hAnsi="Times New Roman" w:ascii="Times New Roman"/>
          <w:sz w:val="24"/>
          <w:szCs w:val="24"/>
        </w:rPr>
        <w:t>-</w:t>
      </w:r>
      <w:r w:rsidR="00257A2C">
        <w:rPr>
          <w:rFonts w:cs="Times New Roman" w:hAnsi="Times New Roman" w:ascii="Times New Roman"/>
          <w:sz w:val="24"/>
          <w:szCs w:val="24"/>
        </w:rPr>
        <w:t>32</w:t>
      </w:r>
      <w:r w:rsidR="00663347">
        <w:rPr>
          <w:rFonts w:cs="Times New Roman" w:hAnsi="Times New Roman" w:ascii="Times New Roman"/>
          <w:sz w:val="24"/>
          <w:szCs w:val="24"/>
        </w:rPr>
        <w:t>3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3347" w:rsidP="00EC04E5" w:rsidR="0066334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3347" w:rsidP="00EC04E5" w:rsidR="0066334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257A2C" w:rsidP="00EC04E5" w:rsidR="00257A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A2C" w:rsidP="00257A2C" w:rsidR="00257A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7A2C">
        <w:rPr>
          <w:rFonts w:cs="Times New Roman" w:hAnsi="Times New Roman" w:ascii="Times New Roman"/>
          <w:sz w:val="24"/>
          <w:szCs w:val="24"/>
        </w:rPr>
        <w:t xml:space="preserve">                  Trgovački sud u Rijeci po sutkinji tog suda Emi Brdovčak u stečajnom  postupku nad trgovačkim društvom RIJEKAASFALT d.o.o. Rijeka, u stečaju, Šenoina 15, </w:t>
      </w:r>
      <w:r>
        <w:rPr>
          <w:rFonts w:cs="Times New Roman" w:hAnsi="Times New Roman" w:ascii="Times New Roman"/>
          <w:sz w:val="24"/>
          <w:szCs w:val="24"/>
        </w:rPr>
        <w:t xml:space="preserve">OIB: </w:t>
      </w:r>
      <w:r w:rsidRPr="00257A2C">
        <w:rPr>
          <w:rFonts w:cs="Times New Roman" w:hAnsi="Times New Roman" w:ascii="Times New Roman"/>
          <w:sz w:val="24"/>
          <w:szCs w:val="24"/>
        </w:rPr>
        <w:t>71001072850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257A2C">
        <w:rPr>
          <w:rFonts w:cs="Times New Roman" w:hAnsi="Times New Roman" w:ascii="Times New Roman"/>
          <w:sz w:val="24"/>
          <w:szCs w:val="24"/>
        </w:rPr>
        <w:t>kojeg zastupa stečajni upravitelj Željko Ocelić iz Opatije, Antona Mihića 6, OIB: 53</w:t>
      </w:r>
      <w:r>
        <w:rPr>
          <w:rFonts w:cs="Times New Roman" w:hAnsi="Times New Roman" w:ascii="Times New Roman"/>
          <w:sz w:val="24"/>
          <w:szCs w:val="24"/>
        </w:rPr>
        <w:t>930158617, 23. studenoga</w:t>
      </w:r>
      <w:r w:rsidRPr="00257A2C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3347" w:rsidP="00663347" w:rsidR="00257A2C" w:rsidRPr="00257A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257A2C">
        <w:rPr>
          <w:rFonts w:cs="Times New Roman" w:hAnsi="Times New Roman" w:ascii="Times New Roman"/>
          <w:sz w:val="24"/>
          <w:szCs w:val="24"/>
        </w:rPr>
        <w:t>Nekretnine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257A2C" w:rsidRPr="00257A2C">
        <w:rPr>
          <w:rFonts w:cs="Times New Roman" w:hAnsi="Times New Roman" w:ascii="Times New Roman"/>
          <w:sz w:val="24"/>
          <w:szCs w:val="24"/>
        </w:rPr>
        <w:t>RIJEKAASFALT d.o.o. Rijeka, u stečaju, Šenoina 15,</w:t>
      </w:r>
      <w:r w:rsidR="00257A2C">
        <w:rPr>
          <w:rFonts w:cs="Times New Roman" w:hAnsi="Times New Roman" w:ascii="Times New Roman"/>
          <w:sz w:val="24"/>
          <w:szCs w:val="24"/>
        </w:rPr>
        <w:t xml:space="preserve"> 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upisane u zemljišnim knjigama Općinskog suda u </w:t>
      </w:r>
      <w:r w:rsidR="00C47B65">
        <w:rPr>
          <w:rFonts w:cs="Times New Roman" w:hAnsi="Times New Roman" w:ascii="Times New Roman"/>
          <w:sz w:val="24"/>
          <w:szCs w:val="24"/>
        </w:rPr>
        <w:t xml:space="preserve">Rijeci, Stalne služba u Opatiji, </w:t>
      </w:r>
      <w:r w:rsidR="00257A2C" w:rsidRPr="00257A2C">
        <w:rPr>
          <w:rFonts w:cs="Times New Roman" w:hAnsi="Times New Roman" w:ascii="Times New Roman"/>
          <w:sz w:val="24"/>
          <w:szCs w:val="24"/>
        </w:rPr>
        <w:t>u z.k.ul. 1018 k.o. Volosko i to: ½ dijela k.č. 374/6 šuma površine 549 m2, ½ dijela k.č. 374/7 šuma površine 157 m2,  ½ dijela k.č. 374/22 šuma površine 96 m2, nekretnine upisane u z.k.ul. 1197 k.o. Volosko i to: ½ dijela k.č. 374/26 šuma površine 93 m2, ½ dijela k.č. 374/27 šuma površine 7 m2,  ½ dijela k.č. 374/28 šuma površine 5 m2, ½ dijela k.č. 374/29 šuma površine 8 m2, nekretnine upisane u z.k.ul. 2009 k.o. Volosko i to: ½ dijela k.č. 374/30 šuma površine 236 m2 i nekretnine upis</w:t>
      </w:r>
      <w:r w:rsidR="00257A2C">
        <w:rPr>
          <w:rFonts w:cs="Times New Roman" w:hAnsi="Times New Roman" w:ascii="Times New Roman"/>
          <w:sz w:val="24"/>
          <w:szCs w:val="24"/>
        </w:rPr>
        <w:t>ane u z.k.ul. 1196 k.o. Volosko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i to 49/100 dijela </w:t>
      </w:r>
      <w:r w:rsidR="00257A2C">
        <w:rPr>
          <w:rFonts w:cs="Times New Roman" w:hAnsi="Times New Roman" w:ascii="Times New Roman"/>
          <w:sz w:val="24"/>
          <w:szCs w:val="24"/>
        </w:rPr>
        <w:t>k.č. 374/31 šuma površine 50 m2,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507D73" w:rsidP="00257A2C" w:rsidR="00507D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07D73" w:rsidP="00663347" w:rsidR="00E02885" w:rsidRPr="00DE107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predaju</w:t>
      </w:r>
      <w:r w:rsidR="00EC04E5" w:rsidRPr="00DE107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7751A">
        <w:rPr>
          <w:rFonts w:cs="Times New Roman" w:hAnsi="Times New Roman" w:ascii="Times New Roman"/>
          <w:sz w:val="24"/>
          <w:szCs w:val="24"/>
        </w:rPr>
        <w:t xml:space="preserve"> </w:t>
      </w:r>
      <w:r w:rsidR="00257A2C">
        <w:rPr>
          <w:rFonts w:cs="Times New Roman" w:hAnsi="Times New Roman" w:ascii="Times New Roman"/>
          <w:sz w:val="24"/>
          <w:szCs w:val="24"/>
        </w:rPr>
        <w:t>ANTI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PERIŠ</w:t>
      </w:r>
      <w:r w:rsidR="00257A2C">
        <w:rPr>
          <w:rFonts w:cs="Times New Roman" w:hAnsi="Times New Roman" w:ascii="Times New Roman"/>
          <w:sz w:val="24"/>
          <w:szCs w:val="24"/>
        </w:rPr>
        <w:t>U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iz Rijeke, Dubrovačka 2, OIB: 36760719294</w:t>
      </w:r>
      <w:r w:rsidR="00257A2C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63347" w:rsidP="00663347" w:rsidR="00257A2C" w:rsidRPr="00257A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257A2C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257A2C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ANTE PERIŠA iz Rijeke, Dubrovačka 2, OIB: 36760719294</w:t>
      </w:r>
      <w:r w:rsidR="0087751A" w:rsidRPr="00257A2C">
        <w:rPr>
          <w:rFonts w:cs="Times New Roman" w:hAnsi="Times New Roman" w:ascii="Times New Roman"/>
          <w:sz w:val="24"/>
          <w:szCs w:val="24"/>
        </w:rPr>
        <w:t xml:space="preserve">, </w:t>
      </w:r>
      <w:r w:rsidR="00507D73" w:rsidRPr="00257A2C">
        <w:rPr>
          <w:rFonts w:cs="Times New Roman" w:hAnsi="Times New Roman" w:ascii="Times New Roman"/>
          <w:sz w:val="24"/>
          <w:szCs w:val="24"/>
        </w:rPr>
        <w:t>na nekretninama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upisanim</w:t>
      </w:r>
      <w:r w:rsidR="00507D73" w:rsidRPr="00257A2C">
        <w:rPr>
          <w:rFonts w:cs="Times New Roman" w:hAnsi="Times New Roman" w:ascii="Times New Roman"/>
          <w:sz w:val="24"/>
          <w:szCs w:val="24"/>
        </w:rPr>
        <w:t xml:space="preserve"> 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u zemljišnim knjigama </w:t>
      </w:r>
      <w:r w:rsidR="00C47B65" w:rsidRPr="00C47B65">
        <w:rPr>
          <w:rFonts w:cs="Times New Roman" w:hAnsi="Times New Roman" w:ascii="Times New Roman"/>
          <w:sz w:val="24"/>
          <w:szCs w:val="24"/>
        </w:rPr>
        <w:t>Općinskog suda u Rijeci, Stalne služba u Opatiji</w:t>
      </w:r>
      <w:r w:rsidR="00C47B65">
        <w:rPr>
          <w:rFonts w:cs="Times New Roman" w:hAnsi="Times New Roman" w:ascii="Times New Roman"/>
          <w:sz w:val="24"/>
          <w:szCs w:val="24"/>
        </w:rPr>
        <w:t xml:space="preserve">, 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u z.k.ul. 1018 k.o. Volosko i to: ½ dijela k.č. 374/6 šuma površine 549 m2, ½ dijela k.č. 374/7 šuma površine 157 m2,  ½ dijela k.č. 374/22 šuma površine 96 m2, nekretnine upisane u z.k.ul. 1197 k.o. Volosko i to: ½ dijela k.č. 374/26 šuma površine 93 m2, ½ dijela k.č. 374/27 šuma površine 7 m2,  ½ dijela k.č. 374/28 šuma površine 5 m2, ½ dijela k.č. 374/29 šuma površine 8 m2, nekretnine upisane u z.k.ul. 2009 k.o. Volosko i to: ½ dijela k.č. 374/30 šuma površine 236 m2 i nekretnine upisane u z.k.ul. 1196 k.o. Volosko i to 49/100 dijela </w:t>
      </w:r>
      <w:r w:rsidR="00257A2C">
        <w:rPr>
          <w:rFonts w:cs="Times New Roman" w:hAnsi="Times New Roman" w:ascii="Times New Roman"/>
          <w:sz w:val="24"/>
          <w:szCs w:val="24"/>
        </w:rPr>
        <w:t>k.č. 374/31 šuma površine 50 m2.</w:t>
      </w:r>
      <w:r w:rsidR="00257A2C" w:rsidRPr="00257A2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C27AC" w:rsidP="00EC27AC" w:rsidR="00EC27AC" w:rsidRPr="00EC2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3347" w:rsidP="00663347" w:rsidR="00C47B65" w:rsidRPr="00C47B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87751A">
        <w:rPr>
          <w:rFonts w:cs="Times New Roman" w:hAnsi="Times New Roman" w:ascii="Times New Roman"/>
          <w:sz w:val="24"/>
          <w:szCs w:val="24"/>
        </w:rPr>
        <w:t xml:space="preserve"> </w:t>
      </w:r>
      <w:r w:rsidR="00C47B65" w:rsidRPr="00C47B65">
        <w:rPr>
          <w:rFonts w:cs="Times New Roman" w:hAnsi="Times New Roman" w:ascii="Times New Roman"/>
          <w:sz w:val="24"/>
          <w:szCs w:val="24"/>
        </w:rPr>
        <w:t xml:space="preserve">upisane u z.k.ul. 1018 k.o. Volosko  i to  ½ dijela k.č. 374/6 šuma površine 549 m2, ½ dijela k.č. 374/7 šuma površine 157 m2,  ½ dijela k.č. 374/22 šuma površine 96 m2, </w:t>
      </w:r>
      <w:r w:rsidR="00C47B65">
        <w:rPr>
          <w:rFonts w:cs="Times New Roman" w:hAnsi="Times New Roman" w:ascii="Times New Roman"/>
          <w:sz w:val="24"/>
          <w:szCs w:val="24"/>
        </w:rPr>
        <w:t xml:space="preserve">i to </w:t>
      </w:r>
      <w:r w:rsidR="00C47B65" w:rsidRPr="00C47B65">
        <w:rPr>
          <w:rFonts w:cs="Times New Roman" w:hAnsi="Times New Roman" w:ascii="Times New Roman"/>
          <w:sz w:val="24"/>
          <w:szCs w:val="24"/>
        </w:rPr>
        <w:t>zabilježbi i tereta broj:</w:t>
      </w: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>- Z-2899/07 od 16. travnja 2007. kojim je na temelju Ugovora o okvirnom iznosu zaduženja i osiguranju broj ES 352/07-1 od 6. travnja 2007. uknjiženo pravo zaloga na nekretninama u iznosu od 1.500.000,00 kn uvećano za eventaulne kamate, troškove i naknade</w:t>
      </w:r>
      <w:r w:rsidRPr="00C47B65">
        <w:rPr>
          <w:rFonts w:cs="Times New Roman" w:hAnsi="Times New Roman" w:ascii="Times New Roman"/>
          <w:sz w:val="24"/>
          <w:szCs w:val="24"/>
        </w:rPr>
        <w:cr/>
      </w: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lastRenderedPageBreak/>
        <w:t xml:space="preserve">- Z-32595/2016 od 8. prosinca 2016. s prvenstvenim redom upisa Z-2899/2007 – uknjižba, ustupanje založnog prava, potvrda o plaćenoj naknadi od 16. studenoga 2016., Ugovor o ustupu tražbine od 14. studenoga 2016. – Periš Ante, OIB: 36760719294, Dubrovačka 2, 51 000 Rijeka, Hrvatska, </w:t>
      </w:r>
    </w:p>
    <w:p w:rsidRDefault="00FD5141" w:rsidP="00C47B65" w:rsidR="00FD514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 xml:space="preserve">- Z-5739/10 od 19. listopada 2010. kojim je temeljem rješenja Općinskog suda u Opatiji poslovni broj VII-Ovr-682/10 od 13. prosinca 2010. uknjiženo založno pravo radi naplate novčane tražbine u iznosu od 3.574.171,32 kn s pripadajućom kamatom i troškovima u korist Republike Hrvatske. </w:t>
      </w:r>
    </w:p>
    <w:p w:rsidRDefault="00C47B65" w:rsidP="00C47B65" w:rsidR="00C47B65" w:rsidRPr="00C47B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663347" w:rsidR="00C47B65" w:rsidRPr="00C47B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Pr="00C47B65">
        <w:rPr>
          <w:rFonts w:cs="Times New Roman" w:hAnsi="Times New Roman" w:ascii="Times New Roman"/>
          <w:sz w:val="24"/>
          <w:szCs w:val="24"/>
        </w:rPr>
        <w:t xml:space="preserve">V. </w:t>
      </w:r>
      <w:r w:rsidR="00663347">
        <w:rPr>
          <w:rFonts w:cs="Times New Roman" w:hAnsi="Times New Roman" w:ascii="Times New Roman"/>
          <w:sz w:val="24"/>
          <w:szCs w:val="24"/>
        </w:rPr>
        <w:tab/>
      </w:r>
      <w:r w:rsidRPr="00C47B65">
        <w:rPr>
          <w:rFonts w:cs="Times New Roman" w:hAnsi="Times New Roman" w:ascii="Times New Roman"/>
          <w:sz w:val="24"/>
          <w:szCs w:val="24"/>
        </w:rPr>
        <w:t xml:space="preserve">Određuje se brisanje upisa koji prestaju prodajom nekretnine upisane u z.k.ul. 1197 k.o. Volosko  i to ½ dijela k.č. 374/26 šuma površine 93 m2, ½ dijela k.č. 374/27 šuma površine 7 m2,  ½ dijela k.č. 374/28 šuma površine 5 m2, ½ dijela </w:t>
      </w:r>
      <w:r>
        <w:rPr>
          <w:rFonts w:cs="Times New Roman" w:hAnsi="Times New Roman" w:ascii="Times New Roman"/>
          <w:sz w:val="24"/>
          <w:szCs w:val="24"/>
        </w:rPr>
        <w:t xml:space="preserve">k.č. 374/29 šuma površine 8 m2 i to </w:t>
      </w:r>
      <w:r w:rsidRPr="00C47B65">
        <w:rPr>
          <w:rFonts w:cs="Times New Roman" w:hAnsi="Times New Roman" w:ascii="Times New Roman"/>
          <w:sz w:val="24"/>
          <w:szCs w:val="24"/>
        </w:rPr>
        <w:t>zabilježbi i tereta broj:</w:t>
      </w:r>
    </w:p>
    <w:p w:rsidRDefault="00C47B65" w:rsidP="00C47B65" w:rsidR="00FD514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 xml:space="preserve">- Z-2899/07 od 16. travnja 2007. kojim je na temelju Ugovora o okvirnom iznosu zaduženja i osiguranju broj ES 352/07-1 od 6. travnja 2007. uknjiženo pravo zaloga na nekretninama u iznosu od 1.500.000,00 kn uvećano za eventualne kamate, troškove i naknade </w:t>
      </w:r>
      <w:r w:rsidRPr="00C47B65">
        <w:rPr>
          <w:rFonts w:cs="Times New Roman" w:hAnsi="Times New Roman" w:ascii="Times New Roman"/>
          <w:sz w:val="24"/>
          <w:szCs w:val="24"/>
        </w:rPr>
        <w:cr/>
      </w: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 xml:space="preserve">- Z-32595/2016 od 8. prosinca 2016. s prvenstvenim redom upisa Z-2899/2007 – uknjižba, ustupanje založnog prava, potvrda o plaćenoj naknadi od 16. studenoga 2016., Ugovor o ustupu tražbine od 14. studenoga 2016. – Periš Ante, OIB: 36760719294, Dubrovačka 2, 51 000 Rijeka, Hrvatska, </w:t>
      </w:r>
    </w:p>
    <w:p w:rsidRDefault="00FD5141" w:rsidP="00C47B65" w:rsidR="00FD514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 xml:space="preserve">- Z-5739/10 od 19. listopada 2010. kojim je temeljem rješenja Općinskog suda u Opatiji poslovni broj VII-Ovr-682/10 od 13. prosinca 2010. uknjiženo založno pravo radi naplate novčane tražbine u iznosu od 3.574.171,32 kn s pripadajućom kamatom i troškovima u korist Republike Hrvatske. </w:t>
      </w:r>
    </w:p>
    <w:p w:rsidRDefault="00C47B65" w:rsidP="00C47B65" w:rsidR="00C47B65" w:rsidRPr="00C47B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663347" w:rsidR="00C47B65" w:rsidRPr="00C47B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C47B65">
        <w:rPr>
          <w:rFonts w:cs="Times New Roman" w:hAnsi="Times New Roman" w:ascii="Times New Roman"/>
          <w:sz w:val="24"/>
          <w:szCs w:val="24"/>
        </w:rPr>
        <w:t xml:space="preserve">. </w:t>
      </w:r>
      <w:r w:rsidR="00663347">
        <w:rPr>
          <w:rFonts w:cs="Times New Roman" w:hAnsi="Times New Roman" w:ascii="Times New Roman"/>
          <w:sz w:val="24"/>
          <w:szCs w:val="24"/>
        </w:rPr>
        <w:tab/>
      </w:r>
      <w:r w:rsidRPr="00C47B65">
        <w:rPr>
          <w:rFonts w:cs="Times New Roman" w:hAnsi="Times New Roman" w:ascii="Times New Roman"/>
          <w:sz w:val="24"/>
          <w:szCs w:val="24"/>
        </w:rPr>
        <w:t>Određuje se brisanje upisa koji prestaju prodajom nekretnine upisane u z.k.ul. 2009 k.o. Volosko i to  ½ dijela k.</w:t>
      </w:r>
      <w:r>
        <w:rPr>
          <w:rFonts w:cs="Times New Roman" w:hAnsi="Times New Roman" w:ascii="Times New Roman"/>
          <w:sz w:val="24"/>
          <w:szCs w:val="24"/>
        </w:rPr>
        <w:t xml:space="preserve">č. 374/30 šuma površine 236 m2 i to </w:t>
      </w:r>
      <w:r w:rsidRPr="00C47B65">
        <w:rPr>
          <w:rFonts w:cs="Times New Roman" w:hAnsi="Times New Roman" w:ascii="Times New Roman"/>
          <w:sz w:val="24"/>
          <w:szCs w:val="24"/>
        </w:rPr>
        <w:t>zabilježbi i tereta broj:</w:t>
      </w: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>- Z-2899/07 od 16. travnja 2007. kojim je na temelju Ugovora o okvirnom iznosu zaduženja i osiguranju broj ES 352/07-1 od 6. travnja 2007. uknjiženo pravo zaloga na nekretninama u iznosu od 1.500.000,00 kn uvećano za eventualne kamate, troškove i naknade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C47B6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D5141" w:rsidP="00C47B65" w:rsidR="00FD514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 xml:space="preserve">- Z-32595/2016 od 8. prosinca 2016. s prvenstvenim redom upisa Z-2899/2007 – uknjižba, ustupanje založnog prava, potvrda o plaćenoj naknadi od 16. studenoga 2016., Ugovor o ustupu tražbine od 14. studenoga 2016. – Periš Ante, OIB: 36760719294, Dubrovačka 2, 51 000 Rijeka, Hrvatska, </w:t>
      </w:r>
    </w:p>
    <w:p w:rsidRDefault="00FD5141" w:rsidP="00C47B65" w:rsidR="00FD514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t>- Z-5739/10 od 19. listopada 2010. kojim je temeljem rješenja Općinskog suda u Opatiji poslovni broj VII-Ovr-682/10 od 13. prosinca 2010. uknjiženo založno pravo radi naplate novčane tražbine u iznosu od 3.574.171,32 kn s pripadajućom kamatom i troškovima u korist Republike Hrvatske.</w:t>
      </w:r>
    </w:p>
    <w:p w:rsidRDefault="00C47B65" w:rsidP="00C47B65" w:rsidR="00C47B65" w:rsidRP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663347" w:rsidR="00C47B65" w:rsidRPr="00C47B6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Pr="00C47B65">
        <w:rPr>
          <w:rFonts w:cs="Times New Roman" w:hAnsi="Times New Roman" w:ascii="Times New Roman"/>
          <w:sz w:val="24"/>
          <w:szCs w:val="24"/>
        </w:rPr>
        <w:t xml:space="preserve">I. </w:t>
      </w:r>
      <w:r w:rsidR="00663347">
        <w:rPr>
          <w:rFonts w:cs="Times New Roman" w:hAnsi="Times New Roman" w:ascii="Times New Roman"/>
          <w:sz w:val="24"/>
          <w:szCs w:val="24"/>
        </w:rPr>
        <w:tab/>
      </w:r>
      <w:r w:rsidRPr="00C47B65">
        <w:rPr>
          <w:rFonts w:cs="Times New Roman" w:hAnsi="Times New Roman" w:ascii="Times New Roman"/>
          <w:sz w:val="24"/>
          <w:szCs w:val="24"/>
        </w:rPr>
        <w:t xml:space="preserve">Određuje se brisanje upisa koji prestaju prodajom nekretnine </w:t>
      </w:r>
      <w:r>
        <w:rPr>
          <w:rFonts w:cs="Times New Roman" w:hAnsi="Times New Roman" w:ascii="Times New Roman"/>
          <w:sz w:val="24"/>
          <w:szCs w:val="24"/>
        </w:rPr>
        <w:t>upisane</w:t>
      </w:r>
      <w:r w:rsidRPr="00C47B65">
        <w:rPr>
          <w:rFonts w:cs="Times New Roman" w:hAnsi="Times New Roman" w:ascii="Times New Roman"/>
          <w:sz w:val="24"/>
          <w:szCs w:val="24"/>
        </w:rPr>
        <w:t xml:space="preserve"> u z.k.ul.1196 k.o. Volosko  49/100 dijela k.č. 374/31 šuma površi</w:t>
      </w:r>
      <w:r>
        <w:rPr>
          <w:rFonts w:cs="Times New Roman" w:hAnsi="Times New Roman" w:ascii="Times New Roman"/>
          <w:sz w:val="24"/>
          <w:szCs w:val="24"/>
        </w:rPr>
        <w:t xml:space="preserve">ne 50 m2 i to </w:t>
      </w:r>
      <w:r w:rsidRPr="00C47B65">
        <w:rPr>
          <w:rFonts w:cs="Times New Roman" w:hAnsi="Times New Roman" w:ascii="Times New Roman"/>
          <w:sz w:val="24"/>
          <w:szCs w:val="24"/>
        </w:rPr>
        <w:t>brisanje zabilježbi i tereta broj:</w:t>
      </w:r>
    </w:p>
    <w:p w:rsidRDefault="00C47B65" w:rsidP="00C47B65" w:rsidR="00C47B6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47B65">
        <w:rPr>
          <w:rFonts w:cs="Times New Roman" w:hAnsi="Times New Roman" w:ascii="Times New Roman"/>
          <w:sz w:val="24"/>
          <w:szCs w:val="24"/>
        </w:rPr>
        <w:lastRenderedPageBreak/>
        <w:t>- Z-5739/10 od 19. listopada 2010. kojim je temeljem rješenja Općinskog suda u Opatiji poslovni broj VII-Ovr-682/10 od 13. prosinca 2010. uknjiženo založno pravo radi naplate novčane tražbine u iznosu od 3.574.171,32 kn s pripadajućom kamatom i troškovima u korist Republike Hrvatske.</w:t>
      </w:r>
    </w:p>
    <w:p w:rsidRDefault="0087751A" w:rsidP="00C47B65" w:rsidR="0087751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507D73" w:rsidR="00EC04E5" w:rsidRPr="00EC04E5">
      <w:pPr>
        <w:pStyle w:val="Bezproreda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C47B65">
        <w:rPr>
          <w:rFonts w:cs="Times New Roman" w:hAnsi="Times New Roman" w:ascii="Times New Roman"/>
          <w:sz w:val="24"/>
          <w:szCs w:val="24"/>
        </w:rPr>
        <w:t>II.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C47B65">
        <w:rPr>
          <w:rFonts w:cs="Times New Roman" w:hAnsi="Times New Roman" w:ascii="Times New Roman"/>
          <w:sz w:val="24"/>
          <w:szCs w:val="24"/>
        </w:rPr>
        <w:t>Općinski sud u Rijeci, Stalna</w:t>
      </w:r>
      <w:r w:rsidR="00C47B65" w:rsidRPr="00C47B65">
        <w:rPr>
          <w:rFonts w:cs="Times New Roman" w:hAnsi="Times New Roman" w:ascii="Times New Roman"/>
          <w:sz w:val="24"/>
          <w:szCs w:val="24"/>
        </w:rPr>
        <w:t xml:space="preserve"> služba u Opatiji</w:t>
      </w:r>
      <w:r w:rsidR="00C47B65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C47B65">
        <w:rPr>
          <w:rFonts w:cs="Times New Roman" w:hAnsi="Times New Roman" w:ascii="Times New Roman"/>
          <w:sz w:val="24"/>
          <w:szCs w:val="24"/>
        </w:rPr>
        <w:t>retnine postalo je pravomoćno 7. lipnja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  <w:r w:rsidR="00C47B65">
        <w:rPr>
          <w:rFonts w:cs="Times New Roman" w:hAnsi="Times New Roman" w:ascii="Times New Roman"/>
          <w:sz w:val="24"/>
          <w:szCs w:val="24"/>
        </w:rPr>
        <w:t xml:space="preserve"> Pored navedenog, Vrhovni sud Republike Hrvatske je rješenjem poslovni broj Revt 488/17-2 od 3. listopada 2017. odbacio kao nedopuštenu reviziju podnesenu protiv drugostupanjskog rješenja kojim je potvrđeno rješenje o dosudi.</w:t>
      </w:r>
    </w:p>
    <w:p w:rsidRDefault="00663347" w:rsidP="008C25BE" w:rsidR="0066334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7B65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23. studenoga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663347">
        <w:rPr>
          <w:rFonts w:cs="Times New Roman" w:hAnsi="Times New Roman" w:ascii="Times New Roman"/>
          <w:sz w:val="24"/>
          <w:szCs w:val="24"/>
        </w:rPr>
        <w:tab/>
      </w:r>
      <w:r w:rsidR="00663347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663347">
        <w:rPr>
          <w:rFonts w:cs="Times New Roman" w:hAnsi="Times New Roman" w:ascii="Times New Roman"/>
          <w:sz w:val="24"/>
          <w:szCs w:val="24"/>
        </w:rPr>
        <w:tab/>
      </w:r>
      <w:r w:rsidR="00663347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3347" w:rsidP="008C25BE" w:rsidR="0066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3347" w:rsidP="008C25BE" w:rsidR="0066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3347" w:rsidP="008C25BE" w:rsidR="0066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3347" w:rsidP="008C25BE" w:rsidR="0066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663347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EC04E5" w:rsidR="008C25BE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R="00496FAB"/>
    <w:sectPr w:rsidSect="00663347" w:rsidR="00496F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347" w:rsidP="00663347" w:rsidR="00663347">
      <w:pPr>
        <w:spacing w:lineRule="auto" w:line="240" w:after="0"/>
      </w:pPr>
      <w:r>
        <w:separator/>
      </w:r>
    </w:p>
  </w:endnote>
  <w:endnote w:id="0" w:type="continuationSeparator">
    <w:p w:rsidRDefault="00663347" w:rsidP="00663347" w:rsidR="006633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4222"/>
      <w:docPartObj>
        <w:docPartGallery w:val="Page Numbers (Bottom of Page)"/>
        <w:docPartUnique/>
      </w:docPartObj>
    </w:sdtPr>
    <w:sdtEndPr/>
    <w:sdtContent>
      <w:p w:rsidRDefault="00663347" w:rsidR="0066334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BE8">
          <w:rPr>
            <w:noProof/>
          </w:rPr>
          <w:t>3</w:t>
        </w:r>
        <w:r>
          <w:fldChar w:fldCharType="end"/>
        </w:r>
      </w:p>
    </w:sdtContent>
  </w:sdt>
  <w:p w:rsidRDefault="00663347" w:rsidR="006633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347" w:rsidP="00663347" w:rsidR="00663347">
      <w:pPr>
        <w:spacing w:lineRule="auto" w:line="240" w:after="0"/>
      </w:pPr>
      <w:r>
        <w:separator/>
      </w:r>
    </w:p>
  </w:footnote>
  <w:footnote w:id="0" w:type="continuationSeparator">
    <w:p w:rsidRDefault="00663347" w:rsidP="00663347" w:rsidR="006633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347" w:rsidP="00663347" w:rsidR="00663347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St-402/11-323</w:t>
    </w:r>
  </w:p>
  <w:p w:rsidRDefault="00663347" w:rsidR="006633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141" w:rsidP="00FD5141" w:rsidR="00FD5141" w:rsidRPr="00FD514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D514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D5141" w:rsidP="00FD5141" w:rsidR="00FD5141" w:rsidRPr="00FD514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D514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D5141" w:rsidP="00FD5141" w:rsidR="00FD5141" w:rsidRPr="00FD514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D514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D5141" w:rsidP="00FD5141" w:rsidR="00FD5141" w:rsidRPr="00FD514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D514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585C"/>
    <w:multiLevelType w:val="hybridMultilevel"/>
    <w:tmpl w:val="AC86313E"/>
    <w:lvl w:tplc="1DC8030E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65B77625"/>
    <w:multiLevelType w:val="hybridMultilevel"/>
    <w:tmpl w:val="0B0292EC"/>
    <w:lvl w:tplc="DD768190" w:ilvl="0">
      <w:start w:val="7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257A2C"/>
    <w:rsid w:val="00310C38"/>
    <w:rsid w:val="003B5C40"/>
    <w:rsid w:val="00443019"/>
    <w:rsid w:val="00492319"/>
    <w:rsid w:val="00496FAB"/>
    <w:rsid w:val="004A5BE8"/>
    <w:rsid w:val="00507D73"/>
    <w:rsid w:val="00663347"/>
    <w:rsid w:val="006B3B04"/>
    <w:rsid w:val="006D73CB"/>
    <w:rsid w:val="0078486C"/>
    <w:rsid w:val="007867C5"/>
    <w:rsid w:val="007D3B20"/>
    <w:rsid w:val="00861F52"/>
    <w:rsid w:val="0087751A"/>
    <w:rsid w:val="00884C90"/>
    <w:rsid w:val="00895372"/>
    <w:rsid w:val="008C25BE"/>
    <w:rsid w:val="008F120E"/>
    <w:rsid w:val="00A479A9"/>
    <w:rsid w:val="00B40C44"/>
    <w:rsid w:val="00B83A2B"/>
    <w:rsid w:val="00C22AD7"/>
    <w:rsid w:val="00C47B65"/>
    <w:rsid w:val="00C74DF7"/>
    <w:rsid w:val="00C82511"/>
    <w:rsid w:val="00D82D45"/>
    <w:rsid w:val="00DE1070"/>
    <w:rsid w:val="00E02885"/>
    <w:rsid w:val="00E15BAF"/>
    <w:rsid w:val="00E81F7E"/>
    <w:rsid w:val="00E85CCE"/>
    <w:rsid w:val="00EA35B3"/>
    <w:rsid w:val="00EC04E5"/>
    <w:rsid w:val="00EC27AC"/>
    <w:rsid w:val="00EC3CAE"/>
    <w:rsid w:val="00F46B36"/>
    <w:rsid w:val="00F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33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3347"/>
  </w:style>
  <w:style w:styleId="Podnoje" w:type="paragraph">
    <w:name w:val="footer"/>
    <w:basedOn w:val="Normal"/>
    <w:link w:val="PodnojeChar"/>
    <w:uiPriority w:val="99"/>
    <w:unhideWhenUsed/>
    <w:rsid w:val="006633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3347"/>
  </w:style>
  <w:style w:styleId="Tekstrezerviranogmjesta" w:type="character">
    <w:name w:val="Placeholder Text"/>
    <w:basedOn w:val="Zadanifontodlomka"/>
    <w:uiPriority w:val="99"/>
    <w:semiHidden/>
    <w:rsid w:val="004A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B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33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3347"/>
  </w:style>
  <w:style w:styleId="Podnoje" w:type="paragraph">
    <w:name w:val="footer"/>
    <w:basedOn w:val="Normal"/>
    <w:link w:val="PodnojeChar"/>
    <w:uiPriority w:val="99"/>
    <w:unhideWhenUsed/>
    <w:rsid w:val="006633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3347"/>
  </w:style>
  <w:style w:styleId="Tekstrezerviranogmjesta" w:type="character">
    <w:name w:val="Placeholder Text"/>
    <w:basedOn w:val="Zadanifontodlomka"/>
    <w:uiPriority w:val="99"/>
    <w:semiHidden/>
    <w:rsid w:val="004A5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B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1067</properties:Words>
  <properties:Characters>5434</properties:Characters>
  <properties:Lines>132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2017-11-23T12:43:00Z</dcterms:created>
  <dc:creator>wsadmin</dc:creator>
  <cp:lastModifiedBy>Renata Valić</cp:lastModifiedBy>
  <cp:lastPrinted>2017-03-23T13:10:00Z</cp:lastPrinted>
  <dcterms:modified xmlns:xsi="http://www.w3.org/2001/XMLSchema-instance" xsi:type="dcterms:W3CDTF">2017-11-24T10:54:00Z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