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6f63" w14:paraId="0646f63" w:rsidRDefault="00D5479F" w:rsidP="00FE2D9B" w:rsidR="00B57961">
      <w:pPr>
        <w:jc w:val="right"/>
        <w15:collapsed w:val="false"/>
      </w:pPr>
      <w:r>
        <w:t>6 St-</w:t>
      </w:r>
      <w:r w:rsidR="008F1188">
        <w:t>31/00-</w:t>
      </w:r>
      <w:r w:rsidR="00FC6737">
        <w:t>592</w:t>
      </w:r>
    </w:p>
    <w:p w:rsidRDefault="00D732C9" w:rsidP="00D732C9" w:rsidR="00D732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6E6DC7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F55ABE">
        <w:t>stečajnoj sutkinji</w:t>
      </w:r>
      <w:r>
        <w:t xml:space="preserve"> Nad</w:t>
      </w:r>
      <w:r w:rsidR="00F55ABE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8F1188">
        <w:t>stečajna masa</w:t>
      </w:r>
      <w:r w:rsidR="00FC6737">
        <w:t xml:space="preserve"> iza</w:t>
      </w:r>
      <w:r w:rsidR="008F1188">
        <w:t xml:space="preserve">  </w:t>
      </w:r>
      <w:r w:rsidR="008F1188">
        <w:rPr>
          <w:b/>
        </w:rPr>
        <w:t xml:space="preserve">OSJEČKA TVORNICA KOŽA d.d. </w:t>
      </w:r>
      <w:r w:rsidR="00FC6737">
        <w:rPr>
          <w:b/>
        </w:rPr>
        <w:t>„</w:t>
      </w:r>
      <w:r w:rsidR="008F1188">
        <w:rPr>
          <w:b/>
        </w:rPr>
        <w:t>u stečaju</w:t>
      </w:r>
      <w:r w:rsidR="00FC6737">
        <w:rPr>
          <w:b/>
        </w:rPr>
        <w:t>“</w:t>
      </w:r>
      <w:r w:rsidR="008F1188">
        <w:rPr>
          <w:b/>
        </w:rPr>
        <w:t xml:space="preserve"> Osijek, </w:t>
      </w:r>
      <w:r w:rsidR="00FC6737">
        <w:rPr>
          <w:b/>
        </w:rPr>
        <w:t>Donjodravska obala 16, OIB: 20067256944, MBS: 030188826</w:t>
      </w:r>
      <w:r>
        <w:t xml:space="preserve">, dana  </w:t>
      </w:r>
      <w:r w:rsidR="008F1188">
        <w:t>1. lipnja 2017. g.,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E84FBD" w:rsidP="00FC6737" w:rsidR="003F078B" w:rsidRPr="00C115F1">
      <w:pPr>
        <w:ind w:firstLine="708"/>
        <w:jc w:val="both"/>
      </w:pPr>
      <w:r>
        <w:t xml:space="preserve">1       </w:t>
      </w:r>
      <w:r w:rsidR="00B57961">
        <w:t xml:space="preserve">Iz kupovnine dobivene prodajom nekretnine stečajnog dužnika </w:t>
      </w:r>
      <w:r w:rsidR="005A270B">
        <w:t xml:space="preserve">i to: </w:t>
      </w:r>
      <w:r w:rsidR="003F078B">
        <w:t xml:space="preserve">upisane </w:t>
      </w:r>
      <w:r w:rsidR="00FC6737">
        <w:t>u zemljišnoknjižni odjel Osijek zk. ul. 103 k.o. Osijek kč. br. 8234 u naravi 5 zgrada, 3 šupe u ulici M. Kišpatica 1c, površine 3174 m2</w:t>
      </w:r>
    </w:p>
    <w:p w:rsidRDefault="003F078B" w:rsidP="003F078B" w:rsidR="003F078B">
      <w:pPr>
        <w:jc w:val="both"/>
      </w:pPr>
    </w:p>
    <w:p w:rsidRDefault="003F078B" w:rsidP="003F078B" w:rsidR="003F078B">
      <w:pPr>
        <w:ind w:firstLine="708"/>
        <w:jc w:val="both"/>
      </w:pPr>
      <w:r>
        <w:t xml:space="preserve">Na navedenoj nekretnini upisano je razlučno pravo u korist razlučnog vjerovnika </w:t>
      </w:r>
      <w:r w:rsidR="00FC6737">
        <w:t>H-Abduco d.o.o. Zagreb</w:t>
      </w:r>
    </w:p>
    <w:p w:rsidRDefault="00A53137" w:rsidP="003F078B" w:rsidR="00613023">
      <w:pPr>
        <w:ind w:firstLine="708"/>
        <w:jc w:val="both"/>
      </w:pPr>
      <w:r w:rsidRPr="003F078B">
        <w:rPr>
          <w:b/>
          <w:vertAlign w:val="superscript"/>
        </w:rPr>
        <w:t xml:space="preserve">  </w:t>
      </w:r>
      <w:r w:rsidR="00613023">
        <w:t xml:space="preserve">u iznosu od </w:t>
      </w:r>
      <w:r w:rsidR="00FC6737">
        <w:t>1.290.626,00</w:t>
      </w:r>
      <w:r w:rsidR="00613023">
        <w:t xml:space="preserve"> kn</w:t>
      </w:r>
      <w:r w:rsidR="003F078B">
        <w:t xml:space="preserve"> </w:t>
      </w:r>
      <w:r w:rsidR="00613023" w:rsidRPr="00613023">
        <w:rPr>
          <w:b/>
        </w:rPr>
        <w:t>namiruju se:</w:t>
      </w:r>
      <w:r w:rsidR="00613023">
        <w:t xml:space="preserve"> </w:t>
      </w:r>
    </w:p>
    <w:p w:rsidRDefault="00613023" w:rsidP="00613023" w:rsidR="00613023">
      <w:pPr>
        <w:ind w:firstLine="708"/>
        <w:jc w:val="both"/>
      </w:pPr>
    </w:p>
    <w:p w:rsidRDefault="00FC6737" w:rsidP="00E84FBD" w:rsidR="00FC6737">
      <w:pPr>
        <w:pStyle w:val="Odlomakpopisa"/>
        <w:numPr>
          <w:ilvl w:val="0"/>
          <w:numId w:val="12"/>
        </w:numPr>
      </w:pPr>
      <w:r>
        <w:t>Sukladno čl. 170 st. 1 i 2 Stečajnog zakona</w:t>
      </w:r>
    </w:p>
    <w:p w:rsidRDefault="00FC6737" w:rsidP="00FC6737" w:rsidR="00FC6737" w:rsidRPr="004F079E">
      <w:pPr>
        <w:pStyle w:val="Odlomakpopisa"/>
        <w:numPr>
          <w:ilvl w:val="0"/>
          <w:numId w:val="10"/>
        </w:numPr>
      </w:pPr>
      <w:r w:rsidRPr="004F079E">
        <w:t>troškovi utvrđenja tražbine čl. 170 st. 1 SZ 5% u iznosu od 64.531,30 kn</w:t>
      </w:r>
    </w:p>
    <w:p w:rsidRDefault="00FC6737" w:rsidP="00FC6737" w:rsidR="00FC6737">
      <w:pPr>
        <w:pStyle w:val="Odlomakpopisa"/>
        <w:numPr>
          <w:ilvl w:val="0"/>
          <w:numId w:val="10"/>
        </w:numPr>
      </w:pPr>
      <w:r>
        <w:t xml:space="preserve">troškovi unovčenja čl. 170 st. 2 znatno su viši od 5% te su određeni u stvarnoj visini i razmjernom učešću nekretnine u stečajnoj masi (ostvarena vrijednost kupovnine u odnosu s ukupnom vrijednosti stečajne mase – ukupna stečajna masa 4.004.263,00 kn što čini 32,23%): </w:t>
      </w:r>
    </w:p>
    <w:p w:rsidRDefault="00FC6737" w:rsidP="00FC6737" w:rsidR="00FC6737">
      <w:pPr>
        <w:pStyle w:val="Odlomakpopisa"/>
        <w:numPr>
          <w:ilvl w:val="0"/>
          <w:numId w:val="11"/>
        </w:numPr>
      </w:pPr>
      <w:r>
        <w:t>plaće radnika koje terete troškove stečajnog postupka</w:t>
      </w:r>
    </w:p>
    <w:p w:rsidRDefault="00FC6737" w:rsidP="00FC6737" w:rsidR="00FC6737">
      <w:pPr>
        <w:pStyle w:val="Odlomakpopisa"/>
        <w:ind w:left="1080"/>
      </w:pPr>
      <w:r>
        <w:t>neto iznos 620.092,65 kn bruto iznos 1.246.471,60 kn (32,23%) = 401.737,80 kn</w:t>
      </w:r>
    </w:p>
    <w:p w:rsidRDefault="00FC6737" w:rsidP="00FC6737" w:rsidR="00FC6737">
      <w:pPr>
        <w:pStyle w:val="Odlomakpopisa"/>
        <w:numPr>
          <w:ilvl w:val="0"/>
          <w:numId w:val="11"/>
        </w:numPr>
      </w:pPr>
      <w:r>
        <w:t>izrada elaborata o procjeni nekretnine 25.100,00 kn (32,23%) = 8.089,73 kn</w:t>
      </w:r>
    </w:p>
    <w:p w:rsidRDefault="00FC6737" w:rsidP="00FC6737" w:rsidR="00FC6737">
      <w:pPr>
        <w:pStyle w:val="Odlomakpopisa"/>
        <w:numPr>
          <w:ilvl w:val="0"/>
          <w:numId w:val="11"/>
        </w:numPr>
      </w:pPr>
      <w:r>
        <w:t>oglašavanje prodaje u dnevnom tisku</w:t>
      </w:r>
    </w:p>
    <w:p w:rsidRDefault="00FC6737" w:rsidP="00FC6737" w:rsidR="00FC6737">
      <w:pPr>
        <w:pStyle w:val="Odlomakpopisa"/>
        <w:ind w:left="1080"/>
      </w:pPr>
      <w:r>
        <w:t>8 oglašavanja 29.600,00 kn (32,23%) = 9.540,08 kn</w:t>
      </w:r>
    </w:p>
    <w:p w:rsidRDefault="00FC6737" w:rsidP="00FC6737" w:rsidR="00FC6737">
      <w:pPr>
        <w:pStyle w:val="Odlomakpopisa"/>
        <w:numPr>
          <w:ilvl w:val="0"/>
          <w:numId w:val="11"/>
        </w:numPr>
      </w:pPr>
      <w:r>
        <w:t>knjigovodstveni troškovi od 1.10.2014. g. do 31.1.2017. g. po Ugovoru</w:t>
      </w:r>
    </w:p>
    <w:p w:rsidRDefault="00FC6737" w:rsidP="00FC6737" w:rsidR="00FC6737">
      <w:pPr>
        <w:pStyle w:val="Odlomakpopisa"/>
        <w:ind w:left="1080"/>
      </w:pPr>
      <w:r>
        <w:t>21.600,00 kn (32,23%) = 6.961,68 kn</w:t>
      </w:r>
    </w:p>
    <w:p w:rsidRDefault="00FC6737" w:rsidP="00FC6737" w:rsidR="00FC6737">
      <w:r>
        <w:tab/>
        <w:t>-    troškovi stečajne upraviteljice od 14.10.2014. g. do 1.12.2015. g. po Rješenju</w:t>
      </w:r>
    </w:p>
    <w:p w:rsidRDefault="00FC6737" w:rsidP="00FC6737" w:rsidR="00FC6737">
      <w:r>
        <w:tab/>
        <w:t xml:space="preserve">    5.336,18 kn (32,23%) = 1.719,85 kn</w:t>
      </w:r>
    </w:p>
    <w:p w:rsidRDefault="00FC6737" w:rsidP="00FC6737" w:rsidR="00FC6737">
      <w:r>
        <w:tab/>
        <w:t>-    nagrada stečajnoj upraviteljici za unovčenu nekretninu po Uredbi bruto = 129.000,00 kn</w:t>
      </w:r>
    </w:p>
    <w:p w:rsidRDefault="00FC6737" w:rsidP="00FC6737" w:rsidR="00FC6737"/>
    <w:p w:rsidRDefault="00FC6737" w:rsidP="00FC6737" w:rsidR="00FC6737">
      <w:r>
        <w:tab/>
        <w:t>troškovi unovčenja = 557.049,14 kn</w:t>
      </w:r>
    </w:p>
    <w:p w:rsidRDefault="00FC6737" w:rsidP="00FC6737" w:rsidR="00FC6737">
      <w:r>
        <w:tab/>
        <w:t>ukupno troškovi sukladno čl. 170 st. 1 i 2 SZ iznose 621.580,44 kn</w:t>
      </w:r>
    </w:p>
    <w:p w:rsidRDefault="00FC6737" w:rsidP="00E84FBD" w:rsidR="00FC6737">
      <w:pPr>
        <w:pStyle w:val="Odlomakpopisa"/>
        <w:numPr>
          <w:ilvl w:val="0"/>
          <w:numId w:val="12"/>
        </w:numPr>
      </w:pPr>
      <w:r>
        <w:t>raspoloživi iznos kupovine od 669.045,56 kn namiruje se razlučni vjerovnik H-Abduco d.o.o. Zagreb.</w:t>
      </w:r>
    </w:p>
    <w:p w:rsidRDefault="00E84FBD" w:rsidP="00E84FBD" w:rsidR="00E84FBD">
      <w:pPr>
        <w:pStyle w:val="Odlomakpopisa"/>
      </w:pPr>
    </w:p>
    <w:p w:rsidRDefault="00212BEC" w:rsidP="00212BEC" w:rsidR="00212BEC">
      <w:pPr>
        <w:jc w:val="right"/>
      </w:pPr>
      <w:r>
        <w:lastRenderedPageBreak/>
        <w:t>6 St-31/00-592</w:t>
      </w:r>
    </w:p>
    <w:p w:rsidRDefault="00A53137" w:rsidP="00A53137" w:rsidR="00A53137" w:rsidRPr="00A53137">
      <w:pPr>
        <w:pStyle w:val="Odlomakpopisa"/>
        <w:ind w:left="1068"/>
        <w:jc w:val="both"/>
        <w:rPr>
          <w:b/>
          <w:u w:val="single"/>
        </w:rPr>
      </w:pPr>
    </w:p>
    <w:p w:rsidRDefault="00171F06" w:rsidP="00224E2B" w:rsidR="00171F06">
      <w:pPr>
        <w:jc w:val="both"/>
      </w:pPr>
    </w:p>
    <w:p w:rsidRDefault="00E84FBD" w:rsidP="00E84FBD" w:rsidR="005A270B" w:rsidRPr="00E84FBD">
      <w:pPr>
        <w:spacing w:after="240"/>
        <w:ind w:firstLine="708"/>
        <w:jc w:val="both"/>
      </w:pPr>
      <w:r>
        <w:t xml:space="preserve">2            </w:t>
      </w:r>
      <w:r w:rsidR="005A270B"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4015A4">
        <w:t xml:space="preserve"> a) i b) ovoga rješenja</w:t>
      </w:r>
      <w:r w:rsidR="005A270B">
        <w:t xml:space="preserve"> s kartice </w:t>
      </w:r>
      <w:r>
        <w:t xml:space="preserve">predmeta i to ukupnih troškova u iznosu od </w:t>
      </w:r>
      <w:r w:rsidRPr="00E84FBD">
        <w:rPr>
          <w:b/>
        </w:rPr>
        <w:t>621.580,44 kn</w:t>
      </w:r>
      <w:r>
        <w:t xml:space="preserve"> </w:t>
      </w:r>
      <w:r w:rsidR="00A53137">
        <w:t xml:space="preserve">– troškovi unovčenja </w:t>
      </w:r>
      <w:r w:rsidR="00224E2B">
        <w:t xml:space="preserve">na </w:t>
      </w:r>
      <w:r w:rsidR="005A270B" w:rsidRPr="00E84FBD">
        <w:rPr>
          <w:b/>
        </w:rPr>
        <w:t xml:space="preserve">žiro-račun stečajnog dužnika broj </w:t>
      </w:r>
      <w:r w:rsidRPr="00E84FBD">
        <w:rPr>
          <w:b/>
        </w:rPr>
        <w:t>HR36 2485 0031 1002 9789 7</w:t>
      </w:r>
      <w:r>
        <w:t xml:space="preserve"> </w:t>
      </w:r>
      <w:r w:rsidR="003F078B" w:rsidRPr="00E84FBD">
        <w:rPr>
          <w:rFonts w:eastAsia="Lucida Sans Unicode"/>
          <w:kern w:val="3"/>
          <w:lang w:bidi="hi-IN" w:eastAsia="zh-CN"/>
        </w:rPr>
        <w:t xml:space="preserve">kod </w:t>
      </w:r>
      <w:r>
        <w:rPr>
          <w:rFonts w:eastAsia="Lucida Sans Unicode"/>
          <w:kern w:val="3"/>
          <w:lang w:bidi="hi-IN" w:eastAsia="zh-CN"/>
        </w:rPr>
        <w:t>Croatia banke d.d. Zagreb</w:t>
      </w:r>
      <w:r w:rsidR="003F078B" w:rsidRPr="00E84FBD">
        <w:rPr>
          <w:rFonts w:eastAsia="Lucida Sans Unicode"/>
          <w:kern w:val="3"/>
          <w:lang w:bidi="hi-IN" w:eastAsia="zh-CN"/>
        </w:rPr>
        <w:t xml:space="preserve"> </w:t>
      </w:r>
      <w:r w:rsidR="001E4CA0">
        <w:t xml:space="preserve"> </w:t>
      </w:r>
      <w:r w:rsidR="005A270B">
        <w:t xml:space="preserve">te iznos od </w:t>
      </w:r>
      <w:r w:rsidRPr="00E84FBD">
        <w:rPr>
          <w:b/>
        </w:rPr>
        <w:t>669.045,56</w:t>
      </w:r>
      <w:r w:rsidR="004015A4" w:rsidRPr="00E84FBD">
        <w:rPr>
          <w:b/>
        </w:rPr>
        <w:t xml:space="preserve"> kn</w:t>
      </w:r>
      <w:r w:rsidR="004015A4">
        <w:t xml:space="preserve"> </w:t>
      </w:r>
      <w:r>
        <w:t>na žiro račun razlučnog vjerovnika</w:t>
      </w:r>
      <w:r w:rsidR="005A270B">
        <w:t xml:space="preserve"> </w:t>
      </w:r>
      <w:r>
        <w:t xml:space="preserve">H-Abduco d.o.o. Zagreb broj </w:t>
      </w:r>
      <w:r w:rsidRPr="00E84FBD">
        <w:rPr>
          <w:b/>
        </w:rPr>
        <w:t>HR9125000091101386086 poziv na broj 00 265183</w:t>
      </w:r>
      <w:r w:rsidR="004015A4">
        <w:t xml:space="preserve">, </w:t>
      </w:r>
      <w:r w:rsidR="004015A4" w:rsidRPr="00E84FBD">
        <w:rPr>
          <w:b/>
        </w:rPr>
        <w:t>po pravomoćnosti ovoga rješenja</w:t>
      </w:r>
      <w:r w:rsidR="006E5710" w:rsidRPr="00E84FBD">
        <w:rPr>
          <w:b/>
        </w:rPr>
        <w:t>.</w:t>
      </w:r>
    </w:p>
    <w:p w:rsidRDefault="00224E2B" w:rsidP="005A270B" w:rsidR="00224E2B">
      <w:pPr>
        <w:jc w:val="both"/>
      </w:pP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E84FBD">
        <w:t xml:space="preserve">stečajna masa iza  </w:t>
      </w:r>
      <w:r w:rsidR="00E84FBD">
        <w:rPr>
          <w:b/>
        </w:rPr>
        <w:t xml:space="preserve">OSJEČKA TVORNICA KOŽA d.d. „u stečaju“ Osijek, Donjodravska obala 16, OIB: 20067256944, MBS: 030188826 </w:t>
      </w:r>
      <w:r>
        <w:t>objavi</w:t>
      </w:r>
      <w:r w:rsidR="00FF627D">
        <w:t>la</w:t>
      </w:r>
      <w:r>
        <w:t xml:space="preserve"> je diobu kupovnine za prodaju nekretnina stečajnog dužnika, u ukupnom iznosu od </w:t>
      </w:r>
      <w:r w:rsidR="00E84FBD">
        <w:t>1.290.626,00</w:t>
      </w:r>
      <w:r w:rsidR="001E15EB">
        <w:t xml:space="preserve"> kn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212BEC">
        <w:t>29. svibnja 2017</w:t>
      </w:r>
      <w:r w:rsidR="001E4CA0">
        <w:t>. g.</w:t>
      </w:r>
      <w:r>
        <w:t xml:space="preserve"> za diobu kupovnine stekli su se uvjeti</w:t>
      </w:r>
      <w:r w:rsidR="005A270B">
        <w:t xml:space="preserve"> za namirenje u izreci navedenog razlučnog vjerovnika </w:t>
      </w:r>
      <w:r w:rsidR="00212BEC">
        <w:t xml:space="preserve">H-Abduco d.o.o. Zagreb </w:t>
      </w:r>
      <w:r w:rsidR="004015A4">
        <w:t xml:space="preserve">temeljem </w:t>
      </w:r>
      <w:r w:rsidR="005A270B">
        <w:t>u izreci naveden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 xml:space="preserve">, </w:t>
      </w:r>
      <w:r w:rsidR="00212BEC">
        <w:t>punomoćnika razlučnog vjerovnika</w:t>
      </w:r>
      <w:r w:rsidR="005A270B">
        <w:t>, koji su se s diobom kupovnine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212BEC" w:rsidP="004015A4" w:rsidR="00212BEC">
      <w:pPr>
        <w:ind w:firstLine="708"/>
        <w:jc w:val="both"/>
      </w:pPr>
    </w:p>
    <w:p w:rsidRDefault="00B57961" w:rsidP="00B57961" w:rsidR="00B57961"/>
    <w:p w:rsidRDefault="001E4CA0" w:rsidP="00212BEC" w:rsidR="00B57961">
      <w:pPr>
        <w:tabs>
          <w:tab w:pos="4536" w:val="center"/>
          <w:tab w:pos="6390" w:val="left"/>
        </w:tabs>
      </w:pPr>
      <w:r>
        <w:tab/>
      </w:r>
      <w:r w:rsidR="00752878">
        <w:t xml:space="preserve">U Osijeku </w:t>
      </w:r>
      <w:r w:rsidR="00212BEC">
        <w:t>1. lipnja 2017. g.</w:t>
      </w:r>
    </w:p>
    <w:p w:rsidRDefault="00212BEC" w:rsidP="00212BEC" w:rsidR="00212BEC">
      <w:pPr>
        <w:tabs>
          <w:tab w:pos="4536" w:val="center"/>
          <w:tab w:pos="6390" w:val="left"/>
        </w:tabs>
      </w:pPr>
    </w:p>
    <w:p w:rsidRDefault="00212BEC" w:rsidP="00212BEC" w:rsidR="00212BEC">
      <w:pPr>
        <w:tabs>
          <w:tab w:pos="4536" w:val="center"/>
          <w:tab w:pos="6390" w:val="left"/>
        </w:tabs>
      </w:pPr>
    </w:p>
    <w:p w:rsidRDefault="00B57961" w:rsidP="00B57961" w:rsidR="00B57961"/>
    <w:p w:rsidRDefault="004015A4" w:rsidP="004015A4" w:rsidR="004015A4">
      <w:r>
        <w:t xml:space="preserve">  </w:t>
      </w:r>
      <w:r w:rsidR="00212BEC">
        <w:t>Zapisničar: Danijela Sekulić</w:t>
      </w:r>
      <w:r>
        <w:t xml:space="preserve">                                                 </w:t>
      </w:r>
      <w:r w:rsidR="0097525C">
        <w:t xml:space="preserve">      </w:t>
      </w:r>
      <w:r>
        <w:t xml:space="preserve">  STEČAJN</w:t>
      </w:r>
      <w:r w:rsidR="006E6DC7">
        <w:t>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</w:t>
      </w:r>
      <w:r w:rsidR="006E6DC7">
        <w:t xml:space="preserve">  </w:t>
      </w:r>
      <w:r w:rsidR="0097525C">
        <w:t xml:space="preserve">  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212BEC">
        <w:t>Edita Đurkin</w:t>
      </w:r>
    </w:p>
    <w:p w:rsidRDefault="00572E08" w:rsidP="00354434" w:rsidR="00286473">
      <w:pPr>
        <w:pStyle w:val="Odlomakpopisa"/>
        <w:numPr>
          <w:ilvl w:val="0"/>
          <w:numId w:val="3"/>
        </w:numPr>
      </w:pPr>
      <w:r>
        <w:t>za</w:t>
      </w:r>
      <w:r w:rsidR="006E6DC7">
        <w:t xml:space="preserve"> razlučnog vjerovnika </w:t>
      </w:r>
      <w:r w:rsidR="00212BEC">
        <w:t>–</w:t>
      </w:r>
      <w:r>
        <w:t xml:space="preserve"> </w:t>
      </w:r>
      <w:r w:rsidR="00212BEC">
        <w:t>pun. Tihomir Zec odvjetnik iz Osijeka</w:t>
      </w:r>
    </w:p>
    <w:p w:rsidRDefault="00212BEC" w:rsidP="00354434" w:rsidR="00212BEC">
      <w:pPr>
        <w:pStyle w:val="Odlomakpopisa"/>
        <w:numPr>
          <w:ilvl w:val="0"/>
          <w:numId w:val="3"/>
        </w:numPr>
      </w:pPr>
      <w:r>
        <w:t>računovodstvo – nakon pravomoćnosti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r w:rsidR="00F532F9">
        <w:t>ogl. pl.</w:t>
      </w:r>
    </w:p>
    <w:p w:rsidRDefault="00212BEC" w:rsidP="00354434" w:rsidR="00354434">
      <w:pPr>
        <w:pStyle w:val="Odlomakpopisa"/>
        <w:numPr>
          <w:ilvl w:val="0"/>
          <w:numId w:val="3"/>
        </w:numPr>
      </w:pPr>
      <w:r>
        <w:t>R-29.6.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>
      <w:bookmarkStart w:name="_GoBack" w:id="0"/>
      <w:bookmarkEnd w:id="0"/>
    </w:p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C58" w:rsidP="00752878" w:rsidR="003E4C58">
      <w:r>
        <w:separator/>
      </w:r>
    </w:p>
  </w:endnote>
  <w:endnote w:id="0" w:type="continuationSeparator">
    <w:p w:rsidRDefault="003E4C58" w:rsidP="00752878" w:rsidR="003E4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C58" w:rsidP="00752878" w:rsidR="003E4C58">
      <w:r>
        <w:separator/>
      </w:r>
    </w:p>
  </w:footnote>
  <w:footnote w:id="0" w:type="continuationSeparator">
    <w:p w:rsidRDefault="003E4C58" w:rsidP="00752878" w:rsidR="003E4C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572">
          <w:rPr>
            <w:noProof/>
          </w:rPr>
          <w:t>3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853E9"/>
    <w:multiLevelType w:val="hybridMultilevel"/>
    <w:tmpl w:val="40EC0F7E"/>
    <w:lvl w:tplc="C5584DA0" w:ilvl="0">
      <w:start w:val="6"/>
      <w:numFmt w:val="decimal"/>
      <w:lvlText w:val="%1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0999765B"/>
    <w:multiLevelType w:val="hybridMultilevel"/>
    <w:tmpl w:val="1B2004A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6874FC"/>
    <w:multiLevelType w:val="hybridMultilevel"/>
    <w:tmpl w:val="127A1C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2C6A2AF2"/>
    <w:multiLevelType w:val="hybridMultilevel"/>
    <w:tmpl w:val="06EAAEE4"/>
    <w:lvl w:tplc="506EEC5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9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9"/>
  </w:num>
  <w:num w:numId="5">
    <w:abstractNumId w:val="5"/>
  </w:num>
  <w:num w:numId="6">
    <w:abstractNumId w:val="10"/>
  </w:num>
  <w:num w:numId="7">
    <w:abstractNumId w:val="8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854AB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E15EB"/>
    <w:rsid w:val="001E4CA0"/>
    <w:rsid w:val="00212BEC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3E4C58"/>
    <w:rsid w:val="003F078B"/>
    <w:rsid w:val="004015A4"/>
    <w:rsid w:val="004518E0"/>
    <w:rsid w:val="00455791"/>
    <w:rsid w:val="004571B5"/>
    <w:rsid w:val="004961AA"/>
    <w:rsid w:val="004D33F6"/>
    <w:rsid w:val="00533068"/>
    <w:rsid w:val="00572E08"/>
    <w:rsid w:val="00573E91"/>
    <w:rsid w:val="00586052"/>
    <w:rsid w:val="005A270B"/>
    <w:rsid w:val="005F6572"/>
    <w:rsid w:val="00613023"/>
    <w:rsid w:val="00644869"/>
    <w:rsid w:val="00650C92"/>
    <w:rsid w:val="006E5710"/>
    <w:rsid w:val="006E6DC7"/>
    <w:rsid w:val="00752878"/>
    <w:rsid w:val="00756BEB"/>
    <w:rsid w:val="00756F2C"/>
    <w:rsid w:val="00787366"/>
    <w:rsid w:val="007F60F2"/>
    <w:rsid w:val="008214D8"/>
    <w:rsid w:val="0086789B"/>
    <w:rsid w:val="008920B6"/>
    <w:rsid w:val="00892557"/>
    <w:rsid w:val="008A371A"/>
    <w:rsid w:val="008C5AD0"/>
    <w:rsid w:val="008D5DEB"/>
    <w:rsid w:val="008F1188"/>
    <w:rsid w:val="00924F04"/>
    <w:rsid w:val="0093692A"/>
    <w:rsid w:val="0097525C"/>
    <w:rsid w:val="009D01E2"/>
    <w:rsid w:val="00A53137"/>
    <w:rsid w:val="00A57BF1"/>
    <w:rsid w:val="00A766E0"/>
    <w:rsid w:val="00B10045"/>
    <w:rsid w:val="00B57961"/>
    <w:rsid w:val="00B70336"/>
    <w:rsid w:val="00B7249B"/>
    <w:rsid w:val="00BC4D67"/>
    <w:rsid w:val="00BE2014"/>
    <w:rsid w:val="00C06C57"/>
    <w:rsid w:val="00C910E8"/>
    <w:rsid w:val="00CA38CE"/>
    <w:rsid w:val="00CE32DE"/>
    <w:rsid w:val="00CF78A7"/>
    <w:rsid w:val="00D02CEF"/>
    <w:rsid w:val="00D361EE"/>
    <w:rsid w:val="00D53248"/>
    <w:rsid w:val="00D5479F"/>
    <w:rsid w:val="00D732C9"/>
    <w:rsid w:val="00D92E59"/>
    <w:rsid w:val="00DB052E"/>
    <w:rsid w:val="00DB135F"/>
    <w:rsid w:val="00DC1E42"/>
    <w:rsid w:val="00DE3C0B"/>
    <w:rsid w:val="00E57A63"/>
    <w:rsid w:val="00E84FBD"/>
    <w:rsid w:val="00ED0369"/>
    <w:rsid w:val="00EE4459"/>
    <w:rsid w:val="00F168F0"/>
    <w:rsid w:val="00F234F0"/>
    <w:rsid w:val="00F532F9"/>
    <w:rsid w:val="00F55ABE"/>
    <w:rsid w:val="00FC6737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4961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6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4961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6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654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598</properties:Words>
  <properties:Characters>3180</properties:Characters>
  <properties:Lines>108</properties:Lines>
  <properties:Paragraphs>42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2017-06-01T07:07:00Z</dcterms:created>
  <dc:creator>wsadmin</dc:creator>
  <cp:lastModifiedBy>Danijela Sekulić</cp:lastModifiedBy>
  <cp:lastPrinted>2017-06-01T07:38:00Z</cp:lastPrinted>
  <dcterms:modified xmlns:xsi="http://www.w3.org/2001/XMLSchema-instance" xsi:type="dcterms:W3CDTF">2017-06-01T07:39:00Z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