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1b791" w14:paraId="c81b791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F1246C">
        <w:t>po prijedlogu sudske savjetnice Anamarije Kovačić Milković</w:t>
      </w:r>
      <w:r w:rsidR="004635D5">
        <w:t xml:space="preserve">, </w:t>
      </w:r>
      <w:r w:rsidRPr="00FC1537">
        <w:t>u skraćenom stečajnom postupku nad dužnikom</w:t>
      </w:r>
      <w:r w:rsidR="00FF274E">
        <w:t xml:space="preserve"> </w:t>
      </w:r>
      <w:r w:rsidR="0044028A">
        <w:t>KÖNIG</w:t>
      </w:r>
      <w:r w:rsidR="00694910">
        <w:t xml:space="preserve"> </w:t>
      </w:r>
      <w:r w:rsidR="0044028A">
        <w:t>PROJECT</w:t>
      </w:r>
      <w:r w:rsidR="00AC4F21">
        <w:t xml:space="preserve"> </w:t>
      </w:r>
      <w:r w:rsidR="00257EA5">
        <w:t>d.o</w:t>
      </w:r>
      <w:r w:rsidR="00CB10C6">
        <w:t>.o.</w:t>
      </w:r>
      <w:r w:rsidR="00BD7405">
        <w:t xml:space="preserve">, </w:t>
      </w:r>
      <w:r w:rsidR="0044028A">
        <w:t>Bilice</w:t>
      </w:r>
      <w:r w:rsidR="003D6DC2">
        <w:t xml:space="preserve">, </w:t>
      </w:r>
      <w:r w:rsidR="00D813C7">
        <w:t>Bilice Stubalj 196 A</w:t>
      </w:r>
      <w:r w:rsidR="00BD7405">
        <w:t xml:space="preserve">, OIB: </w:t>
      </w:r>
      <w:r w:rsidR="00D813C7">
        <w:t>22974166142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D813C7">
        <w:t>2</w:t>
      </w:r>
      <w:r>
        <w:t xml:space="preserve">. </w:t>
      </w:r>
      <w:r w:rsidR="00D813C7">
        <w:t>kolovoza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AC4F21">
        <w:t>25</w:t>
      </w:r>
      <w:r>
        <w:t xml:space="preserve">. </w:t>
      </w:r>
      <w:r w:rsidR="00AC4F21">
        <w:t>kolovoza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1246C" w:rsidP="009E2467" w:rsidR="00F6628B">
      <w:pPr>
        <w:jc w:val="center"/>
      </w:pPr>
      <w:r>
        <w:t xml:space="preserve"> </w:t>
      </w: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D813C7" w:rsidRPr="00D813C7">
        <w:t>KÖNIG PROJECT d.o.o., Bilice, Bilice Stubalj 196 A, OIB: 22974166142</w:t>
      </w:r>
      <w:r w:rsidR="00907360">
        <w:t>,</w:t>
      </w:r>
      <w:r w:rsidR="00BD7405">
        <w:t xml:space="preserve"> </w:t>
      </w:r>
      <w:r>
        <w:t xml:space="preserve">na temelju neizvršenih osnova za plaćanje iznosi </w:t>
      </w:r>
      <w:r w:rsidR="00D813C7">
        <w:t>10</w:t>
      </w:r>
      <w:r w:rsidR="00BD7405">
        <w:t>.</w:t>
      </w:r>
      <w:r w:rsidR="00D813C7">
        <w:t>166</w:t>
      </w:r>
      <w:r w:rsidR="00AC4F21">
        <w:t>,</w:t>
      </w:r>
      <w:r w:rsidR="00D813C7">
        <w:t>15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D813C7">
        <w:t>Saša König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AC4F21">
        <w:t>25</w:t>
      </w:r>
      <w:r w:rsidR="00814E35">
        <w:t xml:space="preserve">. </w:t>
      </w:r>
      <w:r w:rsidR="00AC4F21">
        <w:t>kolovoza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F1246C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F1246C" w:rsidP="00F1246C" w:rsidR="009E2467" w:rsidRPr="00F41C5D">
      <w:pPr>
        <w:ind w:left="5664"/>
      </w:pPr>
      <w:r>
        <w:t xml:space="preserve">         Anamarija Kovačić Milković</w:t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C2037B" w:rsidP="004635D5" w:rsidR="00C2037B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E37DE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1246C">
      <w:t>Poslovni broj: 6</w:t>
    </w:r>
    <w:r w:rsidR="00BD7405" w:rsidRPr="00FC1537">
      <w:t xml:space="preserve"> St</w:t>
    </w:r>
    <w:r w:rsidR="00BD7405">
      <w:t>-</w:t>
    </w:r>
    <w:r w:rsidR="00E95380">
      <w:t>354</w:t>
    </w:r>
    <w:r w:rsidR="003D6DC2">
      <w:t>/17-5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46C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E95380">
      <w:t>354</w:t>
    </w:r>
    <w:r w:rsidR="0076513B">
      <w:t>/1</w:t>
    </w:r>
    <w:r w:rsidR="00FF274E">
      <w:t>7</w:t>
    </w:r>
    <w:r w:rsidR="0076513B">
      <w:t>-</w:t>
    </w:r>
    <w:r w:rsidR="003D6DC2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62308"/>
    <w:rsid w:val="00087712"/>
    <w:rsid w:val="00132201"/>
    <w:rsid w:val="00257EA5"/>
    <w:rsid w:val="002F1F17"/>
    <w:rsid w:val="002F6CBF"/>
    <w:rsid w:val="003C6DEC"/>
    <w:rsid w:val="003D6DC2"/>
    <w:rsid w:val="00422865"/>
    <w:rsid w:val="0044028A"/>
    <w:rsid w:val="00447958"/>
    <w:rsid w:val="004635D5"/>
    <w:rsid w:val="004B64F0"/>
    <w:rsid w:val="004F3050"/>
    <w:rsid w:val="00572756"/>
    <w:rsid w:val="005F67DA"/>
    <w:rsid w:val="00611283"/>
    <w:rsid w:val="0061308D"/>
    <w:rsid w:val="0063348D"/>
    <w:rsid w:val="006839EF"/>
    <w:rsid w:val="00694910"/>
    <w:rsid w:val="006A66B9"/>
    <w:rsid w:val="006E6B12"/>
    <w:rsid w:val="0071080F"/>
    <w:rsid w:val="00712109"/>
    <w:rsid w:val="007156C9"/>
    <w:rsid w:val="00720ACA"/>
    <w:rsid w:val="0076513B"/>
    <w:rsid w:val="00792826"/>
    <w:rsid w:val="00804643"/>
    <w:rsid w:val="00814E35"/>
    <w:rsid w:val="0082637D"/>
    <w:rsid w:val="008337B7"/>
    <w:rsid w:val="008E2E8C"/>
    <w:rsid w:val="00907360"/>
    <w:rsid w:val="00926A1D"/>
    <w:rsid w:val="00983B50"/>
    <w:rsid w:val="00990A98"/>
    <w:rsid w:val="00997567"/>
    <w:rsid w:val="00997BBA"/>
    <w:rsid w:val="009E2467"/>
    <w:rsid w:val="00A207BC"/>
    <w:rsid w:val="00A32F79"/>
    <w:rsid w:val="00A34347"/>
    <w:rsid w:val="00A424B2"/>
    <w:rsid w:val="00A64D31"/>
    <w:rsid w:val="00AA204A"/>
    <w:rsid w:val="00AA46CE"/>
    <w:rsid w:val="00AC4F21"/>
    <w:rsid w:val="00BA4D2C"/>
    <w:rsid w:val="00BD7405"/>
    <w:rsid w:val="00C2037B"/>
    <w:rsid w:val="00C630F2"/>
    <w:rsid w:val="00C6433B"/>
    <w:rsid w:val="00CB1099"/>
    <w:rsid w:val="00CB10C6"/>
    <w:rsid w:val="00CE37DE"/>
    <w:rsid w:val="00D21ECB"/>
    <w:rsid w:val="00D34817"/>
    <w:rsid w:val="00D813C7"/>
    <w:rsid w:val="00DC740A"/>
    <w:rsid w:val="00DF6C2E"/>
    <w:rsid w:val="00E6461B"/>
    <w:rsid w:val="00E95380"/>
    <w:rsid w:val="00F1246C"/>
    <w:rsid w:val="00F508E3"/>
    <w:rsid w:val="00F6628B"/>
    <w:rsid w:val="00F962D4"/>
    <w:rsid w:val="00FA21DF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3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7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7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7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7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3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7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7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7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7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St-354/2017</izvorni_sadrzaj>
    <derivirana_varijabla naziv="DomainObject.Predmet.OznakaBroj_1">St-354/2017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KÖNIG PROJECT d.o.o. za građevinarstvo, trgovinu i usluge</izvorni_sadrzaj>
    <derivirana_varijabla naziv="DomainObject.Predmet.ProtustrankaFormated_1">  KÖNIG PROJECT d.o.o. za građevinarstvo, trgovinu i usluge</derivirana_varijabla>
  </DomainObject.Predmet.ProtustrankaFormated>
  <DomainObject.Predmet.ProtustrankaFormatedOIB>
    <izvorni_sadrzaj>  KÖNIG PROJECT d.o.o. za građevinarstvo, trgovinu i usluge, OIB 22974166142</izvorni_sadrzaj>
    <derivirana_varijabla naziv="DomainObject.Predmet.ProtustrankaFormatedOIB_1">  KÖNIG PROJECT d.o.o. za građevinarstvo, trgovinu i usluge, OIB 22974166142</derivirana_varijabla>
  </DomainObject.Predmet.ProtustrankaFormatedOIB>
  <DomainObject.Predmet.ProtustrankaFormatedWithAdress>
    <izvorni_sadrzaj> KÖNIG PROJECT d.o.o. za građevinarstvo, trgovinu i usluge, Bilice Stubalj 196 A, 22000 Bilice</izvorni_sadrzaj>
    <derivirana_varijabla naziv="DomainObject.Predmet.ProtustrankaFormatedWithAdress_1"> KÖNIG PROJECT d.o.o. za građevinarstvo, trgovinu i usluge, Bilice Stubalj 196 A, 22000 Bilice</derivirana_varijabla>
  </DomainObject.Predmet.ProtustrankaFormatedWithAdress>
  <DomainObject.Predmet.ProtustrankaFormatedWithAdressOIB>
    <izvorni_sadrzaj> KÖNIG PROJECT d.o.o. za građevinarstvo, trgovinu i usluge, OIB 22974166142, Bilice Stubalj 196 A, 22000 Bilice</izvorni_sadrzaj>
    <derivirana_varijabla naziv="DomainObject.Predmet.ProtustrankaFormatedWithAdressOIB_1"> KÖNIG PROJECT d.o.o. za građevinarstvo, trgovinu i usluge, OIB 22974166142, Bilice Stubalj 196 A, 22000 Bilice</derivirana_varijabla>
  </DomainObject.Predmet.ProtustrankaFormatedWithAdressOIB>
  <DomainObject.Predmet.ProtustrankaWithAdress>
    <izvorni_sadrzaj>KÖNIG PROJECT d.o.o. za građevinarstvo, trgovinu i usluge Bilice Stubalj 196 A, 22000 Bilice</izvorni_sadrzaj>
    <derivirana_varijabla naziv="DomainObject.Predmet.ProtustrankaWithAdress_1">KÖNIG PROJECT d.o.o. za građevinarstvo, trgovinu i usluge Bilice Stubalj 196 A, 22000 Bilice</derivirana_varijabla>
  </DomainObject.Predmet.ProtustrankaWithAdress>
  <DomainObject.Predmet.ProtustrankaWithAdressOIB>
    <izvorni_sadrzaj>KÖNIG PROJECT d.o.o. za građevinarstvo, trgovinu i usluge, OIB 22974166142, Bilice Stubalj 196 A, 22000 Bilice</izvorni_sadrzaj>
    <derivirana_varijabla naziv="DomainObject.Predmet.ProtustrankaWithAdressOIB_1">KÖNIG PROJECT d.o.o. za građevinarstvo, trgovinu i usluge, OIB 22974166142, Bilice Stubalj 196 A, 22000 Bilice</derivirana_varijabla>
  </DomainObject.Predmet.ProtustrankaWithAdressOIB>
  <DomainObject.Predmet.ProtustrankaNazivFormated>
    <izvorni_sadrzaj>KÖNIG PROJECT d.o.o. za građevinarstvo, trgovinu i usluge</izvorni_sadrzaj>
    <derivirana_varijabla naziv="DomainObject.Predmet.ProtustrankaNazivFormated_1">KÖNIG PROJECT d.o.o. za građevinarstvo, trgovinu i usluge</derivirana_varijabla>
  </DomainObject.Predmet.ProtustrankaNazivFormated>
  <DomainObject.Predmet.ProtustrankaNazivFormatedOIB>
    <izvorni_sadrzaj>KÖNIG PROJECT d.o.o. za građevinarstvo, trgovinu i usluge, OIB 22974166142</izvorni_sadrzaj>
    <derivirana_varijabla naziv="DomainObject.Predmet.ProtustrankaNazivFormatedOIB_1">KÖNIG PROJECT d.o.o. za građevinarstvo, trgovinu i usluge, OIB 22974166142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Luje Marune 1, 22000 Šibenik</izvorni_sadrzaj>
    <derivirana_varijabla naziv="DomainObject.Predmet.StrankaFormatedWithAdress_1"> Financijska agencija, Perivoj Luje Marune 1, 22000 Šibenik</derivirana_varijabla>
  </DomainObject.Predmet.StrankaFormatedWithAdress>
  <DomainObject.Predmet.StrankaFormatedWithAdressOIB>
    <izvorni_sadrzaj> Financijska agencija, OIB 85821130368, Perivoj Luje Marune 1, 22000 Šibenik</izvorni_sadrzaj>
    <derivirana_varijabla naziv="DomainObject.Predmet.StrankaFormatedWithAdressOIB_1"> Financijska agencija, OIB 85821130368, Perivoj Luje Marune 1, 22000 Šibenik</derivirana_varijabla>
  </DomainObject.Predmet.StrankaFormatedWithAdressOIB>
  <DomainObject.Predmet.StrankaWithAdress>
    <izvorni_sadrzaj>Financijska agencija Perivoj Luje Marune 1,22000 Šibenik</izvorni_sadrzaj>
    <derivirana_varijabla naziv="DomainObject.Predmet.StrankaWithAdress_1">Financijska agencija Perivoj Luje Marune 1,22000 Šibenik</derivirana_varijabla>
  </DomainObject.Predmet.StrankaWithAdress>
  <DomainObject.Predmet.StrankaWithAdressOIB>
    <izvorni_sadrzaj>Financijska agencija, OIB 85821130368, Perivoj Luje Marune 1,22000 Šibenik</izvorni_sadrzaj>
    <derivirana_varijabla naziv="DomainObject.Predmet.StrankaWithAdressOIB_1">Financijska agencija, OIB 85821130368, Perivoj Luje 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Luje Marune 1, 22000 Šibenik</item>
    </izvorni_sadrzaj>
    <derivirana_varijabla naziv="DomainObject.Predmet.StrankaListFormatedWithAdress_1">
      <item>Financijska agencija, Perivoj Luje Marune 1, 22000 Šibenik</item>
    </derivirana_varijabla>
  </DomainObject.Predmet.StrankaListFormatedWithAdress>
  <DomainObject.Predmet.StrankaListFormatedWithAdressOIB>
    <izvorni_sadrzaj>
      <item>Financijska agencija, OIB 85821130368, Perivoj Luje Marune 1, 22000 Šibenik</item>
    </izvorni_sadrzaj>
    <derivirana_varijabla naziv="DomainObject.Predmet.StrankaListFormatedWithAdressOIB_1">
      <item>Financijska agencija, OIB 85821130368, Perivoj Luje 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KÖNIG PROJECT d.o.o. za građevinarstvo, trgovinu i usluge</item>
    </izvorni_sadrzaj>
    <derivirana_varijabla naziv="DomainObject.Predmet.ProtuStrankaListFormated_1">
      <item>KÖNIG PROJECT d.o.o. za građevinarstvo, trgovinu i usluge</item>
    </derivirana_varijabla>
  </DomainObject.Predmet.ProtuStrankaListFormated>
  <DomainObject.Predmet.ProtuStrankaListFormatedOIB>
    <izvorni_sadrzaj>
      <item>KÖNIG PROJECT d.o.o. za građevinarstvo, trgovinu i usluge, OIB 22974166142</item>
    </izvorni_sadrzaj>
    <derivirana_varijabla naziv="DomainObject.Predmet.ProtuStrankaListFormatedOIB_1">
      <item>KÖNIG PROJECT d.o.o. za građevinarstvo, trgovinu i usluge, OIB 22974166142</item>
    </derivirana_varijabla>
  </DomainObject.Predmet.ProtuStrankaListFormatedOIB>
  <DomainObject.Predmet.ProtuStrankaListFormatedWithAdress>
    <izvorni_sadrzaj>
      <item>KÖNIG PROJECT d.o.o. za građevinarstvo, trgovinu i usluge, Bilice Stubalj 196 A, 22000 Bilice</item>
    </izvorni_sadrzaj>
    <derivirana_varijabla naziv="DomainObject.Predmet.ProtuStrankaListFormatedWithAdress_1">
      <item>KÖNIG PROJECT d.o.o. za građevinarstvo, trgovinu i usluge, Bilice Stubalj 196 A, 22000 Bilice</item>
    </derivirana_varijabla>
  </DomainObject.Predmet.ProtuStrankaListFormatedWithAdress>
  <DomainObject.Predmet.ProtuStrankaListFormatedWithAdressOIB>
    <izvorni_sadrzaj>
      <item>KÖNIG PROJECT d.o.o. za građevinarstvo, trgovinu i usluge, OIB 22974166142, Bilice Stubalj 196 A, 22000 Bilice</item>
    </izvorni_sadrzaj>
    <derivirana_varijabla naziv="DomainObject.Predmet.ProtuStrankaListFormatedWithAdressOIB_1">
      <item>KÖNIG PROJECT d.o.o. za građevinarstvo, trgovinu i usluge, OIB 22974166142, Bilice Stubalj 196 A, 22000 Bilice</item>
    </derivirana_varijabla>
  </DomainObject.Predmet.ProtuStrankaListFormatedWithAdressOIB>
  <DomainObject.Predmet.ProtuStrankaListNazivFormated>
    <izvorni_sadrzaj>
      <item>KÖNIG PROJECT d.o.o. za građevinarstvo, trgovinu i usluge</item>
    </izvorni_sadrzaj>
    <derivirana_varijabla naziv="DomainObject.Predmet.ProtuStrankaListNazivFormated_1">
      <item>KÖNIG PROJECT d.o.o. za građevinarstvo, trgovinu i usluge</item>
    </derivirana_varijabla>
  </DomainObject.Predmet.ProtuStrankaListNazivFormated>
  <DomainObject.Predmet.ProtuStrankaListNazivFormatedOIB>
    <izvorni_sadrzaj>
      <item>KÖNIG PROJECT d.o.o. za građevinarstvo, trgovinu i usluge, OIB 22974166142</item>
    </izvorni_sadrzaj>
    <derivirana_varijabla naziv="DomainObject.Predmet.ProtuStrankaListNazivFormatedOIB_1">
      <item>KÖNIG PROJECT d.o.o. za građevinarstvo, trgovinu i usluge, OIB 22974166142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KÖNIG PROJECT d.o.o. za građevinarstvo, trgovinu i usluge</izvorni_sadrzaj>
    <derivirana_varijabla naziv="DomainObject.Predmet.ProtustrankaIDrugi_1">KÖNIG PROJECT d.o.o. za građevinarstvo, trgovinu i usluge</derivirana_varijabla>
  </DomainObject.Predmet.ProtustrankaIDrugi>
  <DomainObject.Predmet.StrankaIDrugiAdressOIB>
    <izvorni_sadrzaj>Financijska agencija, OIB 85821130368, Perivoj Luje Marune 1, 22000 Šibenik</izvorni_sadrzaj>
    <derivirana_varijabla naziv="DomainObject.Predmet.StrankaIDrugiAdressOIB_1">Financijska agencija, OIB 85821130368, Perivoj Luje Marune 1, 22000 Šibenik</derivirana_varijabla>
  </DomainObject.Predmet.StrankaIDrugiAdressOIB>
  <DomainObject.Predmet.ProtustrankaIDrugiAdressOIB>
    <izvorni_sadrzaj>KÖNIG PROJECT d.o.o. za građevinarstvo, trgovinu i usluge, OIB 22974166142, Bilice Stubalj 196 A, 22000 Bilice</izvorni_sadrzaj>
    <derivirana_varijabla naziv="DomainObject.Predmet.ProtustrankaIDrugiAdressOIB_1">KÖNIG PROJECT d.o.o. za građevinarstvo, trgovinu i usluge, OIB 22974166142, Bilice Stubalj 196 A,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KÖNIG PROJECT d.o.o. za građevinarstvo, trgovinu i usluge</item>
    </izvorni_sadrzaj>
    <derivirana_varijabla naziv="DomainObject.Predmet.SudioniciListNaziv_1">
      <item>Financijska agencija</item>
      <item>KÖNIG PROJECT d.o.o. za građevinarstvo, trgovinu i usluge</item>
    </derivirana_varijabla>
  </DomainObject.Predmet.SudioniciListNaziv>
  <DomainObject.Predmet.SudioniciListAdressOIB>
    <izvorni_sadrzaj>
      <item>Financijska agencija, OIB 85821130368, Perivoj Luje Marune 1,22000 Šibenik</item>
      <item>KÖNIG PROJECT d.o.o. za građevinarstvo, trgovinu i usluge, OIB 22974166142, Bilice Stubalj 196 A,22000 Bilice</item>
    </izvorni_sadrzaj>
    <derivirana_varijabla naziv="DomainObject.Predmet.SudioniciListAdressOIB_1">
      <item>Financijska agencija, OIB 85821130368, Perivoj Luje Marune 1,22000 Šibenik</item>
      <item>KÖNIG PROJECT d.o.o. za građevinarstvo, trgovinu i usluge, OIB 22974166142, Bilice Stubalj 196 A,22000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22974166142</item>
    </izvorni_sadrzaj>
    <derivirana_varijabla naziv="DomainObject.Predmet.SudioniciListNazivOIB_1">
      <item>, OIB 85821130368</item>
      <item>, OIB 22974166142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1987</properties:Characters>
  <properties:Lines>63</properties:Lines>
  <properties:Paragraphs>17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2017-08-25T10:49:00Z</dcterms:created>
  <dc:creator>Tina Grgas</dc:creator>
  <cp:lastModifiedBy>wsadmin</cp:lastModifiedBy>
  <cp:lastPrinted>2017-08-25T11:11:00Z</cp:lastPrinted>
  <dcterms:modified xmlns:xsi="http://www.w3.org/2001/XMLSchema-instance" xsi:type="dcterms:W3CDTF">2017-08-25T12:45:00Z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