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440c" w14:paraId="c93440c" w:rsidRDefault="003D0CC5" w:rsidP="003D0CC5" w:rsidR="003D0CC5" w:rsidRPr="003D45DA">
      <w:pPr>
        <w15:collapsed w:val="false"/>
        <w:rPr>
          <w:sz w:val="22"/>
          <w:szCs w:val="22"/>
        </w:rPr>
      </w:pPr>
      <w:bookmarkStart w:name="_GoBack" w:id="0"/>
      <w:bookmarkEnd w:id="0"/>
    </w:p>
    <w:p w:rsidRDefault="003D0CC5" w:rsidP="003D0CC5" w:rsidR="003D0CC5" w:rsidRPr="003D45DA">
      <w:pPr>
        <w:rPr>
          <w:sz w:val="22"/>
          <w:szCs w:val="22"/>
        </w:rPr>
      </w:pPr>
      <w:r w:rsidRPr="003D45DA">
        <w:rPr>
          <w:sz w:val="22"/>
          <w:szCs w:val="22"/>
        </w:rPr>
        <w:t>REPUBLIKA HRVATSKA</w:t>
      </w:r>
    </w:p>
    <w:p w:rsidRDefault="003D0CC5" w:rsidP="003D0CC5" w:rsidR="003D0CC5" w:rsidRPr="003D45DA">
      <w:pPr>
        <w:rPr>
          <w:sz w:val="22"/>
          <w:szCs w:val="22"/>
        </w:rPr>
      </w:pPr>
      <w:r w:rsidRPr="003D45DA">
        <w:rPr>
          <w:sz w:val="22"/>
          <w:szCs w:val="22"/>
        </w:rPr>
        <w:t>TRGOVAČKI SUD U ZAGREBU</w:t>
      </w:r>
    </w:p>
    <w:p w:rsidRDefault="003D0CC5" w:rsidP="003D0CC5" w:rsidR="003D0CC5" w:rsidRPr="003D45DA">
      <w:pPr>
        <w:rPr>
          <w:sz w:val="22"/>
          <w:szCs w:val="22"/>
        </w:rPr>
      </w:pPr>
      <w:r w:rsidRPr="003D45DA">
        <w:rPr>
          <w:sz w:val="22"/>
          <w:szCs w:val="22"/>
        </w:rPr>
        <w:t xml:space="preserve">Zagreb, Amruševa 2/II        </w:t>
      </w:r>
      <w:r w:rsidRPr="003D45DA">
        <w:rPr>
          <w:sz w:val="22"/>
          <w:szCs w:val="22"/>
        </w:rPr>
        <w:tab/>
      </w:r>
      <w:r w:rsidRPr="003D45DA">
        <w:rPr>
          <w:sz w:val="22"/>
          <w:szCs w:val="22"/>
        </w:rPr>
        <w:tab/>
      </w:r>
      <w:r w:rsidRPr="003D45DA">
        <w:rPr>
          <w:sz w:val="22"/>
          <w:szCs w:val="22"/>
        </w:rPr>
        <w:tab/>
      </w:r>
      <w:r w:rsidRPr="003D45DA">
        <w:rPr>
          <w:sz w:val="22"/>
          <w:szCs w:val="22"/>
        </w:rPr>
        <w:tab/>
      </w:r>
      <w:r w:rsidRPr="003D45DA">
        <w:rPr>
          <w:sz w:val="22"/>
          <w:szCs w:val="22"/>
        </w:rPr>
        <w:tab/>
      </w:r>
      <w:r w:rsidRPr="003D45DA">
        <w:rPr>
          <w:sz w:val="22"/>
          <w:szCs w:val="22"/>
        </w:rPr>
        <w:tab/>
      </w:r>
      <w:r w:rsidRPr="003D45DA">
        <w:rPr>
          <w:sz w:val="22"/>
          <w:szCs w:val="22"/>
        </w:rPr>
        <w:tab/>
        <w:t>85. St-</w:t>
      </w:r>
      <w:r w:rsidR="00A80364">
        <w:rPr>
          <w:sz w:val="22"/>
          <w:szCs w:val="22"/>
        </w:rPr>
        <w:t>792</w:t>
      </w:r>
      <w:r w:rsidRPr="003D45DA">
        <w:rPr>
          <w:sz w:val="22"/>
          <w:szCs w:val="22"/>
        </w:rPr>
        <w:t>/1</w:t>
      </w:r>
      <w:r w:rsidR="00A80364">
        <w:rPr>
          <w:sz w:val="22"/>
          <w:szCs w:val="22"/>
        </w:rPr>
        <w:t>8</w:t>
      </w:r>
    </w:p>
    <w:p w:rsidRDefault="003D0CC5" w:rsidP="003D0CC5" w:rsidR="003D0CC5" w:rsidRPr="003D45DA">
      <w:pPr>
        <w:rPr>
          <w:sz w:val="22"/>
          <w:szCs w:val="22"/>
        </w:rPr>
      </w:pPr>
    </w:p>
    <w:p w:rsidRDefault="003D0CC5" w:rsidP="003D0CC5" w:rsidR="003D0CC5" w:rsidRPr="003D45DA">
      <w:pPr>
        <w:rPr>
          <w:sz w:val="22"/>
          <w:szCs w:val="22"/>
        </w:rPr>
      </w:pPr>
    </w:p>
    <w:p w:rsidRDefault="003D0CC5" w:rsidP="003D0CC5" w:rsidR="003D0CC5" w:rsidRPr="003D45DA">
      <w:pPr>
        <w:jc w:val="center"/>
        <w:rPr>
          <w:sz w:val="22"/>
          <w:szCs w:val="22"/>
        </w:rPr>
      </w:pPr>
      <w:r w:rsidRPr="003D45DA">
        <w:rPr>
          <w:sz w:val="22"/>
          <w:szCs w:val="22"/>
        </w:rPr>
        <w:t>Z A P I S N I K</w:t>
      </w:r>
    </w:p>
    <w:p w:rsidRDefault="003D0CC5" w:rsidP="003D0CC5" w:rsidR="003D0CC5" w:rsidRPr="003D45DA">
      <w:pPr>
        <w:jc w:val="center"/>
        <w:rPr>
          <w:sz w:val="22"/>
          <w:szCs w:val="22"/>
        </w:rPr>
      </w:pPr>
      <w:r w:rsidRPr="003D45DA">
        <w:rPr>
          <w:sz w:val="22"/>
          <w:szCs w:val="22"/>
        </w:rPr>
        <w:t xml:space="preserve">s ročišta radi </w:t>
      </w:r>
      <w:r w:rsidR="0031680B">
        <w:rPr>
          <w:sz w:val="22"/>
          <w:szCs w:val="22"/>
        </w:rPr>
        <w:t>rasprave o pretpostavkama</w:t>
      </w:r>
      <w:r w:rsidRPr="003D45DA">
        <w:rPr>
          <w:sz w:val="22"/>
          <w:szCs w:val="22"/>
        </w:rPr>
        <w:t xml:space="preserve"> za otvaranje stečajnog postupka</w:t>
      </w:r>
    </w:p>
    <w:p w:rsidRDefault="003D0CC5" w:rsidP="003D0CC5" w:rsidR="003D0CC5" w:rsidRPr="003D45DA">
      <w:pPr>
        <w:rPr>
          <w:sz w:val="22"/>
          <w:szCs w:val="22"/>
        </w:rPr>
      </w:pPr>
    </w:p>
    <w:p w:rsidRDefault="003D0CC5" w:rsidP="003D0CC5" w:rsidR="003D0CC5" w:rsidRPr="003D45DA">
      <w:pPr>
        <w:jc w:val="both"/>
        <w:rPr>
          <w:sz w:val="22"/>
          <w:szCs w:val="22"/>
        </w:rPr>
      </w:pPr>
      <w:r w:rsidRPr="003D45DA">
        <w:rPr>
          <w:sz w:val="22"/>
          <w:szCs w:val="22"/>
        </w:rPr>
        <w:t xml:space="preserve">sastavljen pri Trgovačkom sudu u Zagrebu </w:t>
      </w:r>
      <w:r w:rsidR="00857993">
        <w:rPr>
          <w:sz w:val="22"/>
          <w:szCs w:val="22"/>
        </w:rPr>
        <w:t>4. srpnja</w:t>
      </w:r>
      <w:r w:rsidR="00AC430A" w:rsidRPr="003D45DA">
        <w:rPr>
          <w:sz w:val="22"/>
          <w:szCs w:val="22"/>
        </w:rPr>
        <w:t xml:space="preserve"> 2018</w:t>
      </w:r>
      <w:r w:rsidRPr="003D45DA">
        <w:rPr>
          <w:sz w:val="22"/>
          <w:szCs w:val="22"/>
        </w:rPr>
        <w:t xml:space="preserve">. u stečajnom postupku nad dužnikom </w:t>
      </w:r>
      <w:r w:rsidR="00A80364" w:rsidRPr="00A80364">
        <w:rPr>
          <w:sz w:val="22"/>
          <w:szCs w:val="22"/>
        </w:rPr>
        <w:t>HERMANN BARF d.o.o., Samobor, Ulica Frana Hrčića 2, OIB: 72071176304</w:t>
      </w:r>
      <w:r w:rsidRPr="003D45DA">
        <w:rPr>
          <w:sz w:val="22"/>
          <w:szCs w:val="22"/>
          <w:lang w:val="pt-BR"/>
        </w:rPr>
        <w:t>,</w:t>
      </w:r>
    </w:p>
    <w:p w:rsidRDefault="003D0CC5" w:rsidP="003D0CC5" w:rsidR="003D0CC5" w:rsidRPr="003D45DA">
      <w:pPr>
        <w:rPr>
          <w:sz w:val="22"/>
          <w:szCs w:val="22"/>
        </w:rPr>
      </w:pPr>
    </w:p>
    <w:p w:rsidRDefault="003D0CC5" w:rsidP="003D0CC5" w:rsidR="003D0CC5" w:rsidRPr="003D45DA">
      <w:pPr>
        <w:rPr>
          <w:sz w:val="22"/>
          <w:szCs w:val="22"/>
        </w:rPr>
      </w:pPr>
      <w:r w:rsidRPr="003D45DA">
        <w:rPr>
          <w:sz w:val="22"/>
          <w:szCs w:val="22"/>
        </w:rPr>
        <w:t>NAZOČNI OD SUDA:</w:t>
      </w:r>
    </w:p>
    <w:p w:rsidRDefault="003D0CC5" w:rsidP="003D0CC5" w:rsidR="003D0CC5" w:rsidRPr="003D45DA">
      <w:pPr>
        <w:rPr>
          <w:sz w:val="22"/>
          <w:szCs w:val="22"/>
        </w:rPr>
      </w:pPr>
      <w:r w:rsidRPr="003D45DA">
        <w:rPr>
          <w:sz w:val="22"/>
          <w:szCs w:val="22"/>
        </w:rPr>
        <w:t>SUDAC: Ivana Koštarić Fegeš</w:t>
      </w:r>
    </w:p>
    <w:p w:rsidRDefault="003D0CC5" w:rsidP="003D0CC5" w:rsidR="003D0CC5" w:rsidRPr="003D45DA">
      <w:pPr>
        <w:rPr>
          <w:sz w:val="22"/>
          <w:szCs w:val="22"/>
        </w:rPr>
      </w:pPr>
      <w:r w:rsidRPr="003D45DA">
        <w:rPr>
          <w:sz w:val="22"/>
          <w:szCs w:val="22"/>
        </w:rPr>
        <w:t>ZAPISNIČAR:</w:t>
      </w:r>
      <w:r w:rsidRPr="003D45DA">
        <w:rPr>
          <w:color w:val="FF0000"/>
          <w:sz w:val="22"/>
          <w:szCs w:val="22"/>
        </w:rPr>
        <w:t xml:space="preserve"> </w:t>
      </w:r>
      <w:r w:rsidR="00AE2131" w:rsidRPr="003D45DA">
        <w:rPr>
          <w:sz w:val="22"/>
          <w:szCs w:val="22"/>
        </w:rPr>
        <w:t>Katarina Drndelić</w:t>
      </w:r>
    </w:p>
    <w:p w:rsidRDefault="003D0CC5" w:rsidP="003D0CC5" w:rsidR="003D0CC5" w:rsidRPr="003D45DA">
      <w:pPr>
        <w:jc w:val="both"/>
        <w:rPr>
          <w:sz w:val="22"/>
          <w:szCs w:val="22"/>
        </w:rPr>
      </w:pPr>
    </w:p>
    <w:p w:rsidRDefault="001D4EEE" w:rsidP="003D0CC5" w:rsidR="003D0CC5" w:rsidRPr="003D45DA">
      <w:pPr>
        <w:jc w:val="both"/>
        <w:rPr>
          <w:sz w:val="22"/>
          <w:szCs w:val="22"/>
        </w:rPr>
      </w:pPr>
      <w:r>
        <w:rPr>
          <w:sz w:val="22"/>
          <w:szCs w:val="22"/>
        </w:rPr>
        <w:t>Sudac otvara ročište u 11</w:t>
      </w:r>
      <w:r w:rsidR="003D0CC5" w:rsidRPr="003D45DA">
        <w:rPr>
          <w:sz w:val="22"/>
          <w:szCs w:val="22"/>
        </w:rPr>
        <w:t>:</w:t>
      </w:r>
      <w:r>
        <w:rPr>
          <w:sz w:val="22"/>
          <w:szCs w:val="22"/>
        </w:rPr>
        <w:t>00</w:t>
      </w:r>
      <w:r w:rsidR="003D0CC5" w:rsidRPr="003D45DA">
        <w:rPr>
          <w:sz w:val="22"/>
          <w:szCs w:val="22"/>
        </w:rPr>
        <w:t xml:space="preserve"> sati, ročište je javno i utvrđuje da su, pristupili:</w:t>
      </w:r>
    </w:p>
    <w:p w:rsidRDefault="003D0CC5" w:rsidP="003D0CC5" w:rsidR="003D0CC5" w:rsidRPr="003D45DA">
      <w:pPr>
        <w:rPr>
          <w:sz w:val="22"/>
          <w:szCs w:val="22"/>
        </w:rPr>
      </w:pPr>
    </w:p>
    <w:p w:rsidRDefault="003D0CC5" w:rsidP="003D0CC5" w:rsidR="003D0CC5" w:rsidRPr="003D45DA">
      <w:pPr>
        <w:rPr>
          <w:sz w:val="22"/>
          <w:szCs w:val="22"/>
        </w:rPr>
      </w:pPr>
      <w:r w:rsidRPr="003D45DA">
        <w:rPr>
          <w:sz w:val="22"/>
          <w:szCs w:val="22"/>
        </w:rPr>
        <w:t xml:space="preserve">Predlagatelj: </w:t>
      </w:r>
      <w:r w:rsidR="007C3B5A">
        <w:rPr>
          <w:sz w:val="22"/>
          <w:szCs w:val="22"/>
        </w:rPr>
        <w:t>Bojan Zebić</w:t>
      </w:r>
      <w:r w:rsidR="000E31D3">
        <w:rPr>
          <w:sz w:val="22"/>
          <w:szCs w:val="22"/>
        </w:rPr>
        <w:t>, osobno</w:t>
      </w:r>
      <w:r w:rsidR="007C3B5A">
        <w:rPr>
          <w:sz w:val="22"/>
          <w:szCs w:val="22"/>
        </w:rPr>
        <w:t xml:space="preserve"> </w:t>
      </w:r>
    </w:p>
    <w:p w:rsidRDefault="003D0CC5" w:rsidP="003D0CC5" w:rsidR="003D0CC5" w:rsidRPr="003D45DA">
      <w:pPr>
        <w:rPr>
          <w:sz w:val="22"/>
          <w:szCs w:val="22"/>
        </w:rPr>
      </w:pPr>
      <w:r w:rsidRPr="003D45DA">
        <w:rPr>
          <w:sz w:val="22"/>
          <w:szCs w:val="22"/>
        </w:rPr>
        <w:t xml:space="preserve">Dužnik: </w:t>
      </w:r>
      <w:r w:rsidR="00190253">
        <w:rPr>
          <w:sz w:val="22"/>
          <w:szCs w:val="22"/>
        </w:rPr>
        <w:t>punomoćnica Marta Šimrak Lukavski, odvje</w:t>
      </w:r>
      <w:r w:rsidR="00857993">
        <w:rPr>
          <w:sz w:val="22"/>
          <w:szCs w:val="22"/>
        </w:rPr>
        <w:t>tnica u Zagrebu, punomoć u spisu</w:t>
      </w:r>
      <w:r w:rsidR="00190253">
        <w:rPr>
          <w:sz w:val="22"/>
          <w:szCs w:val="22"/>
        </w:rPr>
        <w:t xml:space="preserve"> i zastupnik po zakonu dužnika Maja Trohar</w:t>
      </w:r>
    </w:p>
    <w:p w:rsidRDefault="003D0CC5" w:rsidP="003D0CC5" w:rsidR="003D0CC5" w:rsidRPr="003D45DA">
      <w:pPr>
        <w:rPr>
          <w:sz w:val="22"/>
          <w:szCs w:val="22"/>
        </w:rPr>
      </w:pPr>
      <w:r w:rsidRPr="003D45DA">
        <w:rPr>
          <w:sz w:val="22"/>
          <w:szCs w:val="22"/>
        </w:rPr>
        <w:t xml:space="preserve">Zastupnik po zakonu dužnika: </w:t>
      </w:r>
      <w:r w:rsidR="00190253">
        <w:rPr>
          <w:sz w:val="22"/>
          <w:szCs w:val="22"/>
        </w:rPr>
        <w:t>Maja Trohar, osobno</w:t>
      </w:r>
    </w:p>
    <w:p w:rsidRDefault="00AC341E" w:rsidP="003D0CC5" w:rsidR="003D0CC5">
      <w:pPr>
        <w:rPr>
          <w:sz w:val="22"/>
          <w:szCs w:val="22"/>
        </w:rPr>
      </w:pPr>
      <w:r>
        <w:rPr>
          <w:sz w:val="22"/>
          <w:szCs w:val="22"/>
        </w:rPr>
        <w:t xml:space="preserve">Privremeni stečajni upravitelj: </w:t>
      </w:r>
      <w:r w:rsidR="006F3357">
        <w:rPr>
          <w:sz w:val="22"/>
          <w:szCs w:val="22"/>
        </w:rPr>
        <w:t>Gordana Štifter-Draščić</w:t>
      </w:r>
    </w:p>
    <w:p w:rsidRDefault="000E31D3" w:rsidP="003D0CC5" w:rsidR="000E31D3">
      <w:pPr>
        <w:rPr>
          <w:sz w:val="22"/>
          <w:szCs w:val="22"/>
        </w:rPr>
      </w:pPr>
      <w:r>
        <w:rPr>
          <w:sz w:val="22"/>
          <w:szCs w:val="22"/>
        </w:rPr>
        <w:t>Javnost: Marko Mataija</w:t>
      </w:r>
      <w:r w:rsidR="001A3ED4">
        <w:rPr>
          <w:sz w:val="22"/>
          <w:szCs w:val="22"/>
        </w:rPr>
        <w:t>, zaposlenik u društvu Pharmax Adria d.o.o.</w:t>
      </w:r>
    </w:p>
    <w:p w:rsidRDefault="006D1C21" w:rsidP="003D0CC5" w:rsidR="006D1C21">
      <w:pPr>
        <w:rPr>
          <w:sz w:val="22"/>
          <w:szCs w:val="22"/>
        </w:rPr>
      </w:pPr>
    </w:p>
    <w:p w:rsidRDefault="00FD6A38" w:rsidP="00E261C3" w:rsidR="00FD6A38">
      <w:pPr>
        <w:autoSpaceDE w:val="false"/>
        <w:autoSpaceDN w:val="false"/>
        <w:adjustRightInd w:val="false"/>
        <w:ind w:firstLine="708"/>
        <w:jc w:val="both"/>
        <w:rPr>
          <w:rFonts w:eastAsiaTheme="minorHAnsi"/>
          <w:sz w:val="22"/>
          <w:szCs w:val="22"/>
          <w:lang w:eastAsia="en-US"/>
        </w:rPr>
      </w:pPr>
      <w:r>
        <w:rPr>
          <w:rFonts w:eastAsiaTheme="minorHAnsi"/>
          <w:sz w:val="22"/>
          <w:szCs w:val="22"/>
          <w:lang w:eastAsia="en-US"/>
        </w:rPr>
        <w:t xml:space="preserve">Predlagatelj Bojan Zebić ostaje kod prijedloga za otvaranje stečajnog postupka nad dužnikom. </w:t>
      </w:r>
    </w:p>
    <w:p w:rsidRDefault="00FD6A38" w:rsidP="00E261C3" w:rsidR="00FD6A38">
      <w:pPr>
        <w:autoSpaceDE w:val="false"/>
        <w:autoSpaceDN w:val="false"/>
        <w:adjustRightInd w:val="false"/>
        <w:ind w:firstLine="708"/>
        <w:jc w:val="both"/>
        <w:rPr>
          <w:rFonts w:eastAsiaTheme="minorHAnsi"/>
          <w:sz w:val="22"/>
          <w:szCs w:val="22"/>
          <w:lang w:eastAsia="en-US"/>
        </w:rPr>
      </w:pPr>
    </w:p>
    <w:p w:rsidRDefault="00FD6A38" w:rsidP="00E261C3" w:rsidR="00FD6A38">
      <w:pPr>
        <w:autoSpaceDE w:val="false"/>
        <w:autoSpaceDN w:val="false"/>
        <w:adjustRightInd w:val="false"/>
        <w:ind w:firstLine="708"/>
        <w:jc w:val="both"/>
        <w:rPr>
          <w:rFonts w:eastAsiaTheme="minorHAnsi"/>
          <w:sz w:val="22"/>
          <w:szCs w:val="22"/>
          <w:lang w:eastAsia="en-US"/>
        </w:rPr>
      </w:pPr>
      <w:r>
        <w:rPr>
          <w:rFonts w:eastAsiaTheme="minorHAnsi"/>
          <w:sz w:val="22"/>
          <w:szCs w:val="22"/>
          <w:lang w:eastAsia="en-US"/>
        </w:rPr>
        <w:t xml:space="preserve">Na upit suda jeli njegova tražbina iz prijedloga za otvaranje stečajnog postupka namirena predlagatelj navodi kako nije. </w:t>
      </w:r>
    </w:p>
    <w:p w:rsidRDefault="00FD6A38" w:rsidP="00E261C3" w:rsidR="00FD6A38">
      <w:pPr>
        <w:autoSpaceDE w:val="false"/>
        <w:autoSpaceDN w:val="false"/>
        <w:adjustRightInd w:val="false"/>
        <w:ind w:firstLine="708"/>
        <w:jc w:val="both"/>
        <w:rPr>
          <w:rFonts w:eastAsiaTheme="minorHAnsi"/>
          <w:sz w:val="22"/>
          <w:szCs w:val="22"/>
          <w:lang w:eastAsia="en-US"/>
        </w:rPr>
      </w:pPr>
    </w:p>
    <w:p w:rsidRDefault="008410C1" w:rsidP="00E261C3" w:rsidR="00AA7FC2">
      <w:pPr>
        <w:autoSpaceDE w:val="false"/>
        <w:autoSpaceDN w:val="false"/>
        <w:adjustRightInd w:val="false"/>
        <w:ind w:firstLine="708"/>
        <w:jc w:val="both"/>
        <w:rPr>
          <w:rFonts w:eastAsiaTheme="minorHAnsi"/>
          <w:sz w:val="22"/>
          <w:szCs w:val="22"/>
          <w:lang w:eastAsia="en-US"/>
        </w:rPr>
      </w:pPr>
      <w:r>
        <w:rPr>
          <w:rFonts w:eastAsiaTheme="minorHAnsi"/>
          <w:sz w:val="22"/>
          <w:szCs w:val="22"/>
          <w:lang w:eastAsia="en-US"/>
        </w:rPr>
        <w:t>Utvrđuje se da je u spis dostavljeno izvješće o financijsko-gosp</w:t>
      </w:r>
      <w:r w:rsidR="006C2E4E">
        <w:rPr>
          <w:rFonts w:eastAsiaTheme="minorHAnsi"/>
          <w:sz w:val="22"/>
          <w:szCs w:val="22"/>
          <w:lang w:eastAsia="en-US"/>
        </w:rPr>
        <w:t xml:space="preserve">odarskom stanju dužnika </w:t>
      </w:r>
      <w:r w:rsidR="000208F5">
        <w:rPr>
          <w:rFonts w:eastAsiaTheme="minorHAnsi"/>
          <w:sz w:val="22"/>
          <w:szCs w:val="22"/>
          <w:lang w:eastAsia="en-US"/>
        </w:rPr>
        <w:t xml:space="preserve">od 25. svibnja 2018. s prilozima </w:t>
      </w:r>
      <w:r w:rsidR="006C2E4E">
        <w:rPr>
          <w:rFonts w:eastAsiaTheme="minorHAnsi"/>
          <w:sz w:val="22"/>
          <w:szCs w:val="22"/>
          <w:lang w:eastAsia="en-US"/>
        </w:rPr>
        <w:t>(list 96</w:t>
      </w:r>
      <w:r>
        <w:rPr>
          <w:rFonts w:eastAsiaTheme="minorHAnsi"/>
          <w:sz w:val="22"/>
          <w:szCs w:val="22"/>
          <w:lang w:eastAsia="en-US"/>
        </w:rPr>
        <w:t>-</w:t>
      </w:r>
      <w:r w:rsidR="000208F5">
        <w:rPr>
          <w:rFonts w:eastAsiaTheme="minorHAnsi"/>
          <w:sz w:val="22"/>
          <w:szCs w:val="22"/>
          <w:lang w:eastAsia="en-US"/>
        </w:rPr>
        <w:t>180</w:t>
      </w:r>
      <w:r>
        <w:rPr>
          <w:rFonts w:eastAsiaTheme="minorHAnsi"/>
          <w:sz w:val="22"/>
          <w:szCs w:val="22"/>
          <w:lang w:eastAsia="en-US"/>
        </w:rPr>
        <w:t xml:space="preserve"> spisa)</w:t>
      </w:r>
      <w:r w:rsidR="000208F5">
        <w:rPr>
          <w:rFonts w:eastAsiaTheme="minorHAnsi"/>
          <w:sz w:val="22"/>
          <w:szCs w:val="22"/>
          <w:lang w:eastAsia="en-US"/>
        </w:rPr>
        <w:t xml:space="preserve">. </w:t>
      </w:r>
      <w:r>
        <w:rPr>
          <w:rFonts w:eastAsiaTheme="minorHAnsi"/>
          <w:sz w:val="22"/>
          <w:szCs w:val="22"/>
          <w:lang w:eastAsia="en-US"/>
        </w:rPr>
        <w:t xml:space="preserve"> </w:t>
      </w:r>
    </w:p>
    <w:p w:rsidRDefault="008410C1" w:rsidP="00E261C3" w:rsidR="008410C1">
      <w:pPr>
        <w:autoSpaceDE w:val="false"/>
        <w:autoSpaceDN w:val="false"/>
        <w:adjustRightInd w:val="false"/>
        <w:ind w:firstLine="708"/>
        <w:jc w:val="both"/>
        <w:rPr>
          <w:rFonts w:eastAsiaTheme="minorHAnsi"/>
          <w:sz w:val="22"/>
          <w:szCs w:val="22"/>
          <w:lang w:eastAsia="en-US"/>
        </w:rPr>
      </w:pPr>
    </w:p>
    <w:p w:rsidRDefault="00E11F2C" w:rsidP="00451F10" w:rsidR="00EB0186">
      <w:pPr>
        <w:ind w:firstLine="708"/>
        <w:jc w:val="both"/>
        <w:rPr>
          <w:rFonts w:eastAsiaTheme="minorHAnsi"/>
          <w:sz w:val="22"/>
          <w:szCs w:val="22"/>
          <w:lang w:eastAsia="en-US"/>
        </w:rPr>
      </w:pPr>
      <w:r w:rsidRPr="00E11F2C">
        <w:rPr>
          <w:rFonts w:eastAsiaTheme="minorHAnsi"/>
          <w:sz w:val="22"/>
          <w:szCs w:val="22"/>
          <w:lang w:eastAsia="en-US"/>
        </w:rPr>
        <w:t xml:space="preserve">Privremeni stečajni upravitelj usmeno izlaže kao u pisanom izvješću od </w:t>
      </w:r>
      <w:r>
        <w:rPr>
          <w:rFonts w:eastAsiaTheme="minorHAnsi"/>
          <w:sz w:val="22"/>
          <w:szCs w:val="22"/>
          <w:lang w:eastAsia="en-US"/>
        </w:rPr>
        <w:t>4. lipnja 2018</w:t>
      </w:r>
      <w:r w:rsidRPr="00E11F2C">
        <w:rPr>
          <w:rFonts w:eastAsiaTheme="minorHAnsi"/>
          <w:sz w:val="22"/>
          <w:szCs w:val="22"/>
          <w:lang w:eastAsia="en-US"/>
        </w:rPr>
        <w:t>.</w:t>
      </w:r>
      <w:r>
        <w:rPr>
          <w:rFonts w:eastAsiaTheme="minorHAnsi"/>
          <w:sz w:val="22"/>
          <w:szCs w:val="22"/>
          <w:lang w:eastAsia="en-US"/>
        </w:rPr>
        <w:t xml:space="preserve"> (list 181-183 spisa).</w:t>
      </w:r>
      <w:r w:rsidRPr="00E11F2C">
        <w:rPr>
          <w:rFonts w:eastAsiaTheme="minorHAnsi"/>
          <w:sz w:val="22"/>
          <w:szCs w:val="22"/>
          <w:lang w:eastAsia="en-US"/>
        </w:rPr>
        <w:t xml:space="preserve"> U bitnome navodi</w:t>
      </w:r>
      <w:r w:rsidR="00813F85">
        <w:rPr>
          <w:rFonts w:eastAsiaTheme="minorHAnsi"/>
          <w:sz w:val="22"/>
          <w:szCs w:val="22"/>
          <w:lang w:eastAsia="en-US"/>
        </w:rPr>
        <w:t xml:space="preserve"> kako </w:t>
      </w:r>
      <w:r w:rsidR="00B64A37">
        <w:rPr>
          <w:rFonts w:eastAsiaTheme="minorHAnsi"/>
          <w:sz w:val="22"/>
          <w:szCs w:val="22"/>
          <w:lang w:eastAsia="en-US"/>
        </w:rPr>
        <w:t>prema je p</w:t>
      </w:r>
      <w:r w:rsidR="00887FE0">
        <w:rPr>
          <w:rFonts w:eastAsiaTheme="minorHAnsi"/>
          <w:sz w:val="22"/>
          <w:szCs w:val="22"/>
          <w:lang w:eastAsia="en-US"/>
        </w:rPr>
        <w:t>oslo</w:t>
      </w:r>
      <w:r w:rsidR="00B64A37">
        <w:rPr>
          <w:rFonts w:eastAsiaTheme="minorHAnsi"/>
          <w:sz w:val="22"/>
          <w:szCs w:val="22"/>
          <w:lang w:eastAsia="en-US"/>
        </w:rPr>
        <w:t xml:space="preserve">vnim knjigama </w:t>
      </w:r>
      <w:r w:rsidR="00EB0186">
        <w:rPr>
          <w:rFonts w:eastAsiaTheme="minorHAnsi"/>
          <w:sz w:val="22"/>
          <w:szCs w:val="22"/>
          <w:lang w:eastAsia="en-US"/>
        </w:rPr>
        <w:t xml:space="preserve">dužnik </w:t>
      </w:r>
      <w:r w:rsidR="00B64A37">
        <w:rPr>
          <w:rFonts w:eastAsiaTheme="minorHAnsi"/>
          <w:sz w:val="22"/>
          <w:szCs w:val="22"/>
          <w:lang w:eastAsia="en-US"/>
        </w:rPr>
        <w:t xml:space="preserve">na dan 31. listopada 2017. imao </w:t>
      </w:r>
      <w:r w:rsidR="00EB0186">
        <w:rPr>
          <w:rFonts w:eastAsiaTheme="minorHAnsi"/>
          <w:sz w:val="22"/>
          <w:szCs w:val="22"/>
          <w:lang w:eastAsia="en-US"/>
        </w:rPr>
        <w:t>novčane tražbine prema kupcima u iznosu 115.576,00 kn i pokretnine – zalihe robe u vrijednosti 171.449,00 kn</w:t>
      </w:r>
      <w:r w:rsidR="0013232B">
        <w:rPr>
          <w:rFonts w:eastAsiaTheme="minorHAnsi"/>
          <w:sz w:val="22"/>
          <w:szCs w:val="22"/>
          <w:lang w:eastAsia="en-US"/>
        </w:rPr>
        <w:t>.</w:t>
      </w:r>
      <w:r w:rsidR="00B64A37">
        <w:rPr>
          <w:rFonts w:eastAsiaTheme="minorHAnsi"/>
          <w:sz w:val="22"/>
          <w:szCs w:val="22"/>
          <w:lang w:eastAsia="en-US"/>
        </w:rPr>
        <w:t xml:space="preserve"> </w:t>
      </w:r>
      <w:r w:rsidR="00887FE0">
        <w:rPr>
          <w:rFonts w:eastAsiaTheme="minorHAnsi"/>
          <w:sz w:val="22"/>
          <w:szCs w:val="22"/>
          <w:lang w:eastAsia="en-US"/>
        </w:rPr>
        <w:t xml:space="preserve">Nadalje navodi kako prema dobivenoj bilanci zastupnika po zakonu dužnika na dan 31. listopada 2017. </w:t>
      </w:r>
      <w:r w:rsidR="00F54466">
        <w:rPr>
          <w:rFonts w:eastAsiaTheme="minorHAnsi"/>
          <w:sz w:val="22"/>
          <w:szCs w:val="22"/>
          <w:lang w:eastAsia="en-US"/>
        </w:rPr>
        <w:t xml:space="preserve">ukupna vrijednost dugotrajne imovine iznosi 518.127,00 kn ali vrijednost se razlikuje od detaljnog registra osnovnih sredstva i sitnog inventara prema kojem ukupna vrijednost dugotrajne imovine iznosi 461.206,34 kn, a odnosi se na </w:t>
      </w:r>
      <w:r w:rsidR="001173C3">
        <w:rPr>
          <w:rFonts w:eastAsiaTheme="minorHAnsi"/>
          <w:sz w:val="22"/>
          <w:szCs w:val="22"/>
          <w:lang w:eastAsia="en-US"/>
        </w:rPr>
        <w:t xml:space="preserve">informatičku opremu, knjigovodstvene vrijednosti  18.266,36 kn, uredski namještaj knjig. vrijednosti 21.144,31 kn, opremu </w:t>
      </w:r>
      <w:r w:rsidR="00781980">
        <w:rPr>
          <w:rFonts w:eastAsiaTheme="minorHAnsi"/>
          <w:sz w:val="22"/>
          <w:szCs w:val="22"/>
          <w:lang w:eastAsia="en-US"/>
        </w:rPr>
        <w:t>(h</w:t>
      </w:r>
      <w:r w:rsidR="001173C3">
        <w:rPr>
          <w:rFonts w:eastAsiaTheme="minorHAnsi"/>
          <w:sz w:val="22"/>
          <w:szCs w:val="22"/>
          <w:lang w:eastAsia="en-US"/>
        </w:rPr>
        <w:t>ladnjače, zamrzivači</w:t>
      </w:r>
      <w:r w:rsidR="00781980">
        <w:rPr>
          <w:rFonts w:eastAsiaTheme="minorHAnsi"/>
          <w:sz w:val="22"/>
          <w:szCs w:val="22"/>
          <w:lang w:eastAsia="en-US"/>
        </w:rPr>
        <w:t>...)</w:t>
      </w:r>
      <w:r w:rsidR="001173C3">
        <w:rPr>
          <w:rFonts w:eastAsiaTheme="minorHAnsi"/>
          <w:sz w:val="22"/>
          <w:szCs w:val="22"/>
          <w:lang w:eastAsia="en-US"/>
        </w:rPr>
        <w:t xml:space="preserve"> knj</w:t>
      </w:r>
      <w:r w:rsidR="00781980">
        <w:rPr>
          <w:rFonts w:eastAsiaTheme="minorHAnsi"/>
          <w:sz w:val="22"/>
          <w:szCs w:val="22"/>
          <w:lang w:eastAsia="en-US"/>
        </w:rPr>
        <w:t>ig. vrijednosti</w:t>
      </w:r>
      <w:r w:rsidR="001173C3">
        <w:rPr>
          <w:rFonts w:eastAsiaTheme="minorHAnsi"/>
          <w:sz w:val="22"/>
          <w:szCs w:val="22"/>
          <w:lang w:eastAsia="en-US"/>
        </w:rPr>
        <w:t xml:space="preserve"> 241.</w:t>
      </w:r>
      <w:r w:rsidR="00781980">
        <w:rPr>
          <w:rFonts w:eastAsiaTheme="minorHAnsi"/>
          <w:sz w:val="22"/>
          <w:szCs w:val="22"/>
          <w:lang w:eastAsia="en-US"/>
        </w:rPr>
        <w:t>052,58 kn i motorna vozila knjig. vrijednosti 180.743,09 kn. Nadalje navodi kako je 1. ožujka 2018. dužnik prodao "ml</w:t>
      </w:r>
      <w:r w:rsidR="00D05025">
        <w:rPr>
          <w:rFonts w:eastAsiaTheme="minorHAnsi"/>
          <w:sz w:val="22"/>
          <w:szCs w:val="22"/>
          <w:lang w:eastAsia="en-US"/>
        </w:rPr>
        <w:t>in za kosti" društvu Palmer Barf</w:t>
      </w:r>
      <w:r w:rsidR="00781980">
        <w:rPr>
          <w:rFonts w:eastAsiaTheme="minorHAnsi"/>
          <w:sz w:val="22"/>
          <w:szCs w:val="22"/>
          <w:lang w:eastAsia="en-US"/>
        </w:rPr>
        <w:t xml:space="preserve"> </w:t>
      </w:r>
      <w:r w:rsidR="00D05025">
        <w:rPr>
          <w:rFonts w:eastAsiaTheme="minorHAnsi"/>
          <w:sz w:val="22"/>
          <w:szCs w:val="22"/>
          <w:lang w:eastAsia="en-US"/>
        </w:rPr>
        <w:t>j.</w:t>
      </w:r>
      <w:r w:rsidR="00781980">
        <w:rPr>
          <w:rFonts w:eastAsiaTheme="minorHAnsi"/>
          <w:sz w:val="22"/>
          <w:szCs w:val="22"/>
          <w:lang w:eastAsia="en-US"/>
        </w:rPr>
        <w:t xml:space="preserve">d.o.o. za iznos od </w:t>
      </w:r>
      <w:r w:rsidR="00D05025">
        <w:rPr>
          <w:rFonts w:eastAsiaTheme="minorHAnsi"/>
          <w:sz w:val="22"/>
          <w:szCs w:val="22"/>
          <w:lang w:eastAsia="en-US"/>
        </w:rPr>
        <w:t xml:space="preserve">2.500,00 kn (PDV uključen) za što je ispostavljen račun otpremnica 1/01/1 od 1. ožujka 2018. (list 188 spisa).  </w:t>
      </w:r>
    </w:p>
    <w:p w:rsidRDefault="00B64A37" w:rsidP="00451F10" w:rsidR="00B64A37">
      <w:pPr>
        <w:ind w:firstLine="708"/>
        <w:jc w:val="both"/>
        <w:rPr>
          <w:rFonts w:eastAsiaTheme="minorHAnsi"/>
          <w:sz w:val="22"/>
          <w:szCs w:val="22"/>
          <w:lang w:eastAsia="en-US"/>
        </w:rPr>
      </w:pPr>
    </w:p>
    <w:p w:rsidRDefault="00715918" w:rsidP="00715918" w:rsidR="00DC2619">
      <w:pPr>
        <w:ind w:firstLine="708"/>
        <w:jc w:val="both"/>
        <w:rPr>
          <w:rFonts w:eastAsiaTheme="minorHAnsi"/>
          <w:color w:themeColor="text1" w:val="000000"/>
          <w:sz w:val="22"/>
          <w:szCs w:val="22"/>
          <w:lang w:eastAsia="en-US"/>
        </w:rPr>
      </w:pPr>
      <w:r w:rsidRPr="00715918">
        <w:rPr>
          <w:rFonts w:eastAsiaTheme="minorHAnsi"/>
          <w:color w:themeColor="text1" w:val="000000"/>
          <w:sz w:val="22"/>
          <w:szCs w:val="22"/>
          <w:lang w:eastAsia="en-US"/>
        </w:rPr>
        <w:t>Privremeni stečajni upravitelj nadalje navodi kako je dužnik 23. travnja 2018. prodao vozilo Renault Kangoo 1.5 DCI, god. proizv. 2007, reg. oznake ZG8273EP društvu Palmer Bart d.o.o. sa napomenom da je vozilo u kvaru, ali je u evidenciji Ministarstva unutarnjih poslova dužnik još uvijek upisan kao vlasnik tog vozila. Dodaje kako je navedeno vozilo prodano za iznos od 2.875,00 kn. (PDV uključen) za što je ispostavljen račun otpremnica 2/01/1 od 23. travnja 2018. (list 189 spisa)</w:t>
      </w:r>
      <w:r>
        <w:rPr>
          <w:rFonts w:eastAsiaTheme="minorHAnsi"/>
          <w:color w:themeColor="text1" w:val="000000"/>
          <w:sz w:val="22"/>
          <w:szCs w:val="22"/>
          <w:lang w:eastAsia="en-US"/>
        </w:rPr>
        <w:t>.</w:t>
      </w:r>
    </w:p>
    <w:p w:rsidRDefault="00715918" w:rsidP="00451F10" w:rsidR="00715918">
      <w:pPr>
        <w:ind w:firstLine="708"/>
        <w:jc w:val="both"/>
        <w:rPr>
          <w:rFonts w:eastAsiaTheme="minorHAnsi"/>
          <w:sz w:val="22"/>
          <w:szCs w:val="22"/>
          <w:lang w:eastAsia="en-US"/>
        </w:rPr>
      </w:pPr>
    </w:p>
    <w:p w:rsidRDefault="0013232B" w:rsidP="00451F10" w:rsidR="00E534C2">
      <w:pPr>
        <w:ind w:firstLine="708"/>
        <w:jc w:val="both"/>
        <w:rPr>
          <w:rFonts w:eastAsiaTheme="minorHAnsi"/>
          <w:color w:themeColor="text1" w:val="000000"/>
          <w:sz w:val="22"/>
          <w:szCs w:val="22"/>
          <w:lang w:eastAsia="en-US"/>
        </w:rPr>
      </w:pPr>
      <w:r w:rsidRPr="00B64A37">
        <w:rPr>
          <w:rFonts w:eastAsiaTheme="minorHAnsi"/>
          <w:color w:themeColor="text1" w:val="000000"/>
          <w:sz w:val="22"/>
          <w:szCs w:val="22"/>
          <w:lang w:eastAsia="en-US"/>
        </w:rPr>
        <w:t>Na upit suda jesu li navedene novčane tražbine do danas namirene odnosno naplaćene privremeni steč</w:t>
      </w:r>
      <w:r w:rsidR="00B64A37" w:rsidRPr="00B64A37">
        <w:rPr>
          <w:rFonts w:eastAsiaTheme="minorHAnsi"/>
          <w:color w:themeColor="text1" w:val="000000"/>
          <w:sz w:val="22"/>
          <w:szCs w:val="22"/>
          <w:lang w:eastAsia="en-US"/>
        </w:rPr>
        <w:t xml:space="preserve">ajni upravitelj navodi kako su djelomično namirene. </w:t>
      </w:r>
    </w:p>
    <w:p w:rsidRDefault="00DC2619" w:rsidP="00451F10" w:rsidR="00DC2619">
      <w:pPr>
        <w:ind w:firstLine="708"/>
        <w:jc w:val="both"/>
        <w:rPr>
          <w:rFonts w:eastAsiaTheme="minorHAnsi"/>
          <w:color w:themeColor="text1" w:val="000000"/>
          <w:sz w:val="22"/>
          <w:szCs w:val="22"/>
          <w:lang w:eastAsia="en-US"/>
        </w:rPr>
      </w:pPr>
    </w:p>
    <w:p w:rsidRDefault="00DC2619" w:rsidP="00451F10" w:rsidR="00374C1C">
      <w:pPr>
        <w:ind w:firstLine="708"/>
        <w:jc w:val="both"/>
        <w:rPr>
          <w:rFonts w:eastAsiaTheme="minorHAnsi"/>
          <w:color w:themeColor="text1" w:val="000000"/>
          <w:sz w:val="22"/>
          <w:szCs w:val="22"/>
          <w:lang w:eastAsia="en-US"/>
        </w:rPr>
      </w:pPr>
      <w:r>
        <w:rPr>
          <w:rFonts w:eastAsiaTheme="minorHAnsi"/>
          <w:color w:themeColor="text1" w:val="000000"/>
          <w:sz w:val="22"/>
          <w:szCs w:val="22"/>
          <w:lang w:eastAsia="en-US"/>
        </w:rPr>
        <w:t xml:space="preserve">Na daljnji upit suda privremena stečajna upraviteljica navodi kako osim navedenog vozila koje je prodano dužnik prema evidenciji </w:t>
      </w:r>
      <w:r w:rsidRPr="00DC2619">
        <w:rPr>
          <w:rFonts w:eastAsiaTheme="minorHAnsi"/>
          <w:color w:themeColor="text1" w:val="000000"/>
          <w:sz w:val="22"/>
          <w:szCs w:val="22"/>
          <w:lang w:eastAsia="en-US"/>
        </w:rPr>
        <w:t>Ministarstva unutarnjih poslova</w:t>
      </w:r>
      <w:r>
        <w:rPr>
          <w:rFonts w:eastAsiaTheme="minorHAnsi"/>
          <w:color w:themeColor="text1" w:val="000000"/>
          <w:sz w:val="22"/>
          <w:szCs w:val="22"/>
          <w:lang w:eastAsia="en-US"/>
        </w:rPr>
        <w:t xml:space="preserve"> nije evidentiran kao vlasnik nekih drugih vozila</w:t>
      </w:r>
      <w:r w:rsidR="00374C1C">
        <w:rPr>
          <w:rFonts w:eastAsiaTheme="minorHAnsi"/>
          <w:color w:themeColor="text1" w:val="000000"/>
          <w:sz w:val="22"/>
          <w:szCs w:val="22"/>
          <w:lang w:eastAsia="en-US"/>
        </w:rPr>
        <w:t>.</w:t>
      </w:r>
    </w:p>
    <w:p w:rsidRDefault="00F03B67" w:rsidP="00451F10" w:rsidR="00F03B67">
      <w:pPr>
        <w:ind w:firstLine="708"/>
        <w:jc w:val="both"/>
        <w:rPr>
          <w:rFonts w:eastAsiaTheme="minorHAnsi"/>
          <w:color w:themeColor="text1" w:val="000000"/>
          <w:sz w:val="22"/>
          <w:szCs w:val="22"/>
          <w:lang w:eastAsia="en-US"/>
        </w:rPr>
      </w:pPr>
    </w:p>
    <w:p w:rsidRDefault="00F03B67" w:rsidP="00451F10" w:rsidR="00F03B67">
      <w:pPr>
        <w:ind w:firstLine="708"/>
        <w:jc w:val="both"/>
        <w:rPr>
          <w:rFonts w:eastAsiaTheme="minorHAnsi"/>
          <w:color w:themeColor="text1" w:val="000000"/>
          <w:sz w:val="22"/>
          <w:szCs w:val="22"/>
          <w:lang w:eastAsia="en-US"/>
        </w:rPr>
      </w:pPr>
    </w:p>
    <w:p w:rsidRDefault="00374C1C" w:rsidP="00451F10" w:rsidR="00DC2619" w:rsidRPr="00B64A37">
      <w:pPr>
        <w:ind w:firstLine="708"/>
        <w:jc w:val="both"/>
        <w:rPr>
          <w:rFonts w:eastAsiaTheme="minorHAnsi"/>
          <w:color w:themeColor="text1" w:val="000000"/>
          <w:sz w:val="22"/>
          <w:szCs w:val="22"/>
          <w:lang w:eastAsia="en-US"/>
        </w:rPr>
      </w:pPr>
      <w:r>
        <w:rPr>
          <w:rFonts w:eastAsiaTheme="minorHAnsi"/>
          <w:color w:themeColor="text1" w:val="000000"/>
          <w:sz w:val="22"/>
          <w:szCs w:val="22"/>
          <w:lang w:eastAsia="en-US"/>
        </w:rPr>
        <w:t xml:space="preserve">Na daljnji upit suda privremena stečajna upraviteljica navodi kako dužnik nije vlasnik nekretnine. </w:t>
      </w:r>
      <w:r w:rsidR="00DC2619">
        <w:rPr>
          <w:rFonts w:eastAsiaTheme="minorHAnsi"/>
          <w:color w:themeColor="text1" w:val="000000"/>
          <w:sz w:val="22"/>
          <w:szCs w:val="22"/>
          <w:lang w:eastAsia="en-US"/>
        </w:rPr>
        <w:t xml:space="preserve"> </w:t>
      </w:r>
    </w:p>
    <w:p w:rsidRDefault="00E534C2" w:rsidP="00451F10" w:rsidR="00E534C2" w:rsidRPr="00DD0A61">
      <w:pPr>
        <w:ind w:firstLine="708"/>
        <w:jc w:val="both"/>
        <w:rPr>
          <w:rFonts w:eastAsiaTheme="minorHAnsi"/>
          <w:color w:themeColor="text1" w:val="000000"/>
          <w:sz w:val="22"/>
          <w:szCs w:val="22"/>
          <w:lang w:eastAsia="en-US"/>
        </w:rPr>
      </w:pPr>
    </w:p>
    <w:p w:rsidRDefault="00E534C2" w:rsidP="00451F10" w:rsidR="00DD0A61" w:rsidRPr="00DD0A61">
      <w:pPr>
        <w:ind w:firstLine="708"/>
        <w:jc w:val="both"/>
        <w:rPr>
          <w:rFonts w:eastAsiaTheme="minorHAnsi"/>
          <w:color w:themeColor="text1" w:val="000000"/>
          <w:sz w:val="22"/>
          <w:szCs w:val="22"/>
          <w:lang w:eastAsia="en-US"/>
        </w:rPr>
      </w:pPr>
      <w:r w:rsidRPr="00DD0A61">
        <w:rPr>
          <w:rFonts w:eastAsiaTheme="minorHAnsi"/>
          <w:color w:themeColor="text1" w:val="000000"/>
          <w:sz w:val="22"/>
          <w:szCs w:val="22"/>
          <w:lang w:eastAsia="en-US"/>
        </w:rPr>
        <w:t>Na daljnji upit suda o kakvoj vrsti robe se radi priv</w:t>
      </w:r>
      <w:r w:rsidR="004F595B">
        <w:rPr>
          <w:rFonts w:eastAsiaTheme="minorHAnsi"/>
          <w:color w:themeColor="text1" w:val="000000"/>
          <w:sz w:val="22"/>
          <w:szCs w:val="22"/>
          <w:lang w:eastAsia="en-US"/>
        </w:rPr>
        <w:t>remena stečajna</w:t>
      </w:r>
      <w:r w:rsidRPr="00DD0A61">
        <w:rPr>
          <w:rFonts w:eastAsiaTheme="minorHAnsi"/>
          <w:color w:themeColor="text1" w:val="000000"/>
          <w:sz w:val="22"/>
          <w:szCs w:val="22"/>
          <w:lang w:eastAsia="en-US"/>
        </w:rPr>
        <w:t xml:space="preserve"> upravitelj</w:t>
      </w:r>
      <w:r w:rsidR="004F595B">
        <w:rPr>
          <w:rFonts w:eastAsiaTheme="minorHAnsi"/>
          <w:color w:themeColor="text1" w:val="000000"/>
          <w:sz w:val="22"/>
          <w:szCs w:val="22"/>
          <w:lang w:eastAsia="en-US"/>
        </w:rPr>
        <w:t>ica</w:t>
      </w:r>
      <w:r w:rsidRPr="00DD0A61">
        <w:rPr>
          <w:rFonts w:eastAsiaTheme="minorHAnsi"/>
          <w:color w:themeColor="text1" w:val="000000"/>
          <w:sz w:val="22"/>
          <w:szCs w:val="22"/>
          <w:lang w:eastAsia="en-US"/>
        </w:rPr>
        <w:t xml:space="preserve"> </w:t>
      </w:r>
      <w:r w:rsidR="00DD0A61" w:rsidRPr="00DD0A61">
        <w:rPr>
          <w:rFonts w:eastAsiaTheme="minorHAnsi"/>
          <w:color w:themeColor="text1" w:val="000000"/>
          <w:sz w:val="22"/>
          <w:szCs w:val="22"/>
          <w:lang w:eastAsia="en-US"/>
        </w:rPr>
        <w:t>se obvezuje dostaviti podatke u spis.</w:t>
      </w:r>
    </w:p>
    <w:p w:rsidRDefault="00DD0A61" w:rsidP="00451F10" w:rsidR="00DD0A61" w:rsidRPr="00DD0A61">
      <w:pPr>
        <w:ind w:firstLine="708"/>
        <w:jc w:val="both"/>
        <w:rPr>
          <w:rFonts w:eastAsiaTheme="minorHAnsi"/>
          <w:color w:themeColor="text1" w:val="000000"/>
          <w:sz w:val="22"/>
          <w:szCs w:val="22"/>
          <w:lang w:eastAsia="en-US"/>
        </w:rPr>
      </w:pPr>
    </w:p>
    <w:p w:rsidRDefault="00B64A37" w:rsidP="00451F10" w:rsidR="00E534C2">
      <w:pPr>
        <w:ind w:firstLine="708"/>
        <w:jc w:val="both"/>
        <w:rPr>
          <w:rFonts w:eastAsiaTheme="minorHAnsi"/>
          <w:color w:themeColor="text1" w:val="000000"/>
          <w:sz w:val="22"/>
          <w:szCs w:val="22"/>
          <w:lang w:eastAsia="en-US"/>
        </w:rPr>
      </w:pPr>
      <w:r w:rsidRPr="00DD0A61">
        <w:rPr>
          <w:rFonts w:eastAsiaTheme="minorHAnsi"/>
          <w:color w:themeColor="text1" w:val="000000"/>
          <w:sz w:val="22"/>
          <w:szCs w:val="22"/>
          <w:lang w:eastAsia="en-US"/>
        </w:rPr>
        <w:t xml:space="preserve"> </w:t>
      </w:r>
      <w:r w:rsidR="00DD0A61" w:rsidRPr="00DD0A61">
        <w:rPr>
          <w:rFonts w:eastAsiaTheme="minorHAnsi"/>
          <w:color w:themeColor="text1" w:val="000000"/>
          <w:sz w:val="22"/>
          <w:szCs w:val="22"/>
          <w:lang w:eastAsia="en-US"/>
        </w:rPr>
        <w:t>Na daljnji upit suda privremena stečajna upraviteljica navodi kako se u ovom trenutku ne može očitovati kak</w:t>
      </w:r>
      <w:r w:rsidR="004F595B">
        <w:rPr>
          <w:rFonts w:eastAsiaTheme="minorHAnsi"/>
          <w:color w:themeColor="text1" w:val="000000"/>
          <w:sz w:val="22"/>
          <w:szCs w:val="22"/>
          <w:lang w:eastAsia="en-US"/>
        </w:rPr>
        <w:t>v</w:t>
      </w:r>
      <w:r w:rsidR="00DD0A61" w:rsidRPr="00DD0A61">
        <w:rPr>
          <w:rFonts w:eastAsiaTheme="minorHAnsi"/>
          <w:color w:themeColor="text1" w:val="000000"/>
          <w:sz w:val="22"/>
          <w:szCs w:val="22"/>
          <w:lang w:eastAsia="en-US"/>
        </w:rPr>
        <w:t>o je stvarno stanje navedenih zaliha.</w:t>
      </w:r>
    </w:p>
    <w:p w:rsidRDefault="004F595B" w:rsidP="00451F10" w:rsidR="004F595B">
      <w:pPr>
        <w:ind w:firstLine="708"/>
        <w:jc w:val="both"/>
        <w:rPr>
          <w:rFonts w:eastAsiaTheme="minorHAnsi"/>
          <w:color w:themeColor="text1" w:val="000000"/>
          <w:sz w:val="22"/>
          <w:szCs w:val="22"/>
          <w:lang w:eastAsia="en-US"/>
        </w:rPr>
      </w:pPr>
    </w:p>
    <w:p w:rsidRDefault="004F595B" w:rsidP="00451F10" w:rsidR="004F595B">
      <w:pPr>
        <w:ind w:firstLine="708"/>
        <w:jc w:val="both"/>
        <w:rPr>
          <w:rFonts w:eastAsiaTheme="minorHAnsi"/>
          <w:color w:themeColor="text1" w:val="000000"/>
          <w:sz w:val="22"/>
          <w:szCs w:val="22"/>
          <w:lang w:eastAsia="en-US"/>
        </w:rPr>
      </w:pPr>
      <w:r w:rsidRPr="00DD0A61">
        <w:rPr>
          <w:rFonts w:eastAsiaTheme="minorHAnsi"/>
          <w:color w:themeColor="text1" w:val="000000"/>
          <w:sz w:val="22"/>
          <w:szCs w:val="22"/>
          <w:lang w:eastAsia="en-US"/>
        </w:rPr>
        <w:t>Na daljnji upit suda</w:t>
      </w:r>
      <w:r>
        <w:rPr>
          <w:rFonts w:eastAsiaTheme="minorHAnsi"/>
          <w:color w:themeColor="text1" w:val="000000"/>
          <w:sz w:val="22"/>
          <w:szCs w:val="22"/>
          <w:lang w:eastAsia="en-US"/>
        </w:rPr>
        <w:t xml:space="preserve"> u kojem iznosu su namirene novčane tražbine privremena stečajna upraviteljica navodi kako se u ovom trenutku ne može očitovati. </w:t>
      </w:r>
    </w:p>
    <w:p w:rsidRDefault="004F595B" w:rsidP="00451F10" w:rsidR="004F595B">
      <w:pPr>
        <w:ind w:firstLine="708"/>
        <w:jc w:val="both"/>
        <w:rPr>
          <w:rFonts w:eastAsiaTheme="minorHAnsi"/>
          <w:color w:themeColor="text1" w:val="000000"/>
          <w:sz w:val="22"/>
          <w:szCs w:val="22"/>
          <w:lang w:eastAsia="en-US"/>
        </w:rPr>
      </w:pPr>
    </w:p>
    <w:p w:rsidRDefault="004F595B" w:rsidP="009E73DC" w:rsidR="00CF0484">
      <w:pPr>
        <w:ind w:firstLine="708"/>
        <w:jc w:val="both"/>
        <w:rPr>
          <w:rFonts w:eastAsiaTheme="minorHAnsi"/>
          <w:color w:themeColor="text1" w:val="000000"/>
          <w:sz w:val="22"/>
          <w:szCs w:val="22"/>
          <w:lang w:eastAsia="en-US"/>
        </w:rPr>
      </w:pPr>
      <w:r w:rsidRPr="00DD0A61">
        <w:rPr>
          <w:rFonts w:eastAsiaTheme="minorHAnsi"/>
          <w:color w:themeColor="text1" w:val="000000"/>
          <w:sz w:val="22"/>
          <w:szCs w:val="22"/>
          <w:lang w:eastAsia="en-US"/>
        </w:rPr>
        <w:t>Na daljnji upit suda</w:t>
      </w:r>
      <w:r>
        <w:rPr>
          <w:rFonts w:eastAsiaTheme="minorHAnsi"/>
          <w:color w:themeColor="text1" w:val="000000"/>
          <w:sz w:val="22"/>
          <w:szCs w:val="22"/>
          <w:lang w:eastAsia="en-US"/>
        </w:rPr>
        <w:t xml:space="preserve"> koja je to točno imovina dužnika koja predstavlja stečajnu masu privremena ste</w:t>
      </w:r>
      <w:r w:rsidR="002C3E26">
        <w:rPr>
          <w:rFonts w:eastAsiaTheme="minorHAnsi"/>
          <w:color w:themeColor="text1" w:val="000000"/>
          <w:sz w:val="22"/>
          <w:szCs w:val="22"/>
          <w:lang w:eastAsia="en-US"/>
        </w:rPr>
        <w:t>čajna upraviteljica predlaže da joj se odredi dodatni rok u kojem će utvrditi od kojih se to pokretnina točno sastoji dužnikova imovina, njihovo s</w:t>
      </w:r>
      <w:r w:rsidR="00CF0484">
        <w:rPr>
          <w:rFonts w:eastAsiaTheme="minorHAnsi"/>
          <w:color w:themeColor="text1" w:val="000000"/>
          <w:sz w:val="22"/>
          <w:szCs w:val="22"/>
          <w:lang w:eastAsia="en-US"/>
        </w:rPr>
        <w:t xml:space="preserve">tanje i vrijednost te mjesto gdje se nalaze. </w:t>
      </w:r>
    </w:p>
    <w:p w:rsidRDefault="00CF0484" w:rsidP="009E73DC" w:rsidR="00CF0484">
      <w:pPr>
        <w:ind w:firstLine="708"/>
        <w:jc w:val="both"/>
        <w:rPr>
          <w:rFonts w:eastAsiaTheme="minorHAnsi"/>
          <w:color w:themeColor="text1" w:val="000000"/>
          <w:sz w:val="22"/>
          <w:szCs w:val="22"/>
          <w:lang w:eastAsia="en-US"/>
        </w:rPr>
      </w:pPr>
    </w:p>
    <w:p w:rsidRDefault="00CF0484" w:rsidP="009E73DC" w:rsidR="00CF0484">
      <w:pPr>
        <w:ind w:firstLine="708"/>
        <w:jc w:val="both"/>
        <w:rPr>
          <w:rFonts w:eastAsiaTheme="minorHAnsi"/>
          <w:color w:themeColor="text1" w:val="000000"/>
          <w:sz w:val="22"/>
          <w:szCs w:val="22"/>
          <w:lang w:eastAsia="en-US"/>
        </w:rPr>
      </w:pPr>
      <w:r>
        <w:rPr>
          <w:rFonts w:eastAsiaTheme="minorHAnsi"/>
          <w:color w:themeColor="text1" w:val="000000"/>
          <w:sz w:val="22"/>
          <w:szCs w:val="22"/>
          <w:lang w:eastAsia="en-US"/>
        </w:rPr>
        <w:t>Sud donosi</w:t>
      </w:r>
    </w:p>
    <w:p w:rsidRDefault="00CF0484" w:rsidP="009E73DC" w:rsidR="00CF0484">
      <w:pPr>
        <w:ind w:firstLine="708"/>
        <w:jc w:val="both"/>
        <w:rPr>
          <w:rFonts w:eastAsiaTheme="minorHAnsi"/>
          <w:color w:themeColor="text1" w:val="000000"/>
          <w:sz w:val="22"/>
          <w:szCs w:val="22"/>
          <w:lang w:eastAsia="en-US"/>
        </w:rPr>
      </w:pPr>
    </w:p>
    <w:p w:rsidRDefault="00CF0484" w:rsidP="00CF0484" w:rsidR="009E73DC">
      <w:pPr>
        <w:ind w:firstLine="708"/>
        <w:jc w:val="center"/>
        <w:rPr>
          <w:rFonts w:eastAsiaTheme="minorHAnsi"/>
          <w:color w:themeColor="text1" w:val="000000"/>
          <w:sz w:val="22"/>
          <w:szCs w:val="22"/>
          <w:lang w:eastAsia="en-US"/>
        </w:rPr>
      </w:pPr>
      <w:r>
        <w:rPr>
          <w:rFonts w:eastAsiaTheme="minorHAnsi"/>
          <w:color w:themeColor="text1" w:val="000000"/>
          <w:sz w:val="22"/>
          <w:szCs w:val="22"/>
          <w:lang w:eastAsia="en-US"/>
        </w:rPr>
        <w:t>Z a k l j u č a k</w:t>
      </w:r>
    </w:p>
    <w:p w:rsidRDefault="00CF0484" w:rsidP="00CF0484" w:rsidR="00CF0484">
      <w:pPr>
        <w:ind w:firstLine="708"/>
        <w:jc w:val="center"/>
        <w:rPr>
          <w:rFonts w:eastAsiaTheme="minorHAnsi"/>
          <w:color w:themeColor="text1" w:val="000000"/>
          <w:sz w:val="22"/>
          <w:szCs w:val="22"/>
          <w:lang w:eastAsia="en-US"/>
        </w:rPr>
      </w:pPr>
    </w:p>
    <w:p w:rsidRDefault="00456591" w:rsidP="00B030D8" w:rsidR="00CF0484">
      <w:pPr>
        <w:ind w:hanging="708" w:left="1416"/>
        <w:jc w:val="both"/>
        <w:rPr>
          <w:rFonts w:eastAsiaTheme="minorHAnsi"/>
          <w:color w:themeColor="text1" w:val="000000"/>
          <w:sz w:val="22"/>
          <w:szCs w:val="22"/>
          <w:lang w:eastAsia="en-US"/>
        </w:rPr>
      </w:pPr>
      <w:r>
        <w:rPr>
          <w:rFonts w:eastAsiaTheme="minorHAnsi"/>
          <w:color w:themeColor="text1" w:val="000000"/>
          <w:sz w:val="22"/>
          <w:szCs w:val="22"/>
          <w:lang w:eastAsia="en-US"/>
        </w:rPr>
        <w:t xml:space="preserve">I </w:t>
      </w:r>
      <w:r>
        <w:rPr>
          <w:rFonts w:eastAsiaTheme="minorHAnsi"/>
          <w:color w:themeColor="text1" w:val="000000"/>
          <w:sz w:val="22"/>
          <w:szCs w:val="22"/>
          <w:lang w:eastAsia="en-US"/>
        </w:rPr>
        <w:tab/>
        <w:t xml:space="preserve">Nalaže se osobi ovlaštenoj osobi za zastupanje dužnika Maji Trohar u roku 8 dana dostaviti privremenom stečajnom upravitelju </w:t>
      </w:r>
      <w:r w:rsidR="00B030D8">
        <w:rPr>
          <w:rFonts w:eastAsiaTheme="minorHAnsi"/>
          <w:color w:themeColor="text1" w:val="000000"/>
          <w:sz w:val="22"/>
          <w:szCs w:val="22"/>
          <w:lang w:eastAsia="en-US"/>
        </w:rPr>
        <w:t>podatke o tome od kojih se to točno pokretnina sastoji dužnikova imovina i podatke o tome gdje se te pokretnine nalaze.</w:t>
      </w:r>
    </w:p>
    <w:p w:rsidRDefault="00B030D8" w:rsidP="00B174D0" w:rsidR="00EB0186">
      <w:pPr>
        <w:ind w:hanging="708" w:left="1416"/>
        <w:jc w:val="both"/>
        <w:rPr>
          <w:rFonts w:eastAsiaTheme="minorHAnsi"/>
          <w:color w:themeColor="text1" w:val="000000"/>
          <w:sz w:val="22"/>
          <w:szCs w:val="22"/>
          <w:lang w:eastAsia="en-US"/>
        </w:rPr>
      </w:pPr>
      <w:r>
        <w:rPr>
          <w:rFonts w:eastAsiaTheme="minorHAnsi"/>
          <w:color w:themeColor="text1" w:val="000000"/>
          <w:sz w:val="22"/>
          <w:szCs w:val="22"/>
          <w:lang w:eastAsia="en-US"/>
        </w:rPr>
        <w:t>II</w:t>
      </w:r>
      <w:r>
        <w:rPr>
          <w:rFonts w:eastAsiaTheme="minorHAnsi"/>
          <w:color w:themeColor="text1" w:val="000000"/>
          <w:sz w:val="22"/>
          <w:szCs w:val="22"/>
          <w:lang w:eastAsia="en-US"/>
        </w:rPr>
        <w:tab/>
        <w:t xml:space="preserve">Nalaže se privremenom stečajnom upravitelju u daljnjem roku od 15 dana </w:t>
      </w:r>
      <w:r w:rsidR="00245D13">
        <w:rPr>
          <w:rFonts w:eastAsiaTheme="minorHAnsi"/>
          <w:color w:themeColor="text1" w:val="000000"/>
          <w:sz w:val="22"/>
          <w:szCs w:val="22"/>
          <w:lang w:eastAsia="en-US"/>
        </w:rPr>
        <w:t xml:space="preserve">od dostave podataka iz točke I. ovog zaključka dopuniti svoje izvješće </w:t>
      </w:r>
      <w:r w:rsidR="00FC37AB">
        <w:rPr>
          <w:rFonts w:eastAsiaTheme="minorHAnsi"/>
          <w:color w:themeColor="text1" w:val="000000"/>
          <w:sz w:val="22"/>
          <w:szCs w:val="22"/>
          <w:lang w:eastAsia="en-US"/>
        </w:rPr>
        <w:t>na način da</w:t>
      </w:r>
      <w:r w:rsidR="00991B5E">
        <w:rPr>
          <w:rFonts w:eastAsiaTheme="minorHAnsi"/>
          <w:color w:themeColor="text1" w:val="000000"/>
          <w:sz w:val="22"/>
          <w:szCs w:val="22"/>
          <w:lang w:eastAsia="en-US"/>
        </w:rPr>
        <w:t xml:space="preserve"> određeno navede</w:t>
      </w:r>
      <w:r w:rsidR="00FC37AB">
        <w:rPr>
          <w:rFonts w:eastAsiaTheme="minorHAnsi"/>
          <w:color w:themeColor="text1" w:val="000000"/>
          <w:sz w:val="22"/>
          <w:szCs w:val="22"/>
          <w:lang w:eastAsia="en-US"/>
        </w:rPr>
        <w:t xml:space="preserve"> </w:t>
      </w:r>
      <w:r w:rsidR="00991B5E">
        <w:rPr>
          <w:rFonts w:eastAsiaTheme="minorHAnsi"/>
          <w:color w:themeColor="text1" w:val="000000"/>
          <w:sz w:val="22"/>
          <w:szCs w:val="22"/>
          <w:lang w:eastAsia="en-US"/>
        </w:rPr>
        <w:t xml:space="preserve">od čega se točno sastoji dužnikova imovina, </w:t>
      </w:r>
      <w:r w:rsidR="00FC37AB">
        <w:rPr>
          <w:rFonts w:eastAsiaTheme="minorHAnsi"/>
          <w:color w:themeColor="text1" w:val="000000"/>
          <w:sz w:val="22"/>
          <w:szCs w:val="22"/>
          <w:lang w:eastAsia="en-US"/>
        </w:rPr>
        <w:t xml:space="preserve">stvarno stanje i vrijednost dužnikove imovine uključujući i </w:t>
      </w:r>
      <w:r w:rsidR="00A055EF">
        <w:rPr>
          <w:rFonts w:eastAsiaTheme="minorHAnsi"/>
          <w:color w:themeColor="text1" w:val="000000"/>
          <w:sz w:val="22"/>
          <w:szCs w:val="22"/>
          <w:lang w:eastAsia="en-US"/>
        </w:rPr>
        <w:t>pokretnine</w:t>
      </w:r>
      <w:r w:rsidR="009265C7">
        <w:rPr>
          <w:rFonts w:eastAsiaTheme="minorHAnsi"/>
          <w:color w:themeColor="text1" w:val="000000"/>
          <w:sz w:val="22"/>
          <w:szCs w:val="22"/>
          <w:lang w:eastAsia="en-US"/>
        </w:rPr>
        <w:t xml:space="preserve"> (oprema, zalihe, namještaj</w:t>
      </w:r>
      <w:r w:rsidR="00947325">
        <w:rPr>
          <w:rFonts w:eastAsiaTheme="minorHAnsi"/>
          <w:color w:themeColor="text1" w:val="000000"/>
          <w:sz w:val="22"/>
          <w:szCs w:val="22"/>
          <w:lang w:eastAsia="en-US"/>
        </w:rPr>
        <w:t>, strojevi,</w:t>
      </w:r>
      <w:r w:rsidR="009265C7">
        <w:rPr>
          <w:rFonts w:eastAsiaTheme="minorHAnsi"/>
          <w:color w:themeColor="text1" w:val="000000"/>
          <w:sz w:val="22"/>
          <w:szCs w:val="22"/>
          <w:lang w:eastAsia="en-US"/>
        </w:rPr>
        <w:t>...)</w:t>
      </w:r>
      <w:r w:rsidR="00A055EF">
        <w:rPr>
          <w:rFonts w:eastAsiaTheme="minorHAnsi"/>
          <w:color w:themeColor="text1" w:val="000000"/>
          <w:sz w:val="22"/>
          <w:szCs w:val="22"/>
          <w:lang w:eastAsia="en-US"/>
        </w:rPr>
        <w:t>, mjesto gdje se ta imovina nalazi</w:t>
      </w:r>
      <w:r w:rsidR="009265C7">
        <w:rPr>
          <w:rFonts w:eastAsiaTheme="minorHAnsi"/>
          <w:color w:themeColor="text1" w:val="000000"/>
          <w:sz w:val="22"/>
          <w:szCs w:val="22"/>
          <w:lang w:eastAsia="en-US"/>
        </w:rPr>
        <w:t>,</w:t>
      </w:r>
      <w:r w:rsidR="00A055EF">
        <w:rPr>
          <w:rFonts w:eastAsiaTheme="minorHAnsi"/>
          <w:color w:themeColor="text1" w:val="000000"/>
          <w:sz w:val="22"/>
          <w:szCs w:val="22"/>
          <w:lang w:eastAsia="en-US"/>
        </w:rPr>
        <w:t xml:space="preserve"> te dost</w:t>
      </w:r>
      <w:r w:rsidR="00B174D0">
        <w:rPr>
          <w:rFonts w:eastAsiaTheme="minorHAnsi"/>
          <w:color w:themeColor="text1" w:val="000000"/>
          <w:sz w:val="22"/>
          <w:szCs w:val="22"/>
          <w:lang w:eastAsia="en-US"/>
        </w:rPr>
        <w:t>a</w:t>
      </w:r>
      <w:r w:rsidR="00A055EF">
        <w:rPr>
          <w:rFonts w:eastAsiaTheme="minorHAnsi"/>
          <w:color w:themeColor="text1" w:val="000000"/>
          <w:sz w:val="22"/>
          <w:szCs w:val="22"/>
          <w:lang w:eastAsia="en-US"/>
        </w:rPr>
        <w:t xml:space="preserve">viti podatak o tome </w:t>
      </w:r>
      <w:r w:rsidR="00B174D0">
        <w:rPr>
          <w:rFonts w:eastAsiaTheme="minorHAnsi"/>
          <w:color w:themeColor="text1" w:val="000000"/>
          <w:sz w:val="22"/>
          <w:szCs w:val="22"/>
          <w:lang w:eastAsia="en-US"/>
        </w:rPr>
        <w:t>u kojem iznosu su novčane tražbine dužnika prema trećim osobama namirene odnosno naplaćene i kada, te postoji li mogućnost naplate dijela tih novčanih tražbina</w:t>
      </w:r>
      <w:r w:rsidR="00905721">
        <w:rPr>
          <w:rFonts w:eastAsiaTheme="minorHAnsi"/>
          <w:color w:themeColor="text1" w:val="000000"/>
          <w:sz w:val="22"/>
          <w:szCs w:val="22"/>
          <w:lang w:eastAsia="en-US"/>
        </w:rPr>
        <w:t xml:space="preserve"> kao i podatke o postupcima u kojima je dužnik stranka.</w:t>
      </w:r>
    </w:p>
    <w:p w:rsidRDefault="00905721" w:rsidP="00B174D0" w:rsidR="00905721">
      <w:pPr>
        <w:ind w:hanging="708" w:left="1416"/>
        <w:jc w:val="both"/>
        <w:rPr>
          <w:rFonts w:eastAsiaTheme="minorHAnsi"/>
          <w:color w:themeColor="text1" w:val="000000"/>
          <w:sz w:val="22"/>
          <w:szCs w:val="22"/>
          <w:lang w:eastAsia="en-US"/>
        </w:rPr>
      </w:pPr>
      <w:r>
        <w:rPr>
          <w:rFonts w:eastAsiaTheme="minorHAnsi"/>
          <w:color w:themeColor="text1" w:val="000000"/>
          <w:sz w:val="22"/>
          <w:szCs w:val="22"/>
          <w:lang w:eastAsia="en-US"/>
        </w:rPr>
        <w:t>III</w:t>
      </w:r>
      <w:r>
        <w:rPr>
          <w:rFonts w:eastAsiaTheme="minorHAnsi"/>
          <w:color w:themeColor="text1" w:val="000000"/>
          <w:sz w:val="22"/>
          <w:szCs w:val="22"/>
          <w:lang w:eastAsia="en-US"/>
        </w:rPr>
        <w:tab/>
      </w:r>
      <w:r w:rsidR="00947325">
        <w:rPr>
          <w:rFonts w:eastAsiaTheme="minorHAnsi"/>
          <w:color w:themeColor="text1" w:val="000000"/>
          <w:sz w:val="22"/>
          <w:szCs w:val="22"/>
          <w:lang w:eastAsia="en-US"/>
        </w:rPr>
        <w:t xml:space="preserve">Novo ročište radi rasprave o pretpostavkama za otvaranje stečajnog postupka određuje se za </w:t>
      </w:r>
    </w:p>
    <w:p w:rsidRDefault="00947325" w:rsidP="00947325" w:rsidR="00947325">
      <w:pPr>
        <w:ind w:hanging="708" w:left="1416"/>
        <w:jc w:val="center"/>
        <w:rPr>
          <w:rFonts w:eastAsiaTheme="minorHAnsi"/>
          <w:sz w:val="22"/>
          <w:szCs w:val="22"/>
          <w:lang w:eastAsia="en-US"/>
        </w:rPr>
      </w:pPr>
    </w:p>
    <w:p w:rsidRDefault="00947325" w:rsidP="00947325" w:rsidR="00E11F2C" w:rsidRPr="00947325">
      <w:pPr>
        <w:autoSpaceDE w:val="false"/>
        <w:autoSpaceDN w:val="false"/>
        <w:adjustRightInd w:val="false"/>
        <w:ind w:firstLine="708"/>
        <w:jc w:val="center"/>
        <w:rPr>
          <w:rFonts w:eastAsiaTheme="minorHAnsi"/>
          <w:b/>
          <w:sz w:val="22"/>
          <w:szCs w:val="22"/>
          <w:lang w:eastAsia="en-US"/>
        </w:rPr>
      </w:pPr>
      <w:r w:rsidRPr="00947325">
        <w:rPr>
          <w:rFonts w:eastAsiaTheme="minorHAnsi"/>
          <w:b/>
          <w:sz w:val="22"/>
          <w:szCs w:val="22"/>
          <w:lang w:eastAsia="en-US"/>
        </w:rPr>
        <w:t>29. kolovoza 2018. u 9.30 sati</w:t>
      </w:r>
    </w:p>
    <w:p w:rsidRDefault="00947325" w:rsidP="00947325" w:rsidR="00947325">
      <w:pPr>
        <w:autoSpaceDE w:val="false"/>
        <w:autoSpaceDN w:val="false"/>
        <w:adjustRightInd w:val="false"/>
        <w:ind w:firstLine="708"/>
        <w:jc w:val="center"/>
        <w:rPr>
          <w:rFonts w:eastAsiaTheme="minorHAnsi"/>
          <w:sz w:val="22"/>
          <w:szCs w:val="22"/>
          <w:lang w:eastAsia="en-US"/>
        </w:rPr>
      </w:pPr>
    </w:p>
    <w:p w:rsidRDefault="00947325" w:rsidP="00947325" w:rsidR="00947325">
      <w:pPr>
        <w:autoSpaceDE w:val="false"/>
        <w:autoSpaceDN w:val="false"/>
        <w:adjustRightInd w:val="false"/>
        <w:ind w:firstLine="708"/>
        <w:rPr>
          <w:rFonts w:eastAsiaTheme="minorHAnsi"/>
          <w:sz w:val="22"/>
          <w:szCs w:val="22"/>
          <w:lang w:eastAsia="en-US"/>
        </w:rPr>
      </w:pPr>
      <w:r>
        <w:rPr>
          <w:rFonts w:eastAsiaTheme="minorHAnsi"/>
          <w:sz w:val="22"/>
          <w:szCs w:val="22"/>
          <w:lang w:eastAsia="en-US"/>
        </w:rPr>
        <w:t xml:space="preserve">što prisutni predlagatelj i zastupnik po zakonu dužnika i dužnik te privremeni stečajni upravitelj primaju na znanje pa se neće posebno pozivati. </w:t>
      </w:r>
    </w:p>
    <w:p w:rsidRDefault="00BF1AD0" w:rsidP="0033142B" w:rsidR="00BF1AD0">
      <w:pPr>
        <w:ind w:firstLine="708"/>
        <w:jc w:val="both"/>
        <w:rPr>
          <w:rFonts w:eastAsiaTheme="minorHAnsi"/>
          <w:sz w:val="22"/>
          <w:szCs w:val="22"/>
          <w:lang w:eastAsia="en-US"/>
        </w:rPr>
      </w:pPr>
    </w:p>
    <w:p w:rsidRDefault="00905721" w:rsidP="002F5388" w:rsidR="003D0CC5" w:rsidRPr="003D45DA">
      <w:pPr>
        <w:jc w:val="center"/>
        <w:rPr>
          <w:sz w:val="22"/>
          <w:szCs w:val="22"/>
        </w:rPr>
      </w:pPr>
      <w:r>
        <w:rPr>
          <w:sz w:val="22"/>
          <w:szCs w:val="22"/>
        </w:rPr>
        <w:t>Dovršeno 12</w:t>
      </w:r>
      <w:r w:rsidR="002F5388">
        <w:rPr>
          <w:sz w:val="22"/>
          <w:szCs w:val="22"/>
        </w:rPr>
        <w:t>:</w:t>
      </w:r>
      <w:r w:rsidR="00947325">
        <w:rPr>
          <w:sz w:val="22"/>
          <w:szCs w:val="22"/>
        </w:rPr>
        <w:t>03</w:t>
      </w:r>
      <w:r w:rsidR="003D0CC5" w:rsidRPr="003D45DA">
        <w:rPr>
          <w:sz w:val="22"/>
          <w:szCs w:val="22"/>
        </w:rPr>
        <w:t xml:space="preserve"> sati.</w:t>
      </w:r>
    </w:p>
    <w:p w:rsidRDefault="003D0CC5" w:rsidP="003D0CC5" w:rsidR="003D0CC5" w:rsidRPr="003D45DA">
      <w:pPr>
        <w:rPr>
          <w:sz w:val="22"/>
          <w:szCs w:val="22"/>
        </w:rPr>
      </w:pPr>
    </w:p>
    <w:p w:rsidRDefault="003D0CC5" w:rsidP="002F5388" w:rsidR="003D0CC5" w:rsidRPr="003D45DA">
      <w:pPr>
        <w:jc w:val="center"/>
        <w:rPr>
          <w:sz w:val="22"/>
          <w:szCs w:val="22"/>
        </w:rPr>
      </w:pPr>
      <w:r w:rsidRPr="003D45DA">
        <w:rPr>
          <w:sz w:val="22"/>
          <w:szCs w:val="22"/>
        </w:rPr>
        <w:t>SUDAC</w:t>
      </w:r>
    </w:p>
    <w:p w:rsidRDefault="003D0CC5" w:rsidP="003D0CC5" w:rsidR="003D0CC5" w:rsidRPr="003D45DA">
      <w:pPr>
        <w:rPr>
          <w:sz w:val="22"/>
          <w:szCs w:val="22"/>
        </w:rPr>
      </w:pPr>
    </w:p>
    <w:p w:rsidRDefault="003D0CC5" w:rsidP="003D0CC5" w:rsidR="003D0CC5" w:rsidRPr="003D45DA">
      <w:pPr>
        <w:rPr>
          <w:sz w:val="22"/>
          <w:szCs w:val="22"/>
        </w:rPr>
      </w:pPr>
      <w:r w:rsidRPr="003D45DA">
        <w:rPr>
          <w:sz w:val="22"/>
          <w:szCs w:val="22"/>
        </w:rPr>
        <w:t xml:space="preserve">ZAPISNIČAR       </w:t>
      </w:r>
      <w:r w:rsidRPr="003D45DA">
        <w:rPr>
          <w:sz w:val="22"/>
          <w:szCs w:val="22"/>
        </w:rPr>
        <w:tab/>
      </w:r>
      <w:r w:rsidRPr="003D45DA">
        <w:rPr>
          <w:sz w:val="22"/>
          <w:szCs w:val="22"/>
        </w:rPr>
        <w:tab/>
      </w:r>
      <w:r w:rsidRPr="003D45DA">
        <w:rPr>
          <w:sz w:val="22"/>
          <w:szCs w:val="22"/>
        </w:rPr>
        <w:tab/>
      </w:r>
      <w:r w:rsidRPr="003D45DA">
        <w:rPr>
          <w:sz w:val="22"/>
          <w:szCs w:val="22"/>
        </w:rPr>
        <w:tab/>
      </w:r>
      <w:r w:rsidRPr="003D45DA">
        <w:rPr>
          <w:sz w:val="22"/>
          <w:szCs w:val="22"/>
        </w:rPr>
        <w:tab/>
      </w:r>
      <w:r w:rsidRPr="003D45DA">
        <w:rPr>
          <w:sz w:val="22"/>
          <w:szCs w:val="22"/>
        </w:rPr>
        <w:tab/>
        <w:t>PREDLAGATELJ</w:t>
      </w:r>
    </w:p>
    <w:p w:rsidRDefault="003D0CC5" w:rsidP="003D0CC5" w:rsidR="003D0CC5" w:rsidRPr="003D45DA">
      <w:pPr>
        <w:rPr>
          <w:sz w:val="22"/>
          <w:szCs w:val="22"/>
        </w:rPr>
      </w:pPr>
    </w:p>
    <w:p w:rsidRDefault="003D0CC5" w:rsidP="002F5388" w:rsidR="003D0CC5" w:rsidRPr="003D45DA">
      <w:pPr>
        <w:ind w:left="4956"/>
        <w:rPr>
          <w:sz w:val="22"/>
          <w:szCs w:val="22"/>
        </w:rPr>
      </w:pPr>
      <w:r w:rsidRPr="003D45DA">
        <w:rPr>
          <w:sz w:val="22"/>
          <w:szCs w:val="22"/>
        </w:rPr>
        <w:t>ZASTUPNIK PO ZAKONU DUŽNIKA</w:t>
      </w:r>
    </w:p>
    <w:p w:rsidRDefault="003D0CC5" w:rsidP="003D0CC5" w:rsidR="003D0CC5" w:rsidRPr="003D45DA">
      <w:pPr>
        <w:rPr>
          <w:sz w:val="22"/>
          <w:szCs w:val="22"/>
        </w:rPr>
      </w:pPr>
    </w:p>
    <w:p w:rsidRDefault="003D0CC5" w:rsidP="002F5388" w:rsidR="001218BE">
      <w:pPr>
        <w:ind w:firstLine="708" w:left="4956"/>
        <w:rPr>
          <w:sz w:val="22"/>
          <w:szCs w:val="22"/>
        </w:rPr>
      </w:pPr>
      <w:r w:rsidRPr="003D45DA">
        <w:rPr>
          <w:sz w:val="22"/>
          <w:szCs w:val="22"/>
        </w:rPr>
        <w:t>DUŽNIK</w:t>
      </w:r>
    </w:p>
    <w:p w:rsidRDefault="002F5388" w:rsidP="002F5388" w:rsidR="002F5388">
      <w:pPr>
        <w:ind w:firstLine="708" w:left="4956"/>
        <w:rPr>
          <w:sz w:val="22"/>
          <w:szCs w:val="22"/>
        </w:rPr>
      </w:pPr>
    </w:p>
    <w:p w:rsidRDefault="002F5388" w:rsidP="002F5388" w:rsidR="002F5388" w:rsidRPr="003D45DA">
      <w:pPr>
        <w:ind w:left="4956"/>
        <w:rPr>
          <w:sz w:val="22"/>
          <w:szCs w:val="22"/>
        </w:rPr>
      </w:pPr>
      <w:r>
        <w:rPr>
          <w:sz w:val="22"/>
          <w:szCs w:val="22"/>
        </w:rPr>
        <w:t>PRIVREMENI STEČAJNI UPRAVITELJ</w:t>
      </w:r>
    </w:p>
    <w:sectPr w:rsidSect="002F5388" w:rsidR="002F5388" w:rsidRPr="003D45DA">
      <w:headerReference w:type="default" r:id="rId9"/>
      <w:pgSz w:h="16838" w:w="11906"/>
      <w:pgMar w:gutter="0" w:footer="708" w:header="708" w:left="1417" w:bottom="1417"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C9F" w:rsidP="00AC430A" w:rsidR="00002C9F">
      <w:r>
        <w:separator/>
      </w:r>
    </w:p>
  </w:endnote>
  <w:endnote w:id="0" w:type="continuationSeparator">
    <w:p w:rsidRDefault="00002C9F" w:rsidP="00AC430A" w:rsidR="00002C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C9F" w:rsidP="00AC430A" w:rsidR="00002C9F">
      <w:r>
        <w:separator/>
      </w:r>
    </w:p>
  </w:footnote>
  <w:footnote w:id="0" w:type="continuationSeparator">
    <w:p w:rsidRDefault="00002C9F" w:rsidP="00AC430A" w:rsidR="00002C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30A" w:rsidR="00AC430A" w:rsidRPr="00D02864">
    <w:pPr>
      <w:pStyle w:val="Zaglavlje"/>
      <w:rPr>
        <w:sz w:val="22"/>
        <w:szCs w:val="22"/>
      </w:rPr>
    </w:pPr>
    <w:r w:rsidRPr="00D02864">
      <w:rPr>
        <w:sz w:val="22"/>
        <w:szCs w:val="22"/>
      </w:rPr>
      <w:ptab w:leader="none" w:relativeTo="margin" w:alignment="center"/>
    </w:r>
    <w:r w:rsidRPr="00D02864">
      <w:rPr>
        <w:sz w:val="22"/>
        <w:szCs w:val="22"/>
      </w:rPr>
      <w:t>2</w:t>
    </w:r>
    <w:r w:rsidRPr="00D02864">
      <w:rPr>
        <w:sz w:val="22"/>
        <w:szCs w:val="22"/>
      </w:rPr>
      <w:tab/>
      <w:t>85. St-</w:t>
    </w:r>
    <w:r w:rsidR="00D02864" w:rsidRPr="00D02864">
      <w:rPr>
        <w:sz w:val="22"/>
        <w:szCs w:val="22"/>
      </w:rPr>
      <w:t>792</w:t>
    </w:r>
    <w:r w:rsidRPr="00D02864">
      <w:rPr>
        <w:sz w:val="22"/>
        <w:szCs w:val="22"/>
      </w:rPr>
      <w:t>/1</w:t>
    </w:r>
    <w:r w:rsidR="00D02864" w:rsidRPr="00D02864">
      <w:rPr>
        <w:sz w:val="22"/>
        <w:szCs w:val="22"/>
      </w:rPr>
      <w:t>8</w:t>
    </w:r>
    <w:r w:rsidRPr="00D02864">
      <w:rPr>
        <w:sz w:val="22"/>
        <w:szCs w:val="22"/>
      </w:rPr>
      <w:ptab w:leader="none" w:relativeTo="margin" w:alignment="righ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60185B"/>
    <w:multiLevelType w:val="hybridMultilevel"/>
    <w:tmpl w:val="4B5EC028"/>
    <w:lvl w:tplc="35880596" w:ilvl="0">
      <w:start w:val="1"/>
      <w:numFmt w:val="decimal"/>
      <w:lvlText w:val="%1."/>
      <w:lvlJc w:val="left"/>
      <w:pPr>
        <w:ind w:hanging="360" w:left="1068"/>
      </w:pPr>
      <w:rPr>
        <w:rFonts w:eastAsiaTheme="minorHAnsi" w:cs="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CC5"/>
    <w:rsid w:val="00002C9F"/>
    <w:rsid w:val="000208F5"/>
    <w:rsid w:val="0004091C"/>
    <w:rsid w:val="000E31D3"/>
    <w:rsid w:val="001173C3"/>
    <w:rsid w:val="001218BE"/>
    <w:rsid w:val="0013232B"/>
    <w:rsid w:val="001430E0"/>
    <w:rsid w:val="00190253"/>
    <w:rsid w:val="001A3ED4"/>
    <w:rsid w:val="001D4EEE"/>
    <w:rsid w:val="001E6EF1"/>
    <w:rsid w:val="002433DB"/>
    <w:rsid w:val="00245D13"/>
    <w:rsid w:val="0025351B"/>
    <w:rsid w:val="002C3E26"/>
    <w:rsid w:val="002D5ADE"/>
    <w:rsid w:val="002E5D43"/>
    <w:rsid w:val="002F5388"/>
    <w:rsid w:val="00301EB8"/>
    <w:rsid w:val="00303C1D"/>
    <w:rsid w:val="0031680B"/>
    <w:rsid w:val="0033142B"/>
    <w:rsid w:val="00334755"/>
    <w:rsid w:val="003509F2"/>
    <w:rsid w:val="00361BA9"/>
    <w:rsid w:val="00374C1C"/>
    <w:rsid w:val="003D0CC5"/>
    <w:rsid w:val="003D45DA"/>
    <w:rsid w:val="00403CD0"/>
    <w:rsid w:val="00413045"/>
    <w:rsid w:val="00451F10"/>
    <w:rsid w:val="00456591"/>
    <w:rsid w:val="004F595B"/>
    <w:rsid w:val="005453F5"/>
    <w:rsid w:val="00550FDA"/>
    <w:rsid w:val="0056062A"/>
    <w:rsid w:val="0056763E"/>
    <w:rsid w:val="005A211C"/>
    <w:rsid w:val="005C31C9"/>
    <w:rsid w:val="00663DA1"/>
    <w:rsid w:val="006716D5"/>
    <w:rsid w:val="00676456"/>
    <w:rsid w:val="00686189"/>
    <w:rsid w:val="006C2E4E"/>
    <w:rsid w:val="006D1C21"/>
    <w:rsid w:val="006F3357"/>
    <w:rsid w:val="00707B7C"/>
    <w:rsid w:val="00715918"/>
    <w:rsid w:val="007668DE"/>
    <w:rsid w:val="00781980"/>
    <w:rsid w:val="00794C0B"/>
    <w:rsid w:val="007C3B5A"/>
    <w:rsid w:val="007C75DF"/>
    <w:rsid w:val="007F2460"/>
    <w:rsid w:val="00813F85"/>
    <w:rsid w:val="00836761"/>
    <w:rsid w:val="008410C1"/>
    <w:rsid w:val="00857993"/>
    <w:rsid w:val="008624EB"/>
    <w:rsid w:val="00887FE0"/>
    <w:rsid w:val="008B601A"/>
    <w:rsid w:val="00905721"/>
    <w:rsid w:val="009265C7"/>
    <w:rsid w:val="00947325"/>
    <w:rsid w:val="00957CC2"/>
    <w:rsid w:val="00991B5E"/>
    <w:rsid w:val="00992F10"/>
    <w:rsid w:val="00996CF2"/>
    <w:rsid w:val="009C6CC1"/>
    <w:rsid w:val="009E407C"/>
    <w:rsid w:val="009E41C5"/>
    <w:rsid w:val="009E45A3"/>
    <w:rsid w:val="009E73DC"/>
    <w:rsid w:val="00A00D99"/>
    <w:rsid w:val="00A055EF"/>
    <w:rsid w:val="00A156F9"/>
    <w:rsid w:val="00A46B2C"/>
    <w:rsid w:val="00A80364"/>
    <w:rsid w:val="00AA7FC2"/>
    <w:rsid w:val="00AC341E"/>
    <w:rsid w:val="00AC430A"/>
    <w:rsid w:val="00AC6B92"/>
    <w:rsid w:val="00AE2131"/>
    <w:rsid w:val="00B00595"/>
    <w:rsid w:val="00B030D8"/>
    <w:rsid w:val="00B174D0"/>
    <w:rsid w:val="00B355AE"/>
    <w:rsid w:val="00B64A37"/>
    <w:rsid w:val="00BA4497"/>
    <w:rsid w:val="00BF1AD0"/>
    <w:rsid w:val="00BF3FD7"/>
    <w:rsid w:val="00C1581C"/>
    <w:rsid w:val="00C33165"/>
    <w:rsid w:val="00C673DB"/>
    <w:rsid w:val="00CB5602"/>
    <w:rsid w:val="00CF0484"/>
    <w:rsid w:val="00D02864"/>
    <w:rsid w:val="00D05025"/>
    <w:rsid w:val="00DA0097"/>
    <w:rsid w:val="00DA4DDD"/>
    <w:rsid w:val="00DC2619"/>
    <w:rsid w:val="00DC28E0"/>
    <w:rsid w:val="00DD0A61"/>
    <w:rsid w:val="00DD42D3"/>
    <w:rsid w:val="00DE5494"/>
    <w:rsid w:val="00E0082B"/>
    <w:rsid w:val="00E02F83"/>
    <w:rsid w:val="00E10CD3"/>
    <w:rsid w:val="00E11F2C"/>
    <w:rsid w:val="00E261C3"/>
    <w:rsid w:val="00E4002B"/>
    <w:rsid w:val="00E534C2"/>
    <w:rsid w:val="00EB0186"/>
    <w:rsid w:val="00ED25AF"/>
    <w:rsid w:val="00F03B67"/>
    <w:rsid w:val="00F24B00"/>
    <w:rsid w:val="00F54466"/>
    <w:rsid w:val="00F618C4"/>
    <w:rsid w:val="00F6479C"/>
    <w:rsid w:val="00FB3464"/>
    <w:rsid w:val="00FB49C9"/>
    <w:rsid w:val="00FC37AB"/>
    <w:rsid w:val="00FD6A38"/>
    <w:rsid w:val="00FE4F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0CC5"/>
    <w:pPr>
      <w:spacing w:lineRule="auto" w:line="24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D0CC5"/>
    <w:pPr>
      <w:ind w:left="720"/>
      <w:contextualSpacing/>
    </w:pPr>
  </w:style>
  <w:style w:styleId="Zaglavlje" w:type="paragraph">
    <w:name w:val="header"/>
    <w:basedOn w:val="Normal"/>
    <w:link w:val="ZaglavljeChar"/>
    <w:uiPriority w:val="99"/>
    <w:unhideWhenUsed/>
    <w:rsid w:val="00AC430A"/>
    <w:pPr>
      <w:tabs>
        <w:tab w:pos="4536" w:val="center"/>
        <w:tab w:pos="9072" w:val="right"/>
      </w:tabs>
    </w:pPr>
  </w:style>
  <w:style w:customStyle="true" w:styleId="ZaglavljeChar" w:type="character">
    <w:name w:val="Zaglavlje Char"/>
    <w:basedOn w:val="Zadanifontodlomka"/>
    <w:link w:val="Zaglavlje"/>
    <w:uiPriority w:val="99"/>
    <w:rsid w:val="00AC430A"/>
    <w:rPr>
      <w:rFonts w:cs="Times New Roman" w:eastAsia="Times New Roman"/>
      <w:szCs w:val="24"/>
      <w:lang w:eastAsia="hr-HR"/>
    </w:rPr>
  </w:style>
  <w:style w:styleId="Podnoje" w:type="paragraph">
    <w:name w:val="footer"/>
    <w:basedOn w:val="Normal"/>
    <w:link w:val="PodnojeChar"/>
    <w:uiPriority w:val="99"/>
    <w:unhideWhenUsed/>
    <w:rsid w:val="00AC430A"/>
    <w:pPr>
      <w:tabs>
        <w:tab w:pos="4536" w:val="center"/>
        <w:tab w:pos="9072" w:val="right"/>
      </w:tabs>
    </w:pPr>
  </w:style>
  <w:style w:customStyle="true" w:styleId="PodnojeChar" w:type="character">
    <w:name w:val="Podnožje Char"/>
    <w:basedOn w:val="Zadanifontodlomka"/>
    <w:link w:val="Podnoje"/>
    <w:uiPriority w:val="99"/>
    <w:rsid w:val="00AC430A"/>
    <w:rPr>
      <w:rFonts w:cs="Times New Roman" w:eastAsia="Times New Roman"/>
      <w:szCs w:val="24"/>
      <w:lang w:eastAsia="hr-HR"/>
    </w:rPr>
  </w:style>
  <w:style w:styleId="Tekstbalonia" w:type="paragraph">
    <w:name w:val="Balloon Text"/>
    <w:basedOn w:val="Normal"/>
    <w:link w:val="TekstbaloniaChar"/>
    <w:uiPriority w:val="99"/>
    <w:semiHidden/>
    <w:unhideWhenUsed/>
    <w:rsid w:val="00AC43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430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E45A3"/>
    <w:rPr>
      <w:color w:val="808080"/>
      <w:bdr w:space="0" w:sz="0" w:color="auto" w:val="none"/>
      <w:shd w:fill="auto" w:color="auto" w:val="clear"/>
    </w:rPr>
  </w:style>
  <w:style w:customStyle="true" w:styleId="eSPISCCParagraphDefaultFont" w:type="character">
    <w:name w:val="eSPIS_CC_Paragraph Default Font"/>
    <w:basedOn w:val="Zadanifontodlomka"/>
    <w:rsid w:val="009E45A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E45A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E45A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E45A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0CC5"/>
    <w:pPr>
      <w:spacing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D0CC5"/>
    <w:pPr>
      <w:ind w:left="720"/>
      <w:contextualSpacing/>
    </w:pPr>
  </w:style>
  <w:style w:styleId="Zaglavlje" w:type="paragraph">
    <w:name w:val="header"/>
    <w:basedOn w:val="Normal"/>
    <w:link w:val="ZaglavljeChar"/>
    <w:uiPriority w:val="99"/>
    <w:unhideWhenUsed/>
    <w:rsid w:val="00AC430A"/>
    <w:pPr>
      <w:tabs>
        <w:tab w:pos="4536" w:val="center"/>
        <w:tab w:pos="9072" w:val="right"/>
      </w:tabs>
    </w:pPr>
  </w:style>
  <w:style w:customStyle="1" w:styleId="ZaglavljeChar" w:type="character">
    <w:name w:val="Zaglavlje Char"/>
    <w:basedOn w:val="Zadanifontodlomka"/>
    <w:link w:val="Zaglavlje"/>
    <w:uiPriority w:val="99"/>
    <w:rsid w:val="00AC430A"/>
    <w:rPr>
      <w:rFonts w:cs="Times New Roman" w:eastAsia="Times New Roman"/>
      <w:szCs w:val="24"/>
      <w:lang w:eastAsia="hr-HR"/>
    </w:rPr>
  </w:style>
  <w:style w:styleId="Podnoje" w:type="paragraph">
    <w:name w:val="footer"/>
    <w:basedOn w:val="Normal"/>
    <w:link w:val="PodnojeChar"/>
    <w:uiPriority w:val="99"/>
    <w:unhideWhenUsed/>
    <w:rsid w:val="00AC430A"/>
    <w:pPr>
      <w:tabs>
        <w:tab w:pos="4536" w:val="center"/>
        <w:tab w:pos="9072" w:val="right"/>
      </w:tabs>
    </w:pPr>
  </w:style>
  <w:style w:customStyle="1" w:styleId="PodnojeChar" w:type="character">
    <w:name w:val="Podnožje Char"/>
    <w:basedOn w:val="Zadanifontodlomka"/>
    <w:link w:val="Podnoje"/>
    <w:uiPriority w:val="99"/>
    <w:rsid w:val="00AC430A"/>
    <w:rPr>
      <w:rFonts w:cs="Times New Roman" w:eastAsia="Times New Roman"/>
      <w:szCs w:val="24"/>
      <w:lang w:eastAsia="hr-HR"/>
    </w:rPr>
  </w:style>
  <w:style w:styleId="Tekstbalonia" w:type="paragraph">
    <w:name w:val="Balloon Text"/>
    <w:basedOn w:val="Normal"/>
    <w:link w:val="TekstbaloniaChar"/>
    <w:uiPriority w:val="99"/>
    <w:semiHidden/>
    <w:unhideWhenUsed/>
    <w:rsid w:val="00AC430A"/>
    <w:rPr>
      <w:rFonts w:ascii="Tahoma" w:cs="Tahoma" w:hAnsi="Tahoma"/>
      <w:sz w:val="16"/>
      <w:szCs w:val="16"/>
    </w:rPr>
  </w:style>
  <w:style w:customStyle="1" w:styleId="TekstbaloniaChar" w:type="character">
    <w:name w:val="Tekst balončića Char"/>
    <w:basedOn w:val="Zadanifontodlomka"/>
    <w:link w:val="Tekstbalonia"/>
    <w:uiPriority w:val="99"/>
    <w:semiHidden/>
    <w:rsid w:val="00AC430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E45A3"/>
    <w:rPr>
      <w:color w:val="808080"/>
      <w:bdr w:color="auto" w:space="0" w:sz="0" w:val="none"/>
      <w:shd w:color="auto" w:fill="auto" w:val="clear"/>
    </w:rPr>
  </w:style>
  <w:style w:customStyle="1" w:styleId="eSPISCCParagraphDefaultFont" w:type="character">
    <w:name w:val="eSPIS_CC_Paragraph Default Font"/>
    <w:basedOn w:val="Zadanifontodlomka"/>
    <w:rsid w:val="009E45A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E45A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E45A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E45A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024571">
      <w:bodyDiv w:val="true"/>
      <w:marLeft w:val="0"/>
      <w:marRight w:val="0"/>
      <w:marTop w:val="0"/>
      <w:marBottom w:val="0"/>
      <w:divBdr>
        <w:top w:space="0" w:sz="0" w:color="auto" w:val="none"/>
        <w:left w:space="0" w:sz="0" w:color="auto" w:val="none"/>
        <w:bottom w:space="0" w:sz="0" w:color="auto" w:val="none"/>
        <w:right w:space="0" w:sz="0" w:color="auto" w:val="none"/>
      </w:divBdr>
    </w:div>
    <w:div w:id="185485738">
      <w:bodyDiv w:val="true"/>
      <w:marLeft w:val="0"/>
      <w:marRight w:val="0"/>
      <w:marTop w:val="0"/>
      <w:marBottom w:val="0"/>
      <w:divBdr>
        <w:top w:space="0" w:sz="0" w:color="auto" w:val="none"/>
        <w:left w:space="0" w:sz="0" w:color="auto" w:val="none"/>
        <w:bottom w:space="0" w:sz="0" w:color="auto" w:val="none"/>
        <w:right w:space="0" w:sz="0" w:color="auto" w:val="none"/>
      </w:divBdr>
    </w:div>
    <w:div w:id="252714120">
      <w:bodyDiv w:val="true"/>
      <w:marLeft w:val="0"/>
      <w:marRight w:val="0"/>
      <w:marTop w:val="0"/>
      <w:marBottom w:val="0"/>
      <w:divBdr>
        <w:top w:space="0" w:sz="0" w:color="auto" w:val="none"/>
        <w:left w:space="0" w:sz="0" w:color="auto" w:val="none"/>
        <w:bottom w:space="0" w:sz="0" w:color="auto" w:val="none"/>
        <w:right w:space="0" w:sz="0" w:color="auto" w:val="none"/>
      </w:divBdr>
    </w:div>
    <w:div w:id="786654598">
      <w:bodyDiv w:val="true"/>
      <w:marLeft w:val="0"/>
      <w:marRight w:val="0"/>
      <w:marTop w:val="0"/>
      <w:marBottom w:val="0"/>
      <w:divBdr>
        <w:top w:space="0" w:sz="0" w:color="auto" w:val="none"/>
        <w:left w:space="0" w:sz="0" w:color="auto" w:val="none"/>
        <w:bottom w:space="0" w:sz="0" w:color="auto" w:val="none"/>
        <w:right w:space="0" w:sz="0" w:color="auto" w:val="none"/>
      </w:divBdr>
    </w:div>
    <w:div w:id="14443015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4. srpnja 2018.</izvorni_sadrzaj>
    <derivirana_varijabla naziv="DomainObject.StvarniPocetakDatum_1">4. srpnja 2018.</derivirana_varijabla>
  </DomainObject.StvarniPocetakDatum>
  <DomainObject.StvarniZavrsetakDatum>
    <izvorni_sadrzaj>4. srpnja 2018.</izvorni_sadrzaj>
    <derivirana_varijabla naziv="DomainObject.StvarniZavrsetakDatum_1">4. srpnja 2018.</derivirana_varijabla>
  </DomainObject.StvarniZavrsetakDatum>
  <DomainObject.PlaniraniZavrsetakDatum>
    <izvorni_sadrzaj>4. srpnja 2018.</izvorni_sadrzaj>
    <derivirana_varijabla naziv="DomainObject.PlaniraniZavrsetakDatum_1">4. srpnja 2018.</derivirana_varijabla>
  </DomainObject.PlaniraniZavrsetakDatum>
  <DomainObject.PlaniraniPocetakDatum>
    <izvorni_sadrzaj>4. srpnja 2018.</izvorni_sadrzaj>
    <derivirana_varijabla naziv="DomainObject.PlaniraniPocetakDatum_1">4. srpnja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12:03</izvorni_sadrzaj>
    <derivirana_varijabla naziv="DomainObject.StvarniZavrsetakVrijeme_1">12:03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2018.</izvorni_sadrzaj>
    <derivirana_varijabla naziv="DomainObject.Zapisnik.DatumKreiranja_1">4. srpnja 2018.</derivirana_varijabla>
  </DomainObject.Zapisnik.DatumKreiranja>
  <DomainObject.Zapisnik.ImovinskaKorist>
    <izvorni_sadrzaj/>
    <derivirana_varijabla naziv="DomainObject.Zapisnik.ImovinskaKorist_1"/>
  </DomainObject.Zapisnik.ImovinskaKorist>
  <DomainObject.Zapisnik.Oznaka>
    <izvorni_sadrzaj>St-792/2018-23</izvorni_sadrzaj>
    <derivirana_varijabla naziv="DomainObject.Zapisnik.Oznaka_1">St-792/2018-23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St-792/2018</izvorni_sadrzaj>
    <derivirana_varijabla naziv="DomainObject.Predmet.OznakaBroj_1">St-792/2018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HERMANN BARF d.o.o.</izvorni_sadrzaj>
    <derivirana_varijabla naziv="DomainObject.Predmet.ProtustrankaFormated_1">  HERMANN BARF d.o.o.</derivirana_varijabla>
  </DomainObject.Predmet.ProtustrankaFormated>
  <DomainObject.Predmet.ProtustrankaFormatedOIB>
    <izvorni_sadrzaj>  HERMANN BARF d.o.o., OIB 72071176304</izvorni_sadrzaj>
    <derivirana_varijabla naziv="DomainObject.Predmet.ProtustrankaFormatedOIB_1">  HERMANN BARF d.o.o., OIB 72071176304</derivirana_varijabla>
  </DomainObject.Predmet.ProtustrankaFormatedOIB>
  <DomainObject.Predmet.ProtustrankaFormatedWithAdress>
    <izvorni_sadrzaj> HERMANN BARF d.o.o., Ulica Frana Hrčića 2, 10430 Samobor</izvorni_sadrzaj>
    <derivirana_varijabla naziv="DomainObject.Predmet.ProtustrankaFormatedWithAdress_1"> HERMANN BARF d.o.o., Ulica Frana Hrčića 2, 10430 Samobor</derivirana_varijabla>
  </DomainObject.Predmet.ProtustrankaFormatedWithAdress>
  <DomainObject.Predmet.ProtustrankaFormatedWithAdressOIB>
    <izvorni_sadrzaj> HERMANN BARF d.o.o., OIB 72071176304, Ulica Frana Hrčića 2, 10430 Samobor</izvorni_sadrzaj>
    <derivirana_varijabla naziv="DomainObject.Predmet.ProtustrankaFormatedWithAdressOIB_1"> HERMANN BARF d.o.o., OIB 72071176304, Ulica Frana Hrčića 2, 10430 Samobor</derivirana_varijabla>
  </DomainObject.Predmet.ProtustrankaFormatedWithAdressOIB>
  <DomainObject.Predmet.ProtustrankaWithAdress>
    <izvorni_sadrzaj>HERMANN BARF d.o.o. Ulica Frana Hrčića 2, 10430 Samobor</izvorni_sadrzaj>
    <derivirana_varijabla naziv="DomainObject.Predmet.ProtustrankaWithAdress_1">HERMANN BARF d.o.o. Ulica Frana Hrčića 2, 10430 Samobor</derivirana_varijabla>
  </DomainObject.Predmet.ProtustrankaWithAdress>
  <DomainObject.Predmet.ProtustrankaWithAdressOIB>
    <izvorni_sadrzaj>HERMANN BARF d.o.o., OIB 72071176304, Ulica Frana Hrčića 2, 10430 Samobor</izvorni_sadrzaj>
    <derivirana_varijabla naziv="DomainObject.Predmet.ProtustrankaWithAdressOIB_1">HERMANN BARF d.o.o., OIB 72071176304, Ulica Frana Hrčića 2, 10430 Samobor</derivirana_varijabla>
  </DomainObject.Predmet.ProtustrankaWithAdressOIB>
  <DomainObject.Predmet.ProtustrankaNazivFormated>
    <izvorni_sadrzaj>HERMANN BARF d.o.o.</izvorni_sadrzaj>
    <derivirana_varijabla naziv="DomainObject.Predmet.ProtustrankaNazivFormated_1">HERMANN BARF d.o.o.</derivirana_varijabla>
  </DomainObject.Predmet.ProtustrankaNazivFormated>
  <DomainObject.Predmet.ProtustrankaNazivFormatedOIB>
    <izvorni_sadrzaj>HERMANN BARF d.o.o., OIB 72071176304</izvorni_sadrzaj>
    <derivirana_varijabla naziv="DomainObject.Predmet.ProtustrankaNazivFormatedOIB_1">HERMANN BARF d.o.o., OIB 72071176304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Bojan Zebić</izvorni_sadrzaj>
    <derivirana_varijabla naziv="DomainObject.Predmet.StrankaFormated_1">  Bojan Zebić</derivirana_varijabla>
  </DomainObject.Predmet.StrankaFormated>
  <DomainObject.Predmet.StrankaFormatedOIB>
    <izvorni_sadrzaj>  Bojan Zebić, OIB 99568126343</izvorni_sadrzaj>
    <derivirana_varijabla naziv="DomainObject.Predmet.StrankaFormatedOIB_1">  Bojan Zebić, OIB 99568126343</derivirana_varijabla>
  </DomainObject.Predmet.StrankaFormatedOIB>
  <DomainObject.Predmet.StrankaFormatedWithAdress>
    <izvorni_sadrzaj> Bojan Zebić, Hrvatskog Sokola 67, 10000 Zagreb</izvorni_sadrzaj>
    <derivirana_varijabla naziv="DomainObject.Predmet.StrankaFormatedWithAdress_1"> Bojan Zebić, Hrvatskog Sokola 67, 10000 Zagreb</derivirana_varijabla>
  </DomainObject.Predmet.StrankaFormatedWithAdress>
  <DomainObject.Predmet.StrankaFormatedWithAdressOIB>
    <izvorni_sadrzaj> Bojan Zebić, OIB 99568126343, Hrvatskog Sokola 67, 10000 Zagreb</izvorni_sadrzaj>
    <derivirana_varijabla naziv="DomainObject.Predmet.StrankaFormatedWithAdressOIB_1"> Bojan Zebić, OIB 99568126343, Hrvatskog Sokola 67, 10000 Zagreb</derivirana_varijabla>
  </DomainObject.Predmet.StrankaFormatedWithAdressOIB>
  <DomainObject.Predmet.StrankaWithAdress>
    <izvorni_sadrzaj>Bojan Zebić Hrvatskog Sokola 67,10000 Zagreb</izvorni_sadrzaj>
    <derivirana_varijabla naziv="DomainObject.Predmet.StrankaWithAdress_1">Bojan Zebić Hrvatskog Sokola 67,10000 Zagreb</derivirana_varijabla>
  </DomainObject.Predmet.StrankaWithAdress>
  <DomainObject.Predmet.StrankaWithAdressOIB>
    <izvorni_sadrzaj>Bojan Zebić, OIB 99568126343, Hrvatskog Sokola 67,10000 Zagreb</izvorni_sadrzaj>
    <derivirana_varijabla naziv="DomainObject.Predmet.StrankaWithAdressOIB_1">Bojan Zebić, OIB 99568126343, Hrvatskog Sokola 67,10000 Zagreb</derivirana_varijabla>
  </DomainObject.Predmet.StrankaWithAdressOIB>
  <DomainObject.Predmet.StrankaNazivFormated>
    <izvorni_sadrzaj>Bojan Zebić</izvorni_sadrzaj>
    <derivirana_varijabla naziv="DomainObject.Predmet.StrankaNazivFormated_1">Bojan Zebić</derivirana_varijabla>
  </DomainObject.Predmet.StrankaNazivFormated>
  <DomainObject.Predmet.StrankaNazivFormatedOIB>
    <izvorni_sadrzaj>Bojan Zebić, OIB 99568126343</izvorni_sadrzaj>
    <derivirana_varijabla naziv="DomainObject.Predmet.StrankaNazivFormatedOIB_1">Bojan Zebić, OIB 99568126343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Bojan Zebić</item>
    </izvorni_sadrzaj>
    <derivirana_varijabla naziv="DomainObject.Predmet.StrankaListFormated_1">
      <item>Bojan Zebić</item>
    </derivirana_varijabla>
  </DomainObject.Predmet.StrankaListFormated>
  <DomainObject.Predmet.StrankaListFormatedOIB>
    <izvorni_sadrzaj>
      <item>Bojan Zebić, OIB 99568126343</item>
    </izvorni_sadrzaj>
    <derivirana_varijabla naziv="DomainObject.Predmet.StrankaListFormatedOIB_1">
      <item>Bojan Zebić, OIB 99568126343</item>
    </derivirana_varijabla>
  </DomainObject.Predmet.StrankaListFormatedOIB>
  <DomainObject.Predmet.StrankaListFormatedWithAdress>
    <izvorni_sadrzaj>
      <item>Bojan Zebić, Hrvatskog Sokola 67, 10000 Zagreb</item>
    </izvorni_sadrzaj>
    <derivirana_varijabla naziv="DomainObject.Predmet.StrankaListFormatedWithAdress_1">
      <item>Bojan Zebić, Hrvatskog Sokola 67, 10000 Zagreb</item>
    </derivirana_varijabla>
  </DomainObject.Predmet.StrankaListFormatedWithAdress>
  <DomainObject.Predmet.StrankaListFormatedWithAdressOIB>
    <izvorni_sadrzaj>
      <item>Bojan Zebić, OIB 99568126343, Hrvatskog Sokola 67, 10000 Zagreb</item>
    </izvorni_sadrzaj>
    <derivirana_varijabla naziv="DomainObject.Predmet.StrankaListFormatedWithAdressOIB_1">
      <item>Bojan Zebić, OIB 99568126343, Hrvatskog Sokola 67, 10000 Zagreb</item>
    </derivirana_varijabla>
  </DomainObject.Predmet.StrankaListFormatedWithAdressOIB>
  <DomainObject.Predmet.StrankaListNazivFormated>
    <izvorni_sadrzaj>
      <item>Bojan Zebić</item>
    </izvorni_sadrzaj>
    <derivirana_varijabla naziv="DomainObject.Predmet.StrankaListNazivFormated_1">
      <item>Bojan Zebić</item>
    </derivirana_varijabla>
  </DomainObject.Predmet.StrankaListNazivFormated>
  <DomainObject.Predmet.StrankaListNazivFormatedOIB>
    <izvorni_sadrzaj>
      <item>Bojan Zebić, OIB 99568126343</item>
    </izvorni_sadrzaj>
    <derivirana_varijabla naziv="DomainObject.Predmet.StrankaListNazivFormatedOIB_1">
      <item>Bojan Zebić, OIB 99568126343</item>
    </derivirana_varijabla>
  </DomainObject.Predmet.StrankaListNazivFormatedOIB>
  <DomainObject.Predmet.ProtuStrankaListFormated>
    <izvorni_sadrzaj>
      <item>HERMANN BARF d.o.o.</item>
    </izvorni_sadrzaj>
    <derivirana_varijabla naziv="DomainObject.Predmet.ProtuStrankaListFormated_1">
      <item>HERMANN BARF d.o.o.</item>
    </derivirana_varijabla>
  </DomainObject.Predmet.ProtuStrankaListFormated>
  <DomainObject.Predmet.ProtuStrankaListFormatedOIB>
    <izvorni_sadrzaj>
      <item>HERMANN BARF d.o.o., OIB 72071176304</item>
    </izvorni_sadrzaj>
    <derivirana_varijabla naziv="DomainObject.Predmet.ProtuStrankaListFormatedOIB_1">
      <item>HERMANN BARF d.o.o., OIB 72071176304</item>
    </derivirana_varijabla>
  </DomainObject.Predmet.ProtuStrankaListFormatedOIB>
  <DomainObject.Predmet.ProtuStrankaListFormatedWithAdress>
    <izvorni_sadrzaj>
      <item>HERMANN BARF d.o.o., Ulica Frana Hrčića 2, 10430 Samobor</item>
    </izvorni_sadrzaj>
    <derivirana_varijabla naziv="DomainObject.Predmet.ProtuStrankaListFormatedWithAdress_1">
      <item>HERMANN BARF d.o.o., Ulica Frana Hrčića 2, 10430 Samobor</item>
    </derivirana_varijabla>
  </DomainObject.Predmet.ProtuStrankaListFormatedWithAdress>
  <DomainObject.Predmet.ProtuStrankaListFormatedWithAdressOIB>
    <izvorni_sadrzaj>
      <item>HERMANN BARF d.o.o., OIB 72071176304, Ulica Frana Hrčića 2, 10430 Samobor</item>
    </izvorni_sadrzaj>
    <derivirana_varijabla naziv="DomainObject.Predmet.ProtuStrankaListFormatedWithAdressOIB_1">
      <item>HERMANN BARF d.o.o., OIB 72071176304, Ulica Frana Hrčića 2, 10430 Samobor</item>
    </derivirana_varijabla>
  </DomainObject.Predmet.ProtuStrankaListFormatedWithAdressOIB>
  <DomainObject.Predmet.ProtuStrankaListNazivFormated>
    <izvorni_sadrzaj>
      <item>HERMANN BARF d.o.o.</item>
    </izvorni_sadrzaj>
    <derivirana_varijabla naziv="DomainObject.Predmet.ProtuStrankaListNazivFormated_1">
      <item>HERMANN BARF d.o.o.</item>
    </derivirana_varijabla>
  </DomainObject.Predmet.ProtuStrankaListNazivFormated>
  <DomainObject.Predmet.ProtuStrankaListNazivFormatedOIB>
    <izvorni_sadrzaj>
      <item>HERMANN BARF d.o.o., OIB 72071176304</item>
    </izvorni_sadrzaj>
    <derivirana_varijabla naziv="DomainObject.Predmet.ProtuStrankaListNazivFormatedOIB_1">
      <item>HERMANN BARF d.o.o., OIB 72071176304</item>
    </derivirana_varijabla>
  </DomainObject.Predmet.ProtuStrankaListNazivFormatedOIB>
  <DomainObject.Predmet.OstaliListFormated>
    <izvorni_sadrzaj>
      <item>Maja Trohar</item>
    </izvorni_sadrzaj>
    <derivirana_varijabla naziv="DomainObject.Predmet.OstaliListFormated_1">
      <item>Maja Trohar</item>
    </derivirana_varijabla>
  </DomainObject.Predmet.OstaliListFormated>
  <DomainObject.Predmet.OstaliListFormatedOIB>
    <izvorni_sadrzaj>
      <item>Maja Trohar, OIB 81450383995</item>
    </izvorni_sadrzaj>
    <derivirana_varijabla naziv="DomainObject.Predmet.OstaliListFormatedOIB_1">
      <item>Maja Trohar, OIB 81450383995</item>
    </derivirana_varijabla>
  </DomainObject.Predmet.OstaliListFormatedOIB>
  <DomainObject.Predmet.OstaliListFormatedWithAdress>
    <izvorni_sadrzaj>
      <item>Maja Trohar, Malogorička cesta 64, 10431 Brezje</item>
    </izvorni_sadrzaj>
    <derivirana_varijabla naziv="DomainObject.Predmet.OstaliListFormatedWithAdress_1">
      <item>Maja Trohar, Malogorička cesta 64, 10431 Brezje</item>
    </derivirana_varijabla>
  </DomainObject.Predmet.OstaliListFormatedWithAdress>
  <DomainObject.Predmet.OstaliListFormatedWithAdressOIB>
    <izvorni_sadrzaj>
      <item>Maja Trohar, OIB 81450383995, Malogorička cesta 64, 10431 Brezje</item>
    </izvorni_sadrzaj>
    <derivirana_varijabla naziv="DomainObject.Predmet.OstaliListFormatedWithAdressOIB_1">
      <item>Maja Trohar, OIB 81450383995, Malogorička cesta 64, 10431 Brezje</item>
    </derivirana_varijabla>
  </DomainObject.Predmet.OstaliListFormatedWithAdressOIB>
  <DomainObject.Predmet.OstaliListNazivFormated>
    <izvorni_sadrzaj>
      <item>Maja Trohar</item>
    </izvorni_sadrzaj>
    <derivirana_varijabla naziv="DomainObject.Predmet.OstaliListNazivFormated_1">
      <item>Maja Trohar</item>
    </derivirana_varijabla>
  </DomainObject.Predmet.OstaliListNazivFormated>
  <DomainObject.Predmet.OstaliListNazivFormatedOIB>
    <izvorni_sadrzaj>
      <item>Maja Trohar, OIB 81450383995</item>
    </izvorni_sadrzaj>
    <derivirana_varijabla naziv="DomainObject.Predmet.OstaliListNazivFormatedOIB_1">
      <item>Maja Trohar, OIB 81450383995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St-792/2018-23</izvorni_sadrzaj>
    <derivirana_varijabla naziv="DomainObject.PoslovniBrojDokumenta_1">St-792/2018-23</derivirana_varijabla>
  </DomainObject.PoslovniBrojDokumenta>
  <DomainObject.Predmet.StrankaIDrugi>
    <izvorni_sadrzaj>Bojan Zebić</izvorni_sadrzaj>
    <derivirana_varijabla naziv="DomainObject.Predmet.StrankaIDrugi_1">Bojan Zebić</derivirana_varijabla>
  </DomainObject.Predmet.StrankaIDrugi>
  <DomainObject.Predmet.ProtustrankaIDrugi>
    <izvorni_sadrzaj>HERMANN BARF d.o.o.</izvorni_sadrzaj>
    <derivirana_varijabla naziv="DomainObject.Predmet.ProtustrankaIDrugi_1">HERMANN BARF d.o.o.</derivirana_varijabla>
  </DomainObject.Predmet.ProtustrankaIDrugi>
  <DomainObject.Predmet.StrankaIDrugiAdressOIB>
    <izvorni_sadrzaj>Bojan Zebić, OIB 99568126343, Hrvatskog Sokola 67, 10000 Zagreb</izvorni_sadrzaj>
    <derivirana_varijabla naziv="DomainObject.Predmet.StrankaIDrugiAdressOIB_1">Bojan Zebić, OIB 99568126343, Hrvatskog Sokola 67, 10000 Zagreb</derivirana_varijabla>
  </DomainObject.Predmet.StrankaIDrugiAdressOIB>
  <DomainObject.Predmet.ProtustrankaIDrugiAdressOIB>
    <izvorni_sadrzaj>HERMANN BARF d.o.o., OIB 72071176304, Ulica Frana Hrčića 2, 10430 Samobor</izvorni_sadrzaj>
    <derivirana_varijabla naziv="DomainObject.Predmet.ProtustrankaIDrugiAdressOIB_1">HERMANN BARF d.o.o., OIB 72071176304, Ulica Frana Hrčića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Bojan Zebić</item>
      <item>HERMANN BARF d.o.o.</item>
      <item>Maja Trohar</item>
    </izvorni_sadrzaj>
    <derivirana_varijabla naziv="DomainObject.Predmet.SudioniciListNaziv_1">
      <item>Bojan Zebić</item>
      <item>HERMANN BARF d.o.o.</item>
      <item>Maja Trohar</item>
    </derivirana_varijabla>
  </DomainObject.Predmet.SudioniciListNaziv>
  <DomainObject.Predmet.SudioniciListAdressOIB>
    <izvorni_sadrzaj>
      <item>Bojan Zebić, OIB 99568126343, Hrvatskog Sokola 67,10000 Zagreb</item>
      <item>HERMANN BARF d.o.o., OIB 72071176304, Ulica Frana Hrčića 2,10430 Samobor</item>
      <item>Maja Trohar, OIB 81450383995, Malogorička cesta 64,10431 Brezje</item>
    </izvorni_sadrzaj>
    <derivirana_varijabla naziv="DomainObject.Predmet.SudioniciListAdressOIB_1">
      <item>Bojan Zebić, OIB 99568126343, Hrvatskog Sokola 67,10000 Zagreb</item>
      <item>HERMANN BARF d.o.o., OIB 72071176304, Ulica Frana Hrčića 2,10430 Samobor</item>
      <item>Maja Trohar, OIB 81450383995, Malogorička cesta 64,10431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99568126343</item>
      <item>, OIB 72071176304</item>
      <item>, OIB 81450383995</item>
    </izvorni_sadrzaj>
    <derivirana_varijabla naziv="DomainObject.Predmet.SudioniciListNazivOIB_1">
      <item>, OIB 99568126343</item>
      <item>, OIB 72071176304</item>
      <item>, OIB 81450383995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775</properties:Words>
  <properties:Characters>4410</properties:Characters>
  <properties:Lines>110</properties:Lines>
  <properties:Paragraphs>40</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2018-06-29T07:11:00Z</dcterms:created>
  <dc:creator>Petra Čiček</dc:creator>
  <cp:lastModifiedBy>Katarina Drndelić</cp:lastModifiedBy>
  <cp:lastPrinted>2018-07-04T10:05:00Z</cp:lastPrinted>
  <dcterms:modified xmlns:xsi="http://www.w3.org/2001/XMLSchema-instance" xsi:type="dcterms:W3CDTF">2018-07-04T10:09:00Z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St-792/2018-23 / Zapisnik - Ročište radi rasprave o uvjetima za otvaranje steč. post. (792-18 privremeni st.uprav.docx)</vt:lpwstr>
  </prop:property>
  <prop:property name="CC_coloring" pid="4" fmtid="{D5CDD505-2E9C-101B-9397-08002B2CF9AE}">
    <vt:bool>false</vt:bool>
  </prop:property>
  <prop:property name="BrojStranica" pid="5" fmtid="{D5CDD505-2E9C-101B-9397-08002B2CF9AE}">
    <vt:i4>2</vt:i4>
  </prop:property>
</prop:Properties>
</file>