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8dbf" w14:paraId="02a8dbf" w:rsidRDefault="009A2BE6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8C3EBB">
        <w:t>845/11-139</w:t>
      </w:r>
    </w:p>
    <w:p w:rsidRDefault="00BE743E" w:rsidP="00BE743E" w:rsidR="00BE743E" w:rsidRPr="002D231C"/>
    <w:p w:rsidRDefault="00BE743E" w:rsidP="009A2BE6" w:rsidR="006F3BD8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</w:t>
      </w:r>
      <w:r w:rsidR="009A2BE6">
        <w:t xml:space="preserve">stečajnim dužnikom </w:t>
      </w:r>
      <w:r w:rsidR="00C264C9" w:rsidRPr="00626ED4">
        <w:t>SVIJET KERAMIKE d.o.o. – u stečaju, Zagreb, Florijana Andrašeca 18</w:t>
      </w:r>
      <w:r w:rsidR="00C264C9">
        <w:t xml:space="preserve"> </w:t>
      </w:r>
      <w:r w:rsidR="000C6E30" w:rsidRPr="002D231C">
        <w:t xml:space="preserve">dana </w:t>
      </w:r>
      <w:r w:rsidR="00C264C9">
        <w:t>4. prosinca</w:t>
      </w:r>
      <w:r w:rsidR="006F3BD8">
        <w:t xml:space="preserve"> 2015</w:t>
      </w:r>
      <w:r w:rsidR="000C6E30" w:rsidRPr="002D231C">
        <w:t>. godine donio je slijedeći</w:t>
      </w:r>
    </w:p>
    <w:p w:rsidRDefault="00C264C9" w:rsidP="009A2BE6" w:rsidR="00C264C9" w:rsidRPr="002D231C">
      <w:pPr>
        <w:ind w:firstLine="708"/>
      </w:pP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C264C9" w:rsidP="00C264C9" w:rsidR="00C264C9">
      <w:pPr>
        <w:ind w:firstLine="708" w:left="708"/>
        <w:jc w:val="both"/>
      </w:pPr>
      <w:r>
        <w:t xml:space="preserve">A) </w:t>
      </w:r>
      <w:r>
        <w:tab/>
        <w:t>kčbr. 15/10 zgrada i neplodno, kčbr. 15/12 zgrada i neplodno,</w:t>
      </w:r>
    </w:p>
    <w:p w:rsidRDefault="00C264C9" w:rsidP="00C264C9" w:rsidR="00C264C9" w:rsidRPr="00B50DD8">
      <w:pPr>
        <w:jc w:val="both"/>
      </w:pPr>
      <w:r>
        <w:t>kčbr.15/18 zgrada, kčbr. 20/1 neplodno, kčbr. 298/2 livada sve upisano u z.k. ul. 3864 k.o. Bedekovčina</w:t>
      </w:r>
    </w:p>
    <w:p w:rsidRDefault="00C264C9" w:rsidP="00C264C9" w:rsidR="00C264C9" w:rsidRPr="00B50DD8">
      <w:r w:rsidRPr="00B50DD8">
        <w:tab/>
      </w:r>
      <w:r>
        <w:tab/>
      </w:r>
      <w:r w:rsidRPr="00B50DD8">
        <w:t>B)</w:t>
      </w:r>
      <w:r w:rsidRPr="00B50DD8">
        <w:tab/>
      </w:r>
      <w:r>
        <w:t>nekretnina upisana u z.k. ul.3950 k.o. Bedekovčina z.k. čestica 15/17 i 301/2 što odgovara kčbr. 5250/2 i 5251/1 za dan</w:t>
      </w:r>
    </w:p>
    <w:p w:rsidRDefault="00C264C9" w:rsidP="006F3BD8" w:rsidR="00BE743E" w:rsidRPr="002D231C">
      <w:pPr>
        <w:jc w:val="center"/>
      </w:pPr>
      <w:r>
        <w:t xml:space="preserve">21. prosinca </w:t>
      </w:r>
      <w:r w:rsidR="006F3BD8">
        <w:t xml:space="preserve"> 2015. u </w:t>
      </w:r>
      <w:r w:rsidR="009A2BE6">
        <w:t>11,00</w:t>
      </w:r>
      <w:r w:rsidR="006F3BD8">
        <w:t xml:space="preserve"> sati 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C264C9" w:rsidR="00C264C9" w:rsidRPr="00962D2B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C264C9" w:rsidP="00C264C9" w:rsidR="00C264C9" w:rsidRPr="00962D2B">
      <w:pPr>
        <w:pStyle w:val="Odlomakpopisa"/>
        <w:numPr>
          <w:ilvl w:val="0"/>
          <w:numId w:val="1"/>
        </w:numPr>
      </w:pPr>
      <w:r>
        <w:t xml:space="preserve">ERSTE&amp;STEIERMÄRKISCHE BANK d.d. Rijeka, Jadranski trg 3a </w:t>
      </w:r>
    </w:p>
    <w:p w:rsidRDefault="00AC6476" w:rsidP="0073291E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6F3BD8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AC6476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C264C9">
        <w:t>4. prosinca</w:t>
      </w:r>
      <w:r w:rsidR="006F3BD8">
        <w:t xml:space="preserve"> 2015. </w:t>
      </w:r>
    </w:p>
    <w:p w:rsidRDefault="00AC6476" w:rsidP="00AC6476" w:rsidR="00AC6476" w:rsidRPr="002D231C">
      <w:pPr>
        <w:jc w:val="center"/>
      </w:pP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6F3BD8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6664A5">
        <w:t>,v.r.</w:t>
      </w:r>
    </w:p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>
      <w:r w:rsidRPr="002D231C">
        <w:t>Protiv ovog zaključka žalba nije dopuštena (čl. 11 toč. 9 SZ-a)</w:t>
      </w:r>
    </w:p>
    <w:p w:rsidRDefault="006664A5" w:rsidR="00666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664A5" w:rsidP="006664A5" w:rsidR="006664A5" w:rsidRPr="002D231C">
      <w:pPr>
        <w:ind w:firstLine="708" w:left="5664"/>
      </w:pPr>
      <w:r>
        <w:t>Vinka Mihalinčić</w:t>
      </w:r>
    </w:p>
    <w:p w:rsidRDefault="00007355" w:rsidP="00AC6476" w:rsidR="00007355" w:rsidRPr="002D231C">
      <w:r w:rsidRPr="002D231C">
        <w:lastRenderedPageBreak/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6664A5" w:rsidR="00D97A2A" w:rsidRPr="002D231C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4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C264C9">
      <w:t>845/11-139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5">
    <w:nsid w:val="5578271D"/>
    <w:multiLevelType w:val="hybridMultilevel"/>
    <w:tmpl w:val="6DF01F62"/>
    <w:lvl w:tplc="85D6DBE4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64A5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D8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91E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3EBB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2BE6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4C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2B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2B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proizvodnja, trgovina i turizam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proizvodnja, trgovina i turizam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proizvodnja, trgovina i turizam d.o.o. Bukovac 77,Zagreb</izvorni_sadrzaj>
    <derivirana_varijabla naziv="DomainObject.Predmet.StrankaWithAdress_1">REPUBLIKA HRVATSKA, MINISTARSTVO FINANCIJA, POREZNA UPRAVA, PODRUČNI URED ZAGREB 10000 Zagreb,ERSTE&amp;STEIERMAERKISCHE BANK d.d. JADRANSKI TRG 1,Rijeka,VJEROVNICI ,SCOUT proizvodnja, trgovina i turizam d.o.o. Bukovac 77,Zagreb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derivirana_varijabla>
  </DomainObject.Predmet.StrankaWithAdressOIB>
  <DomainObject.Predmet.StrankaNazivFormated>
    <izvorni_sadrzaj>REPUBLIKA HRVATSKA, MINISTARSTVO FINANCIJA, POREZNA UPRAVA, PODRUČNI URED ZAGREB,ERSTE&amp;STEIERMAERKISCHE BANK d.d.,VJEROVNICI,SCOUT proizvodnja, trgovina i turizam d.o.o.</izvorni_sadrzaj>
    <derivirana_varijabla naziv="DomainObject.Predmet.StrankaNazivFormated_1">REPUBLIKA HRVATSKA, MINISTARSTVO FINANCIJA, POREZNA UPRAVA, PODRUČNI URED ZAGREB,ERSTE&amp;STEIERMAERKISCHE BANK d.d.,VJEROVNICI,SCOUT proizvodnja, trgovina i turizam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proizvodnja, trgovina i turizam d.o.o., OIB 78486745085</izvorni_sadrzaj>
    <derivirana_varijabla naziv="DomainObject.Predmet.StrankaNazivFormatedOIB_1">REPUBLIKA HRVATSKA, MINISTARSTVO FINANCIJA, POREZNA UPRAVA, PODRUČNI URED ZAGREB, OIB 18683136487,ERSTE&amp;STEIERMAERKISCHE BANK d.d., OIB 23057039320,VJEROVNICI,SCOUT proizvodnja, trgovina i turizam d.o.o., OIB 78486745085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proizvodnja, trgovina i turizam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proizvodnja, trgovina i turizam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1617</properties:Characters>
  <properties:Lines>49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2015-12-04T09:10:00Z</dcterms:created>
  <dc:creator>kraljicn</dc:creator>
  <cp:lastModifiedBy>Vinka Mihalinčić</cp:lastModifiedBy>
  <cp:lastPrinted>2012-04-20T13:28:00Z</cp:lastPrinted>
  <dcterms:modified xmlns:xsi="http://www.w3.org/2001/XMLSchema-instance" xsi:type="dcterms:W3CDTF">2015-12-04T09:16:00Z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