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15a" w14:paraId="757c15a" w:rsidRDefault="00C23195" w:rsidR="006D1689">
      <w:pPr>
        <w:pStyle w:val="Opisslike"/>
        <w15:collapsed w:val="false"/>
        <w:rPr>
          <w:rFonts w:cstheme="minorHAnsi" w:hAnsiTheme="minorHAnsi" w:asciiTheme="minorHAnsi"/>
          <w:sz w:val="28"/>
          <w:szCs w:val="28"/>
          <w:lang w:val="hr-HR"/>
        </w:rPr>
      </w:pPr>
      <w:bookmarkStart w:name="_GoBack" w:id="0"/>
      <w:bookmarkEnd w:id="0"/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  <w:r>
        <w:rPr>
          <w:rFonts w:cstheme="minorHAnsi" w:hAnsiTheme="minorHAnsi" w:asciiTheme="minorHAnsi"/>
          <w:sz w:val="28"/>
          <w:szCs w:val="28"/>
          <w:lang w:val="hr-HR"/>
        </w:rPr>
        <w:tab/>
      </w:r>
    </w:p>
    <w:p w:rsidRDefault="00E2588D" w:rsidR="00E2588D" w:rsidRPr="00480EAB">
      <w:pPr>
        <w:pStyle w:val="Opisslike"/>
        <w:rPr>
          <w:rFonts w:cs="Tahoma" w:hAnsi="Tahoma" w:ascii="Tahoma"/>
          <w:sz w:val="24"/>
          <w:szCs w:val="24"/>
          <w:lang w:val="hr-HR"/>
        </w:rPr>
      </w:pPr>
      <w:r w:rsidRPr="00480EAB">
        <w:rPr>
          <w:rFonts w:cs="Tahoma" w:hAnsi="Tahoma" w:ascii="Tahoma"/>
          <w:sz w:val="24"/>
          <w:szCs w:val="24"/>
          <w:lang w:val="hr-HR"/>
        </w:rPr>
        <w:t>Krešimir Fučkar</w:t>
      </w:r>
      <w:r w:rsidR="00C23195" w:rsidRPr="00480EAB">
        <w:rPr>
          <w:rFonts w:cs="Tahoma" w:hAnsi="Tahoma" w:ascii="Tahoma"/>
          <w:sz w:val="24"/>
          <w:szCs w:val="24"/>
          <w:lang w:val="hr-HR"/>
        </w:rPr>
        <w:t xml:space="preserve">,  </w:t>
      </w:r>
      <w:r w:rsidR="00C23195" w:rsidRPr="00A31C37">
        <w:rPr>
          <w:rFonts w:cs="Tahoma" w:hAnsi="Tahoma" w:ascii="Tahoma"/>
          <w:sz w:val="20"/>
          <w:szCs w:val="20"/>
          <w:lang w:val="hr-HR"/>
        </w:rPr>
        <w:t>mag. oec</w:t>
      </w:r>
      <w:r w:rsidR="00C23195" w:rsidRPr="00480EAB">
        <w:rPr>
          <w:rFonts w:cs="Tahoma" w:hAnsi="Tahoma" w:ascii="Tahoma"/>
          <w:sz w:val="24"/>
          <w:szCs w:val="24"/>
          <w:lang w:val="hr-HR"/>
        </w:rPr>
        <w:t>.</w:t>
      </w:r>
    </w:p>
    <w:p w:rsidRDefault="00AC32A5" w:rsidP="00AF0D44" w:rsidR="00AF0D44" w:rsidRPr="00211638">
      <w:pPr>
        <w:rPr>
          <w:rFonts w:cs="Tahoma"/>
        </w:rPr>
      </w:pPr>
      <w:r>
        <w:rPr>
          <w:rFonts w:cs="Tahoma"/>
          <w:noProof/>
          <w:sz w:val="52"/>
          <w:szCs w:val="52"/>
        </w:rPr>
        <w:pict>
          <v:line strokeweight="6pt" strokecolor="gray" o:allowincell="f" o:spid="_x0000_s1026" id="Line 2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E02CBE" w:rsidP="00211638" w:rsidR="00E02CBE" w:rsidRPr="00211638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/>
        </w:rPr>
      </w:pPr>
      <w:r w:rsidRPr="00211638">
        <w:rPr>
          <w:rFonts w:cs="Tahoma"/>
          <w:sz w:val="16"/>
          <w:szCs w:val="16"/>
        </w:rPr>
        <w:t>ADRESA PREBIVALIŠTA: BRAĆE RADIĆA 63,  SLADOJEVCI , 33520, SLATINA, ADRESA UREDA: TRG SVETOG JOSIPA 5A/II, 33520 SLATINA</w:t>
      </w:r>
      <w:r w:rsidR="00211638">
        <w:rPr>
          <w:rFonts w:cs="Tahoma"/>
          <w:sz w:val="16"/>
          <w:szCs w:val="16"/>
        </w:rPr>
        <w:t xml:space="preserve">, </w:t>
      </w:r>
      <w:r w:rsidR="00480EAB">
        <w:rPr>
          <w:rFonts w:cs="Tahoma"/>
          <w:sz w:val="16"/>
          <w:szCs w:val="16"/>
        </w:rPr>
        <w:t xml:space="preserve">OIB:01195634741, </w:t>
      </w:r>
      <w:r w:rsidRPr="00211638">
        <w:rPr>
          <w:rFonts w:cs="Tahoma"/>
          <w:sz w:val="16"/>
          <w:szCs w:val="16"/>
        </w:rPr>
        <w:t xml:space="preserve">MOB:+385-(0)99-855-22-46, E-MAIL: </w:t>
      </w:r>
      <w:hyperlink r:id="rId10" w:anchor="HI.HT.HR" w:history="true">
        <w:r w:rsidRPr="00211638">
          <w:rPr>
            <w:rStyle w:val="Hiperveza"/>
            <w:rFonts w:cs="Tahoma"/>
            <w:sz w:val="16"/>
            <w:szCs w:val="16"/>
          </w:rPr>
          <w:t>KRESIMIR</w:t>
        </w:r>
        <w:r w:rsidRPr="00211638">
          <w:rPr>
            <w:rStyle w:val="Hiperveza"/>
            <w:rFonts w:cs="Tahoma"/>
            <w:sz w:val="16"/>
            <w:szCs w:val="16"/>
          </w:rPr>
          <w:sym w:char="0040" w:font="Arial"/>
        </w:r>
        <w:r w:rsidRPr="00211638">
          <w:rPr>
            <w:rStyle w:val="Hiperveza"/>
            <w:rFonts w:cs="Tahoma"/>
            <w:sz w:val="16"/>
            <w:szCs w:val="16"/>
          </w:rPr>
          <w:t>HI.HT.HR</w:t>
        </w:r>
      </w:hyperlink>
      <w:r w:rsidRPr="00211638">
        <w:rPr>
          <w:rStyle w:val="Hiperveza"/>
          <w:rFonts w:cs="Tahoma"/>
          <w:sz w:val="16"/>
          <w:szCs w:val="16"/>
        </w:rPr>
        <w:t xml:space="preserve"> </w:t>
      </w:r>
      <w:r w:rsidRPr="00211638">
        <w:rPr>
          <w:rFonts w:cs="Tahoma"/>
          <w:sz w:val="16"/>
          <w:szCs w:val="16"/>
        </w:rPr>
        <w:t>FAX: 033-401-459</w:t>
      </w:r>
    </w:p>
    <w:p w:rsidRDefault="00C23195" w:rsidP="00573F62" w:rsidR="00C23195" w:rsidRPr="00480EAB">
      <w:pPr>
        <w:rPr>
          <w:rFonts w:cs="Tahoma"/>
          <w:sz w:val="20"/>
          <w:szCs w:val="20"/>
        </w:rPr>
      </w:pPr>
      <w:r w:rsidRPr="00A63DFE">
        <w:rPr>
          <w:rFonts w:cs="Tahoma"/>
          <w:sz w:val="20"/>
          <w:szCs w:val="20"/>
        </w:rPr>
        <w:t>Stečajni upravitelj za:</w:t>
      </w:r>
      <w:r w:rsidR="00690BAA" w:rsidRPr="00A63DFE">
        <w:rPr>
          <w:rFonts w:cs="Tahoma"/>
          <w:sz w:val="20"/>
          <w:szCs w:val="20"/>
        </w:rPr>
        <w:t xml:space="preserve"> </w:t>
      </w:r>
      <w:r w:rsidR="00A31C37">
        <w:rPr>
          <w:rFonts w:cs="Tahoma"/>
          <w:sz w:val="20"/>
          <w:szCs w:val="20"/>
        </w:rPr>
        <w:t xml:space="preserve">IMAGO  STUDIO </w:t>
      </w:r>
      <w:r w:rsidR="00690BAA" w:rsidRPr="00A63DFE">
        <w:rPr>
          <w:rFonts w:cs="Tahoma"/>
          <w:sz w:val="20"/>
          <w:szCs w:val="20"/>
        </w:rPr>
        <w:t xml:space="preserve"> d.o.o. u stečaju,</w:t>
      </w:r>
      <w:r w:rsidR="00A31C37">
        <w:rPr>
          <w:rFonts w:cs="Tahoma"/>
          <w:sz w:val="20"/>
          <w:szCs w:val="20"/>
        </w:rPr>
        <w:t xml:space="preserve"> Hermanova 13 A</w:t>
      </w:r>
      <w:r w:rsidR="00690BAA" w:rsidRPr="00A63DFE">
        <w:rPr>
          <w:rFonts w:cs="Tahoma"/>
          <w:sz w:val="20"/>
          <w:szCs w:val="20"/>
        </w:rPr>
        <w:t xml:space="preserve"> , </w:t>
      </w:r>
      <w:r w:rsidR="00A31C37">
        <w:rPr>
          <w:rFonts w:cs="Tahoma"/>
          <w:sz w:val="20"/>
          <w:szCs w:val="20"/>
        </w:rPr>
        <w:t>Zagreb</w:t>
      </w:r>
      <w:r w:rsidR="00690BAA" w:rsidRPr="00A63DFE">
        <w:rPr>
          <w:rFonts w:cs="Tahoma"/>
          <w:sz w:val="20"/>
          <w:szCs w:val="20"/>
        </w:rPr>
        <w:t>, OIB:</w:t>
      </w:r>
      <w:r w:rsidR="00A31C37">
        <w:rPr>
          <w:rFonts w:cs="Tahoma"/>
          <w:sz w:val="20"/>
          <w:szCs w:val="20"/>
        </w:rPr>
        <w:t xml:space="preserve"> </w:t>
      </w:r>
      <w:r w:rsidR="00A31C37" w:rsidRPr="00A31C37">
        <w:rPr>
          <w:sz w:val="20"/>
          <w:szCs w:val="20"/>
        </w:rPr>
        <w:t>26389176131</w:t>
      </w:r>
    </w:p>
    <w:p w:rsidRDefault="005C3D32" w:rsidP="00B23CFA" w:rsidR="005C3D32" w:rsidRPr="00480EAB">
      <w:pPr>
        <w:rPr>
          <w:rFonts w:cs="Tahoma"/>
          <w:sz w:val="20"/>
          <w:szCs w:val="20"/>
        </w:rPr>
      </w:pPr>
    </w:p>
    <w:p w:rsidRDefault="00C23195" w:rsidP="00B23CFA" w:rsidR="00C23195">
      <w:pPr>
        <w:rPr>
          <w:rFonts w:cs="Tahoma"/>
          <w:sz w:val="20"/>
          <w:szCs w:val="20"/>
        </w:rPr>
      </w:pPr>
    </w:p>
    <w:p w:rsidRDefault="00573F62" w:rsidP="00B23CFA" w:rsidR="00573F62" w:rsidRPr="00480EAB">
      <w:pPr>
        <w:rPr>
          <w:rFonts w:cs="Tahoma"/>
          <w:sz w:val="20"/>
          <w:szCs w:val="20"/>
        </w:rPr>
      </w:pPr>
    </w:p>
    <w:p w:rsidRDefault="00A31C37" w:rsidP="00B23CFA" w:rsidR="00C8380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TRGOVAČKI SUD U ZAGREBU</w:t>
      </w:r>
    </w:p>
    <w:p w:rsidRDefault="00A31C37" w:rsidP="00B23CFA" w:rsidR="00A31C3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STALNA SLUŽBA KARLOVAC</w:t>
      </w:r>
    </w:p>
    <w:p w:rsidRDefault="00105EF7" w:rsidP="00B23CFA" w:rsidR="00A31C3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n/r stečajna sutkinja gđa Goranka Boljkovac</w:t>
      </w:r>
    </w:p>
    <w:p w:rsidRDefault="00105EF7" w:rsidP="00B23CFA" w:rsidR="00105EF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posl. br. St-4340/16</w:t>
      </w:r>
    </w:p>
    <w:p w:rsidRDefault="00105EF7" w:rsidP="00B23CFA" w:rsidR="00105EF7">
      <w:pPr>
        <w:rPr>
          <w:rFonts w:cs="Tahoma"/>
          <w:sz w:val="20"/>
          <w:szCs w:val="20"/>
        </w:rPr>
      </w:pPr>
    </w:p>
    <w:p w:rsidRDefault="00105EF7" w:rsidP="00B23CFA" w:rsidR="00105EF7">
      <w:pPr>
        <w:rPr>
          <w:rFonts w:cs="Tahoma"/>
          <w:sz w:val="20"/>
          <w:szCs w:val="20"/>
        </w:rPr>
      </w:pPr>
    </w:p>
    <w:p w:rsidRDefault="00105EF7" w:rsidP="00B23CFA" w:rsidR="00105EF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Slatina, </w:t>
      </w:r>
      <w:r w:rsidR="00573F62">
        <w:rPr>
          <w:rFonts w:cs="Tahoma"/>
          <w:sz w:val="20"/>
          <w:szCs w:val="20"/>
        </w:rPr>
        <w:t>03</w:t>
      </w:r>
      <w:r>
        <w:rPr>
          <w:rFonts w:cs="Tahoma"/>
          <w:sz w:val="20"/>
          <w:szCs w:val="20"/>
        </w:rPr>
        <w:t>.</w:t>
      </w:r>
      <w:r w:rsidR="002654E3">
        <w:rPr>
          <w:rFonts w:cs="Tahoma"/>
          <w:sz w:val="20"/>
          <w:szCs w:val="20"/>
        </w:rPr>
        <w:t xml:space="preserve">ožujka </w:t>
      </w:r>
      <w:r>
        <w:rPr>
          <w:rFonts w:cs="Tahoma"/>
          <w:sz w:val="20"/>
          <w:szCs w:val="20"/>
        </w:rPr>
        <w:t xml:space="preserve"> 201</w:t>
      </w:r>
      <w:r w:rsidR="002654E3">
        <w:rPr>
          <w:rFonts w:cs="Tahoma"/>
          <w:sz w:val="20"/>
          <w:szCs w:val="20"/>
        </w:rPr>
        <w:t>9</w:t>
      </w:r>
    </w:p>
    <w:p w:rsidRDefault="002654E3" w:rsidP="00B23CFA" w:rsidR="002654E3">
      <w:pPr>
        <w:rPr>
          <w:rFonts w:cs="Tahoma"/>
          <w:sz w:val="20"/>
          <w:szCs w:val="20"/>
        </w:rPr>
      </w:pPr>
    </w:p>
    <w:p w:rsidRDefault="00AA63B7" w:rsidP="00B23CFA" w:rsidR="00AA63B7">
      <w:pPr>
        <w:rPr>
          <w:rFonts w:cs="Tahoma"/>
          <w:sz w:val="20"/>
          <w:szCs w:val="20"/>
        </w:rPr>
      </w:pPr>
    </w:p>
    <w:p w:rsidRDefault="002654E3" w:rsidP="00B23CFA" w:rsidR="002654E3">
      <w:pPr>
        <w:rPr>
          <w:rFonts w:cs="Tahoma"/>
          <w:sz w:val="20"/>
          <w:szCs w:val="20"/>
        </w:rPr>
      </w:pPr>
    </w:p>
    <w:p w:rsidRDefault="00105EF7" w:rsidP="00B23CFA" w:rsidR="00105EF7">
      <w:pPr>
        <w:rPr>
          <w:rFonts w:cs="Tahoma"/>
          <w:sz w:val="20"/>
          <w:szCs w:val="20"/>
        </w:rPr>
      </w:pPr>
    </w:p>
    <w:p w:rsidRDefault="002654E3" w:rsidP="00B23CFA" w:rsidR="00105EF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PREDMET: Obračun troškova utvrđivanje predmeta razlučnog prava i troškova njegova unovčenja (čl. 254 SZ)</w:t>
      </w:r>
    </w:p>
    <w:p w:rsidRDefault="00105EF7" w:rsidP="00B23CFA" w:rsidR="00105EF7">
      <w:pPr>
        <w:rPr>
          <w:rFonts w:cs="Tahoma"/>
          <w:sz w:val="20"/>
          <w:szCs w:val="20"/>
        </w:rPr>
      </w:pPr>
    </w:p>
    <w:p w:rsidRDefault="00105EF7" w:rsidP="00B23CFA" w:rsidR="00105EF7">
      <w:pPr>
        <w:rPr>
          <w:rFonts w:cs="Tahoma"/>
          <w:sz w:val="20"/>
          <w:szCs w:val="20"/>
        </w:rPr>
      </w:pPr>
    </w:p>
    <w:p w:rsidRDefault="00AA63B7" w:rsidP="00B23CFA" w:rsidR="00AA63B7" w:rsidRPr="00480EAB">
      <w:pPr>
        <w:rPr>
          <w:rFonts w:cs="Tahoma"/>
          <w:sz w:val="20"/>
          <w:szCs w:val="20"/>
        </w:rPr>
      </w:pPr>
    </w:p>
    <w:p w:rsidRDefault="002654E3" w:rsidP="007C2147" w:rsidR="00BE5CB1">
      <w:pPr>
        <w:rPr>
          <w:sz w:val="20"/>
          <w:szCs w:val="20"/>
        </w:rPr>
      </w:pPr>
      <w:r w:rsidRPr="007C2147">
        <w:rPr>
          <w:rFonts w:cs="Tahoma"/>
          <w:sz w:val="20"/>
          <w:szCs w:val="20"/>
        </w:rPr>
        <w:t xml:space="preserve">Rješenjem stečajnog suda od </w:t>
      </w:r>
      <w:r w:rsidR="007C2147" w:rsidRPr="007C2147">
        <w:rPr>
          <w:rFonts w:cs="Tahoma"/>
          <w:sz w:val="20"/>
          <w:szCs w:val="20"/>
        </w:rPr>
        <w:t xml:space="preserve">18. rujna 2018. godine posl. br. 4 St-4340/06 određena je prodaja nekretnina </w:t>
      </w:r>
      <w:r w:rsidR="007C2147" w:rsidRPr="007C2147">
        <w:rPr>
          <w:sz w:val="20"/>
          <w:szCs w:val="20"/>
        </w:rPr>
        <w:t xml:space="preserve"> u vlasništvu stečajnog dužnika IMAGO STUDIO d.o.o. u stečaju, Zagreb, Franje Hermana 13/A, OIB 26389176131, uz odgovarajuću primjenu pravila ovršnog postupka o ovrsi na nekretninama upisanih kod:</w:t>
      </w:r>
    </w:p>
    <w:p w:rsidRDefault="00423CF4" w:rsidP="007C2147" w:rsidR="00423CF4" w:rsidRPr="007C2147">
      <w:pPr>
        <w:rPr>
          <w:rFonts w:cs="Tahoma"/>
          <w:sz w:val="20"/>
          <w:szCs w:val="20"/>
        </w:rPr>
      </w:pPr>
    </w:p>
    <w:p w:rsidRDefault="00AC180F" w:rsidP="00423CF4" w:rsidR="00142746" w:rsidRPr="00423CF4">
      <w:pPr>
        <w:pStyle w:val="Odlomakpopisa"/>
        <w:numPr>
          <w:ilvl w:val="0"/>
          <w:numId w:val="32"/>
        </w:numPr>
        <w:rPr>
          <w:rFonts w:cs="Tahoma"/>
          <w:sz w:val="20"/>
          <w:szCs w:val="20"/>
        </w:rPr>
      </w:pPr>
      <w:bookmarkStart w:name="_Hlk511987828" w:id="1"/>
      <w:r w:rsidRPr="00423CF4">
        <w:rPr>
          <w:sz w:val="20"/>
          <w:szCs w:val="20"/>
        </w:rPr>
        <w:t>Općinskog suda u Novom Zagrebu , Zemljišno knjižni odjel Novi Zagreb, k.o. Klara</w:t>
      </w:r>
      <w:r w:rsidR="007C2147" w:rsidRPr="00423CF4">
        <w:rPr>
          <w:sz w:val="20"/>
          <w:szCs w:val="20"/>
        </w:rPr>
        <w:t xml:space="preserve"> i to</w:t>
      </w:r>
      <w:r w:rsidRPr="00423CF4">
        <w:rPr>
          <w:sz w:val="20"/>
          <w:szCs w:val="20"/>
        </w:rPr>
        <w:t>:</w:t>
      </w:r>
      <w:bookmarkEnd w:id="1"/>
    </w:p>
    <w:p w:rsidRDefault="00C83807" w:rsidP="00B23CFA" w:rsidR="00C83807" w:rsidRPr="00480EAB">
      <w:pPr>
        <w:rPr>
          <w:rFonts w:cs="Tahoma"/>
          <w:sz w:val="20"/>
          <w:szCs w:val="20"/>
        </w:rPr>
      </w:pPr>
    </w:p>
    <w:p w:rsidRDefault="004C441C" w:rsidP="00423CF4" w:rsidR="004C441C" w:rsidRPr="00480EAB">
      <w:pPr>
        <w:ind w:firstLine="426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Z.k.ul. 210, </w:t>
      </w:r>
      <w:r w:rsidR="00347719">
        <w:rPr>
          <w:rFonts w:cs="Tahoma"/>
          <w:sz w:val="20"/>
          <w:szCs w:val="20"/>
        </w:rPr>
        <w:t xml:space="preserve">k.č.br. 784, </w:t>
      </w:r>
      <w:r>
        <w:rPr>
          <w:rFonts w:cs="Tahoma"/>
          <w:sz w:val="20"/>
          <w:szCs w:val="20"/>
        </w:rPr>
        <w:t>KUĆA U ANIĆEVOJ BR. 3 I DVORIŠTE</w:t>
      </w:r>
      <w:r w:rsidR="00347719">
        <w:rPr>
          <w:rFonts w:cs="Tahoma"/>
          <w:sz w:val="20"/>
          <w:szCs w:val="20"/>
        </w:rPr>
        <w:t xml:space="preserve"> 363 m2</w:t>
      </w:r>
      <w:r>
        <w:rPr>
          <w:rFonts w:cs="Tahoma"/>
          <w:sz w:val="20"/>
          <w:szCs w:val="20"/>
        </w:rPr>
        <w:t>, ZAGREB</w:t>
      </w:r>
    </w:p>
    <w:p w:rsidRDefault="004C441C" w:rsidP="00423CF4" w:rsidR="004C441C" w:rsidRPr="00347719">
      <w:pPr>
        <w:pStyle w:val="Odlomakpopisa"/>
        <w:numPr>
          <w:ilvl w:val="0"/>
          <w:numId w:val="25"/>
        </w:numPr>
        <w:rPr>
          <w:rFonts w:cs="Tahoma"/>
          <w:sz w:val="20"/>
          <w:szCs w:val="20"/>
        </w:rPr>
      </w:pPr>
      <w:r w:rsidRPr="00347719">
        <w:rPr>
          <w:rFonts w:cs="Tahoma"/>
          <w:sz w:val="20"/>
          <w:szCs w:val="20"/>
        </w:rPr>
        <w:t>Procijenjena vrijednost prema Procjembenom elaboratu u iznosu od 35.627 EUR ili 264.000,00 kuna</w:t>
      </w:r>
    </w:p>
    <w:p w:rsidRDefault="002654E3" w:rsidP="00423CF4" w:rsidR="002654E3" w:rsidRPr="002654E3">
      <w:pPr>
        <w:pStyle w:val="Tijeloteksta"/>
        <w:numPr>
          <w:ilvl w:val="0"/>
          <w:numId w:val="16"/>
        </w:numPr>
        <w:rPr>
          <w:rFonts w:cs="Tahoma" w:hAnsi="Tahoma" w:ascii="Tahoma"/>
          <w:sz w:val="20"/>
        </w:rPr>
      </w:pPr>
      <w:r w:rsidRPr="002654E3">
        <w:rPr>
          <w:rFonts w:cs="Tahoma" w:hAnsi="Tahoma" w:ascii="Tahoma"/>
          <w:sz w:val="20"/>
        </w:rPr>
        <w:t>Na nekretnini uknjiženo je pravo služnosti pod brojem Z-16232/85 te založno pravo za korist Republike Hrvatske, OIB 52634238587, pod brojem Z-27415/14 i brojem Z-22283/15;</w:t>
      </w:r>
      <w:r w:rsidR="00423CF4">
        <w:rPr>
          <w:rFonts w:cs="Tahoma" w:hAnsi="Tahoma" w:ascii="Tahoma"/>
          <w:sz w:val="20"/>
        </w:rPr>
        <w:t xml:space="preserve"> i </w:t>
      </w:r>
    </w:p>
    <w:p w:rsidRDefault="00C83807" w:rsidP="00B23CFA" w:rsidR="00C83807" w:rsidRPr="00480EAB">
      <w:pPr>
        <w:rPr>
          <w:rFonts w:cs="Tahoma"/>
          <w:sz w:val="20"/>
          <w:szCs w:val="20"/>
        </w:rPr>
      </w:pPr>
    </w:p>
    <w:p w:rsidRDefault="00BE5CB1" w:rsidP="00423CF4" w:rsidR="00BE5CB1" w:rsidRPr="00423CF4">
      <w:pPr>
        <w:pStyle w:val="Odlomakpopisa"/>
        <w:numPr>
          <w:ilvl w:val="0"/>
          <w:numId w:val="32"/>
        </w:numPr>
        <w:rPr>
          <w:rFonts w:cs="Tahoma"/>
          <w:sz w:val="20"/>
          <w:szCs w:val="20"/>
        </w:rPr>
      </w:pPr>
      <w:r w:rsidRPr="00423CF4">
        <w:rPr>
          <w:rFonts w:cs="Tahoma"/>
          <w:sz w:val="20"/>
          <w:szCs w:val="20"/>
        </w:rPr>
        <w:t>Općinskog građanskog suda u Zagrebu , Zemljišno knjižni odjel  Zagreb, k.o. Trnje</w:t>
      </w:r>
      <w:r w:rsidR="007C2147" w:rsidRPr="00423CF4">
        <w:rPr>
          <w:rFonts w:cs="Tahoma"/>
          <w:sz w:val="20"/>
          <w:szCs w:val="20"/>
        </w:rPr>
        <w:t xml:space="preserve"> i to</w:t>
      </w:r>
      <w:r w:rsidRPr="00423CF4">
        <w:rPr>
          <w:rFonts w:cs="Tahoma"/>
          <w:sz w:val="20"/>
          <w:szCs w:val="20"/>
        </w:rPr>
        <w:t>:</w:t>
      </w:r>
    </w:p>
    <w:p w:rsidRDefault="00BE5CB1" w:rsidP="00BE5CB1" w:rsidR="00BE5CB1">
      <w:pPr>
        <w:rPr>
          <w:rFonts w:cs="Tahoma"/>
          <w:sz w:val="20"/>
          <w:szCs w:val="20"/>
        </w:rPr>
      </w:pPr>
    </w:p>
    <w:p w:rsidRDefault="00AB03BB" w:rsidP="00AB03BB" w:rsidR="00AB03BB" w:rsidRPr="00AB03BB">
      <w:pPr>
        <w:ind w:left="360"/>
        <w:rPr>
          <w:rFonts w:cs="Tahoma"/>
          <w:sz w:val="20"/>
          <w:szCs w:val="20"/>
        </w:rPr>
      </w:pPr>
      <w:r w:rsidRPr="00AB03BB">
        <w:rPr>
          <w:rFonts w:cs="Tahoma"/>
          <w:sz w:val="20"/>
          <w:szCs w:val="20"/>
        </w:rPr>
        <w:t xml:space="preserve">Z.k.ul. </w:t>
      </w:r>
      <w:r>
        <w:rPr>
          <w:rFonts w:cs="Tahoma"/>
          <w:sz w:val="20"/>
          <w:szCs w:val="20"/>
        </w:rPr>
        <w:t>2755</w:t>
      </w:r>
      <w:r w:rsidRPr="00AB03BB">
        <w:rPr>
          <w:rFonts w:cs="Tahoma"/>
          <w:sz w:val="20"/>
          <w:szCs w:val="20"/>
        </w:rPr>
        <w:t xml:space="preserve">, </w:t>
      </w:r>
      <w:r>
        <w:rPr>
          <w:rFonts w:cs="Tahoma"/>
          <w:sz w:val="20"/>
          <w:szCs w:val="20"/>
        </w:rPr>
        <w:t xml:space="preserve">k.č.br. 710, KUĆA, DOBRANSKA ULICA BR. 1 I DVORIŠTE 106 m2, </w:t>
      </w:r>
      <w:r w:rsidRPr="00AB03BB">
        <w:rPr>
          <w:rFonts w:cs="Tahoma"/>
          <w:sz w:val="20"/>
          <w:szCs w:val="20"/>
        </w:rPr>
        <w:t>ZAGREB i to:</w:t>
      </w:r>
    </w:p>
    <w:p w:rsidRDefault="00AB03BB" w:rsidP="00AB03BB" w:rsidR="00AB03BB">
      <w:pPr>
        <w:pStyle w:val="Odlomakpopisa"/>
        <w:numPr>
          <w:ilvl w:val="0"/>
          <w:numId w:val="16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Procijenjena vrijednost prema Procjembenom elaboratu </w:t>
      </w:r>
      <w:r w:rsidR="00F847F4">
        <w:rPr>
          <w:rFonts w:cs="Tahoma"/>
          <w:sz w:val="20"/>
          <w:szCs w:val="20"/>
        </w:rPr>
        <w:t xml:space="preserve">u </w:t>
      </w:r>
      <w:r>
        <w:rPr>
          <w:rFonts w:cs="Tahoma"/>
          <w:sz w:val="20"/>
          <w:szCs w:val="20"/>
        </w:rPr>
        <w:t>iznosu od 47.925 EUR ili 355.000,00 kuna</w:t>
      </w:r>
    </w:p>
    <w:p w:rsidRDefault="00AB03BB" w:rsidP="00AB03BB" w:rsidR="00AB03BB">
      <w:pPr>
        <w:pStyle w:val="Odlomakpopisa"/>
        <w:numPr>
          <w:ilvl w:val="0"/>
          <w:numId w:val="16"/>
        </w:numPr>
        <w:rPr>
          <w:rFonts w:cs="Tahoma"/>
          <w:sz w:val="20"/>
          <w:szCs w:val="20"/>
        </w:rPr>
      </w:pPr>
      <w:r w:rsidRPr="00DB1CCB">
        <w:rPr>
          <w:rFonts w:cs="Tahoma"/>
          <w:sz w:val="20"/>
          <w:szCs w:val="20"/>
        </w:rPr>
        <w:t>Na nekretninama je upisan</w:t>
      </w:r>
      <w:r>
        <w:rPr>
          <w:rFonts w:cs="Tahoma"/>
          <w:sz w:val="20"/>
          <w:szCs w:val="20"/>
        </w:rPr>
        <w:t xml:space="preserve"> prijenos prava vlasništva u korist razlučnog vjerovnika</w:t>
      </w:r>
      <w:r w:rsidRPr="00DB1CCB">
        <w:rPr>
          <w:rFonts w:cs="Tahoma"/>
          <w:sz w:val="20"/>
          <w:szCs w:val="20"/>
        </w:rPr>
        <w:t>:</w:t>
      </w:r>
    </w:p>
    <w:p w:rsidRDefault="00AB03BB" w:rsidP="008F6FA5" w:rsidR="008F6FA5">
      <w:pPr>
        <w:pStyle w:val="Odlomakpopisa"/>
        <w:ind w:left="144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-VARGON </w:t>
      </w:r>
      <w:r w:rsidR="00A11CF4">
        <w:rPr>
          <w:rFonts w:cs="Tahoma"/>
          <w:sz w:val="20"/>
          <w:szCs w:val="20"/>
        </w:rPr>
        <w:t>d.o.o., OIB:12345076041, KUKULJANOVO 352, KUKULJANOVO</w:t>
      </w:r>
      <w:r w:rsidR="008F6FA5">
        <w:rPr>
          <w:rFonts w:cs="Tahoma"/>
          <w:sz w:val="20"/>
          <w:szCs w:val="20"/>
        </w:rPr>
        <w:t xml:space="preserve"> u</w:t>
      </w:r>
      <w:r w:rsidR="008F6FA5" w:rsidRPr="008F6FA5">
        <w:rPr>
          <w:rFonts w:cs="Tahoma"/>
          <w:sz w:val="20"/>
          <w:szCs w:val="20"/>
        </w:rPr>
        <w:t>z zabilježbu pod Z-36101/13 da je prijenos prava vlasništva izvršen radi osiguranja novčane tražbine (čl. 312. st. 2. Ovršnog zakona – Na</w:t>
      </w:r>
      <w:r w:rsidR="00C87A33">
        <w:rPr>
          <w:rFonts w:cs="Tahoma"/>
          <w:sz w:val="20"/>
          <w:szCs w:val="20"/>
        </w:rPr>
        <w:t>r</w:t>
      </w:r>
      <w:r w:rsidR="008F6FA5" w:rsidRPr="008F6FA5">
        <w:rPr>
          <w:rFonts w:cs="Tahoma"/>
          <w:sz w:val="20"/>
          <w:szCs w:val="20"/>
        </w:rPr>
        <w:t>odne novine br. 112/12).</w:t>
      </w:r>
    </w:p>
    <w:p w:rsidRDefault="00C87A33" w:rsidP="008F6FA5" w:rsidR="00C87A33">
      <w:pPr>
        <w:pStyle w:val="Odlomakpopisa"/>
        <w:ind w:left="1440"/>
        <w:rPr>
          <w:rFonts w:cs="Tahoma"/>
          <w:sz w:val="20"/>
          <w:szCs w:val="20"/>
        </w:rPr>
      </w:pPr>
    </w:p>
    <w:p w:rsidRDefault="005D1484" w:rsidP="008F6FA5" w:rsidR="005D1484">
      <w:pPr>
        <w:pStyle w:val="Odlomakpopisa"/>
        <w:ind w:left="1440"/>
        <w:rPr>
          <w:rFonts w:cs="Tahoma"/>
          <w:sz w:val="20"/>
          <w:szCs w:val="20"/>
        </w:rPr>
      </w:pPr>
    </w:p>
    <w:p w:rsidRDefault="0007360F" w:rsidP="00AA63B7" w:rsidR="00BE5CB1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Prodaja je određena elektroničkom javnom dražbom putem FINE. </w:t>
      </w:r>
      <w:r w:rsidR="00C87A33">
        <w:rPr>
          <w:rFonts w:cs="Tahoma"/>
          <w:sz w:val="20"/>
          <w:szCs w:val="20"/>
        </w:rPr>
        <w:t>Elektronička javna dražba za obje nekretnine započela je dana</w:t>
      </w:r>
      <w:r w:rsidR="00F847F4">
        <w:rPr>
          <w:rFonts w:cs="Tahoma"/>
          <w:sz w:val="20"/>
          <w:szCs w:val="20"/>
        </w:rPr>
        <w:t xml:space="preserve"> 20.11.2018. godine </w:t>
      </w:r>
      <w:r w:rsidR="00C87A33">
        <w:rPr>
          <w:rFonts w:cs="Tahoma"/>
          <w:sz w:val="20"/>
          <w:szCs w:val="20"/>
        </w:rPr>
        <w:t xml:space="preserve">sa početkom u </w:t>
      </w:r>
      <w:r w:rsidR="00F847F4">
        <w:rPr>
          <w:rFonts w:cs="Tahoma"/>
          <w:sz w:val="20"/>
          <w:szCs w:val="20"/>
        </w:rPr>
        <w:t>15:00:00 sati</w:t>
      </w:r>
      <w:r w:rsidR="00C87A33">
        <w:rPr>
          <w:rFonts w:cs="Tahoma"/>
          <w:sz w:val="20"/>
          <w:szCs w:val="20"/>
        </w:rPr>
        <w:t>, a završila dana</w:t>
      </w:r>
      <w:r w:rsidR="00F847F4">
        <w:rPr>
          <w:rFonts w:cs="Tahoma"/>
          <w:sz w:val="20"/>
          <w:szCs w:val="20"/>
        </w:rPr>
        <w:t xml:space="preserve"> 12.02.2019. godine </w:t>
      </w:r>
      <w:r w:rsidR="00C87A33">
        <w:rPr>
          <w:rFonts w:cs="Tahoma"/>
          <w:sz w:val="20"/>
          <w:szCs w:val="20"/>
        </w:rPr>
        <w:t xml:space="preserve">u </w:t>
      </w:r>
      <w:r w:rsidR="00F847F4">
        <w:rPr>
          <w:rFonts w:cs="Tahoma"/>
          <w:sz w:val="20"/>
          <w:szCs w:val="20"/>
        </w:rPr>
        <w:t>23:56:59</w:t>
      </w:r>
      <w:r w:rsidR="00826434">
        <w:rPr>
          <w:rFonts w:cs="Tahoma"/>
          <w:sz w:val="20"/>
          <w:szCs w:val="20"/>
        </w:rPr>
        <w:t xml:space="preserve"> </w:t>
      </w:r>
      <w:r w:rsidR="00C87A33">
        <w:rPr>
          <w:rFonts w:cs="Tahoma"/>
          <w:sz w:val="20"/>
          <w:szCs w:val="20"/>
        </w:rPr>
        <w:t xml:space="preserve">sati. </w:t>
      </w:r>
    </w:p>
    <w:p w:rsidRDefault="00AA63B7" w:rsidP="00AA63B7" w:rsidR="00AA63B7">
      <w:pPr>
        <w:rPr>
          <w:rFonts w:cs="Tahoma"/>
          <w:sz w:val="20"/>
          <w:szCs w:val="20"/>
        </w:rPr>
      </w:pPr>
    </w:p>
    <w:p w:rsidRDefault="00AA63B7" w:rsidP="00AA63B7" w:rsidR="00AA63B7">
      <w:pPr>
        <w:rPr>
          <w:rFonts w:cs="Tahoma"/>
          <w:sz w:val="20"/>
          <w:szCs w:val="20"/>
        </w:rPr>
      </w:pPr>
    </w:p>
    <w:p w:rsidRDefault="005D1484" w:rsidP="00AA63B7" w:rsidR="005D1484">
      <w:pPr>
        <w:rPr>
          <w:rFonts w:cs="Tahoma"/>
          <w:sz w:val="20"/>
          <w:szCs w:val="20"/>
        </w:rPr>
      </w:pPr>
    </w:p>
    <w:p w:rsidRDefault="005D1484" w:rsidP="00AA63B7" w:rsidR="005D1484">
      <w:pPr>
        <w:rPr>
          <w:rFonts w:cs="Tahoma"/>
          <w:sz w:val="20"/>
          <w:szCs w:val="20"/>
        </w:rPr>
      </w:pPr>
    </w:p>
    <w:p w:rsidRDefault="007C2147" w:rsidP="00BE5CB1" w:rsidR="00BE5CB1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Sukladno čl. 254. SZ, stečajni upravitelj dostavlja obračun troškova </w:t>
      </w:r>
      <w:r w:rsidR="00AA63B7">
        <w:rPr>
          <w:rFonts w:cs="Tahoma"/>
          <w:sz w:val="20"/>
          <w:szCs w:val="20"/>
        </w:rPr>
        <w:t xml:space="preserve">odvojeno </w:t>
      </w:r>
      <w:r>
        <w:rPr>
          <w:rFonts w:cs="Tahoma"/>
          <w:sz w:val="20"/>
          <w:szCs w:val="20"/>
        </w:rPr>
        <w:t xml:space="preserve">za </w:t>
      </w:r>
      <w:r w:rsidR="00AA63B7">
        <w:rPr>
          <w:rFonts w:cs="Tahoma"/>
          <w:sz w:val="20"/>
          <w:szCs w:val="20"/>
        </w:rPr>
        <w:t>svaku nekretninu.</w:t>
      </w:r>
    </w:p>
    <w:p w:rsidRDefault="00AA63B7" w:rsidP="00BE5CB1" w:rsidR="00AA63B7">
      <w:pPr>
        <w:rPr>
          <w:rFonts w:cs="Tahoma"/>
          <w:sz w:val="20"/>
          <w:szCs w:val="20"/>
        </w:rPr>
      </w:pPr>
    </w:p>
    <w:p w:rsidRDefault="00AA63B7" w:rsidP="00BE5CB1" w:rsidR="00AA63B7">
      <w:pPr>
        <w:rPr>
          <w:rFonts w:cs="Tahoma"/>
          <w:sz w:val="20"/>
          <w:szCs w:val="20"/>
        </w:rPr>
      </w:pPr>
    </w:p>
    <w:p w:rsidRDefault="00AA63B7" w:rsidP="00AA63B7" w:rsidR="00AA63B7">
      <w:pPr>
        <w:pStyle w:val="Odlomakpopisa"/>
        <w:numPr>
          <w:ilvl w:val="0"/>
          <w:numId w:val="30"/>
        </w:numPr>
        <w:rPr>
          <w:rFonts w:cs="Tahoma"/>
          <w:b/>
          <w:sz w:val="24"/>
          <w:szCs w:val="24"/>
        </w:rPr>
      </w:pPr>
      <w:r w:rsidRPr="00DB1276">
        <w:rPr>
          <w:rFonts w:cs="Tahoma"/>
          <w:b/>
          <w:sz w:val="24"/>
          <w:szCs w:val="24"/>
        </w:rPr>
        <w:t xml:space="preserve">Nekretnina upisana kod </w:t>
      </w:r>
      <w:r w:rsidRPr="00DB1276">
        <w:rPr>
          <w:b/>
          <w:sz w:val="24"/>
          <w:szCs w:val="24"/>
        </w:rPr>
        <w:t xml:space="preserve">Općinskog suda u Novom Zagrebu , Zemljišno knjižni odjel Novi Zagreb, k.o. Klara, </w:t>
      </w:r>
      <w:r w:rsidRPr="00DB1276">
        <w:rPr>
          <w:rFonts w:cs="Tahoma"/>
          <w:b/>
          <w:sz w:val="24"/>
          <w:szCs w:val="24"/>
        </w:rPr>
        <w:t>Z.k.ul. 210, k.č.br. 784, KUĆA U ANIĆEVOJ BR. 3 I DVORIŠTE 363 m2, ZAGREB</w:t>
      </w:r>
    </w:p>
    <w:p w:rsidRDefault="00C04EA8" w:rsidP="00C04EA8" w:rsidR="00C04EA8">
      <w:pPr>
        <w:rPr>
          <w:rFonts w:cs="Tahoma"/>
          <w:b/>
          <w:sz w:val="24"/>
          <w:szCs w:val="24"/>
        </w:rPr>
      </w:pPr>
    </w:p>
    <w:p w:rsidRDefault="00C04EA8" w:rsidP="00C04EA8" w:rsidR="00C04EA8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Rješenjem o dosudi br. 4 St-4340/2016-89 od 22. veljače 2019. nekretnina je dosuđena kupcu   DOM-PLAN D.O.O., Zagreb, Laščinska 66, OIB: 31593770711 kao najpovoljnijem ponuđaču  jer je kupac u utvrđenom roku ponudio najveću cijenu. Nekretnina je prodana elektroničkom javnom dražbom putem FINE za 206.000,00 kuna.</w:t>
      </w:r>
    </w:p>
    <w:p w:rsidRDefault="00C04EA8" w:rsidP="00C04EA8" w:rsidR="00C04EA8" w:rsidRPr="00C04EA8">
      <w:pPr>
        <w:rPr>
          <w:rFonts w:cs="Tahoma"/>
          <w:sz w:val="20"/>
          <w:szCs w:val="20"/>
        </w:rPr>
      </w:pPr>
    </w:p>
    <w:p w:rsidRDefault="00AA63B7" w:rsidP="00BE5CB1" w:rsidR="00AA63B7">
      <w:pPr>
        <w:rPr>
          <w:rFonts w:cs="Tahoma"/>
          <w:sz w:val="20"/>
          <w:szCs w:val="20"/>
        </w:rPr>
      </w:pPr>
    </w:p>
    <w:p w:rsidRDefault="007C2147" w:rsidP="00DB1276" w:rsidR="007C2147" w:rsidRPr="00DB1276">
      <w:pPr>
        <w:pStyle w:val="Odlomakpopisa"/>
        <w:numPr>
          <w:ilvl w:val="1"/>
          <w:numId w:val="41"/>
        </w:numPr>
        <w:rPr>
          <w:rFonts w:cs="Tahoma"/>
          <w:b/>
          <w:sz w:val="20"/>
          <w:szCs w:val="20"/>
        </w:rPr>
      </w:pPr>
      <w:r w:rsidRPr="00DB1276">
        <w:rPr>
          <w:rFonts w:cs="Tahoma"/>
          <w:b/>
          <w:sz w:val="20"/>
          <w:szCs w:val="20"/>
        </w:rPr>
        <w:t>Trošak utvrđivanja predmeta razlučnog prava čl. 254. st. 2 SZ</w:t>
      </w:r>
      <w:r w:rsidR="00584117" w:rsidRPr="00DB1276">
        <w:rPr>
          <w:rFonts w:cs="Tahoma"/>
          <w:b/>
          <w:sz w:val="20"/>
          <w:szCs w:val="20"/>
        </w:rPr>
        <w:t>.</w:t>
      </w:r>
    </w:p>
    <w:p w:rsidRDefault="007C2147" w:rsidP="007C2147" w:rsidR="007C2147">
      <w:pPr>
        <w:pStyle w:val="Odlomakpopisa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Ovaj trošak utvrđuje se paušalno u</w:t>
      </w:r>
      <w:r w:rsidR="00741473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iznosu od 5% od </w:t>
      </w:r>
      <w:r w:rsidR="00741473">
        <w:rPr>
          <w:rFonts w:cs="Tahoma"/>
          <w:sz w:val="20"/>
          <w:szCs w:val="20"/>
        </w:rPr>
        <w:t>ostvarene kupovnine.</w:t>
      </w:r>
    </w:p>
    <w:p w:rsidRDefault="00741473" w:rsidP="007C2147" w:rsidR="00741473">
      <w:pPr>
        <w:pStyle w:val="Odlomakpopisa"/>
        <w:rPr>
          <w:rFonts w:cs="Tahoma"/>
          <w:b/>
          <w:sz w:val="20"/>
          <w:szCs w:val="20"/>
        </w:rPr>
      </w:pPr>
      <w:r w:rsidRPr="00584117">
        <w:rPr>
          <w:rFonts w:cs="Tahoma"/>
          <w:b/>
          <w:sz w:val="20"/>
          <w:szCs w:val="20"/>
        </w:rPr>
        <w:t xml:space="preserve">Ostvarena kupovnina iznosi 206.000,00 kn, a 5 % daje iznos od </w:t>
      </w:r>
      <w:r w:rsidR="00584117" w:rsidRPr="00584117">
        <w:rPr>
          <w:rFonts w:cs="Tahoma"/>
          <w:b/>
          <w:sz w:val="20"/>
          <w:szCs w:val="20"/>
        </w:rPr>
        <w:t>10.300,00 kn</w:t>
      </w:r>
    </w:p>
    <w:p w:rsidRDefault="00C04EA8" w:rsidP="007C2147" w:rsidR="00C04EA8">
      <w:pPr>
        <w:pStyle w:val="Odlomakpopisa"/>
        <w:rPr>
          <w:rFonts w:cs="Tahoma"/>
          <w:b/>
          <w:sz w:val="20"/>
          <w:szCs w:val="20"/>
        </w:rPr>
      </w:pPr>
    </w:p>
    <w:p w:rsidRDefault="00584117" w:rsidP="00584117" w:rsidR="00584117">
      <w:pPr>
        <w:rPr>
          <w:rFonts w:cs="Tahoma"/>
          <w:b/>
          <w:sz w:val="20"/>
          <w:szCs w:val="20"/>
        </w:rPr>
      </w:pPr>
    </w:p>
    <w:p w:rsidRDefault="00584117" w:rsidP="00DB1276" w:rsidR="00584117" w:rsidRPr="00DB1276">
      <w:pPr>
        <w:pStyle w:val="Odlomakpopisa"/>
        <w:numPr>
          <w:ilvl w:val="1"/>
          <w:numId w:val="41"/>
        </w:numPr>
        <w:rPr>
          <w:rFonts w:cs="Tahoma"/>
          <w:b/>
          <w:sz w:val="20"/>
          <w:szCs w:val="20"/>
        </w:rPr>
      </w:pPr>
      <w:r w:rsidRPr="00DB1276">
        <w:rPr>
          <w:rFonts w:cs="Tahoma"/>
          <w:b/>
          <w:sz w:val="20"/>
          <w:szCs w:val="20"/>
        </w:rPr>
        <w:t>Troškovi unovčenja predmeta razlučnog prava čl. 254. st. 3 SZ.</w:t>
      </w:r>
    </w:p>
    <w:p w:rsidRDefault="00584117" w:rsidP="00584117" w:rsidR="00584117">
      <w:pPr>
        <w:pStyle w:val="Odlomakpopisa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Ovi troškovi određuju se paušalno u iznosu od 5 % od ostvarene kupovnine, a  ako se stvarno nastali troškovi unovčenja znatno razlikuju odrediti će se u stvarnom iznosu. U ovom postupku stvarno nastali troškovi su viši od 5 % o ostvarene kupovnine pa se predlaže odrediti u stvarnom iznosu.</w:t>
      </w:r>
    </w:p>
    <w:p w:rsidRDefault="00584117" w:rsidP="00584117" w:rsidR="00584117">
      <w:pPr>
        <w:rPr>
          <w:rFonts w:cs="Tahoma"/>
          <w:sz w:val="20"/>
          <w:szCs w:val="20"/>
        </w:rPr>
      </w:pPr>
    </w:p>
    <w:p w:rsidRDefault="00584117" w:rsidP="00584117" w:rsidR="0058411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Stvarni troškovi unovčenja iskazuju se kao direktni koji terete kupovninu u 100 % iznosu i indirektni koji terete kupovninu razmjerno učešću vrijednosti nekretnine u odnosu na vrijednost ostalih nekretnina koje čine stečajnu masu:</w:t>
      </w:r>
    </w:p>
    <w:p w:rsidRDefault="00C04EA8" w:rsidP="00584117" w:rsidR="00C04EA8">
      <w:pPr>
        <w:rPr>
          <w:rFonts w:cs="Tahoma"/>
          <w:sz w:val="20"/>
          <w:szCs w:val="20"/>
        </w:rPr>
      </w:pPr>
    </w:p>
    <w:p w:rsidRDefault="00584117" w:rsidP="00584117" w:rsidR="00584117">
      <w:pPr>
        <w:rPr>
          <w:rFonts w:cs="Tahoma"/>
          <w:sz w:val="20"/>
          <w:szCs w:val="20"/>
        </w:rPr>
      </w:pPr>
    </w:p>
    <w:p w:rsidRDefault="00584117" w:rsidP="00584117" w:rsidR="00584117">
      <w:pPr>
        <w:pStyle w:val="Odlomakpopisa"/>
        <w:numPr>
          <w:ilvl w:val="0"/>
          <w:numId w:val="27"/>
        </w:numPr>
        <w:rPr>
          <w:rFonts w:cs="Tahoma"/>
          <w:sz w:val="20"/>
          <w:szCs w:val="20"/>
        </w:rPr>
      </w:pPr>
      <w:r w:rsidRPr="00865876">
        <w:rPr>
          <w:rFonts w:cs="Tahoma"/>
          <w:b/>
          <w:sz w:val="20"/>
          <w:szCs w:val="20"/>
        </w:rPr>
        <w:t>Direktni troškovi</w:t>
      </w:r>
      <w:r>
        <w:rPr>
          <w:rFonts w:cs="Tahoma"/>
          <w:sz w:val="20"/>
          <w:szCs w:val="20"/>
        </w:rPr>
        <w:t xml:space="preserve"> </w:t>
      </w:r>
      <w:r w:rsidR="00423CF4">
        <w:rPr>
          <w:rFonts w:cs="Tahoma"/>
          <w:sz w:val="20"/>
          <w:szCs w:val="20"/>
        </w:rPr>
        <w:t xml:space="preserve">– </w:t>
      </w:r>
      <w:r>
        <w:rPr>
          <w:rFonts w:cs="Tahoma"/>
          <w:sz w:val="20"/>
          <w:szCs w:val="20"/>
        </w:rPr>
        <w:t>nekretnine pod A</w:t>
      </w:r>
      <w:r w:rsidR="008F1D4D">
        <w:rPr>
          <w:rFonts w:cs="Tahoma"/>
          <w:sz w:val="20"/>
          <w:szCs w:val="20"/>
        </w:rPr>
        <w:t>:</w:t>
      </w:r>
    </w:p>
    <w:p w:rsidRDefault="008F1D4D" w:rsidP="008F1D4D" w:rsidR="008F1D4D">
      <w:pPr>
        <w:pStyle w:val="Odlomakpopisa"/>
        <w:numPr>
          <w:ilvl w:val="0"/>
          <w:numId w:val="28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Trošak sudskog vještaka za procjenu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="0031683D">
        <w:rPr>
          <w:rFonts w:cs="Tahoma"/>
          <w:sz w:val="20"/>
          <w:szCs w:val="20"/>
        </w:rPr>
        <w:t>2.</w:t>
      </w:r>
      <w:r w:rsidR="00385D5B">
        <w:rPr>
          <w:rFonts w:cs="Tahoma"/>
          <w:sz w:val="20"/>
          <w:szCs w:val="20"/>
        </w:rPr>
        <w:t>132,50</w:t>
      </w:r>
      <w:r w:rsidR="00047B32">
        <w:rPr>
          <w:rFonts w:cs="Tahoma"/>
          <w:sz w:val="20"/>
          <w:szCs w:val="20"/>
        </w:rPr>
        <w:t xml:space="preserve"> kn</w:t>
      </w:r>
    </w:p>
    <w:p w:rsidRDefault="008F1D4D" w:rsidP="008F1D4D" w:rsidR="008F1D4D">
      <w:pPr>
        <w:pStyle w:val="Odlomakpopisa"/>
        <w:numPr>
          <w:ilvl w:val="0"/>
          <w:numId w:val="28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Trošak FINE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   400,00</w:t>
      </w:r>
      <w:r w:rsidR="00047B32">
        <w:rPr>
          <w:rFonts w:cs="Tahoma"/>
          <w:sz w:val="20"/>
          <w:szCs w:val="20"/>
        </w:rPr>
        <w:t xml:space="preserve"> kn</w:t>
      </w:r>
    </w:p>
    <w:p w:rsidRDefault="008F1D4D" w:rsidP="008F1D4D" w:rsidR="008F1D4D">
      <w:pPr>
        <w:pStyle w:val="Odlomakpopisa"/>
        <w:numPr>
          <w:ilvl w:val="0"/>
          <w:numId w:val="28"/>
        </w:numPr>
        <w:rPr>
          <w:rFonts w:cs="Tahoma"/>
          <w:sz w:val="20"/>
          <w:szCs w:val="20"/>
          <w:u w:val="single"/>
        </w:rPr>
      </w:pPr>
      <w:r w:rsidRPr="000B0881">
        <w:rPr>
          <w:rFonts w:cs="Tahoma"/>
          <w:sz w:val="20"/>
          <w:szCs w:val="20"/>
          <w:u w:val="single"/>
        </w:rPr>
        <w:t>Trošak komunalija, energija</w:t>
      </w:r>
      <w:r w:rsidRPr="000B0881">
        <w:rPr>
          <w:rFonts w:cs="Tahoma"/>
          <w:sz w:val="20"/>
          <w:szCs w:val="20"/>
          <w:u w:val="single"/>
        </w:rPr>
        <w:tab/>
      </w:r>
      <w:r w:rsidRPr="000B0881">
        <w:rPr>
          <w:rFonts w:cs="Tahoma"/>
          <w:sz w:val="20"/>
          <w:szCs w:val="20"/>
          <w:u w:val="single"/>
        </w:rPr>
        <w:tab/>
      </w:r>
      <w:r w:rsidRPr="000B0881">
        <w:rPr>
          <w:rFonts w:cs="Tahoma"/>
          <w:sz w:val="20"/>
          <w:szCs w:val="20"/>
          <w:u w:val="single"/>
        </w:rPr>
        <w:tab/>
        <w:t xml:space="preserve">          </w:t>
      </w:r>
      <w:r w:rsidR="00690A89" w:rsidRPr="000B0881">
        <w:rPr>
          <w:rFonts w:cs="Tahoma"/>
          <w:sz w:val="20"/>
          <w:szCs w:val="20"/>
          <w:u w:val="single"/>
        </w:rPr>
        <w:t>13.699,21</w:t>
      </w:r>
      <w:r w:rsidR="00047B32">
        <w:rPr>
          <w:rFonts w:cs="Tahoma"/>
          <w:sz w:val="20"/>
          <w:szCs w:val="20"/>
          <w:u w:val="single"/>
        </w:rPr>
        <w:t xml:space="preserve"> kn</w:t>
      </w:r>
    </w:p>
    <w:p w:rsidRDefault="000B0881" w:rsidP="00865876" w:rsidR="00865876">
      <w:pPr>
        <w:pStyle w:val="Odlomakpopisa"/>
        <w:ind w:left="108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Ukupno: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         </w:t>
      </w:r>
      <w:r w:rsidR="00047B32">
        <w:rPr>
          <w:rFonts w:cs="Tahoma"/>
          <w:sz w:val="20"/>
          <w:szCs w:val="20"/>
        </w:rPr>
        <w:t xml:space="preserve"> </w:t>
      </w:r>
      <w:r w:rsidR="00D4274C">
        <w:rPr>
          <w:rFonts w:cs="Tahoma"/>
          <w:sz w:val="20"/>
          <w:szCs w:val="20"/>
        </w:rPr>
        <w:t>16.</w:t>
      </w:r>
      <w:r w:rsidR="00385D5B">
        <w:rPr>
          <w:rFonts w:cs="Tahoma"/>
          <w:sz w:val="20"/>
          <w:szCs w:val="20"/>
        </w:rPr>
        <w:t>231,71</w:t>
      </w:r>
      <w:r w:rsidR="00D4274C">
        <w:rPr>
          <w:rFonts w:cs="Tahoma"/>
          <w:sz w:val="20"/>
          <w:szCs w:val="20"/>
        </w:rPr>
        <w:t xml:space="preserve"> </w:t>
      </w:r>
      <w:r w:rsidR="00047B32">
        <w:rPr>
          <w:rFonts w:cs="Tahoma"/>
          <w:sz w:val="20"/>
          <w:szCs w:val="20"/>
        </w:rPr>
        <w:t>kn</w:t>
      </w:r>
    </w:p>
    <w:p w:rsidRDefault="006A51E7" w:rsidP="00865876" w:rsidR="006A51E7">
      <w:pPr>
        <w:pStyle w:val="Odlomakpopisa"/>
        <w:ind w:left="1080"/>
        <w:rPr>
          <w:rFonts w:cs="Tahoma"/>
          <w:sz w:val="20"/>
          <w:szCs w:val="20"/>
        </w:rPr>
      </w:pPr>
    </w:p>
    <w:p w:rsidRDefault="00C04EA8" w:rsidP="00865876" w:rsidR="00C04EA8">
      <w:pPr>
        <w:pStyle w:val="Odlomakpopisa"/>
        <w:ind w:left="1080"/>
        <w:rPr>
          <w:rFonts w:cs="Tahoma"/>
          <w:sz w:val="20"/>
          <w:szCs w:val="20"/>
        </w:rPr>
      </w:pPr>
    </w:p>
    <w:p w:rsidRDefault="00865876" w:rsidP="00865876" w:rsidR="000B0881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Nekretnina je oslobođena od plaćanja poreza na dodanu vrijednost temeljem čl. 40. st. 1. točka j. i k. Zakona o porazu na dodanu vrijednost u trenutku prodaje.</w:t>
      </w:r>
    </w:p>
    <w:p w:rsidRDefault="00C04EA8" w:rsidP="00865876" w:rsidR="00C04EA8">
      <w:pPr>
        <w:rPr>
          <w:rFonts w:cs="Tahoma"/>
          <w:sz w:val="20"/>
          <w:szCs w:val="20"/>
        </w:rPr>
      </w:pPr>
    </w:p>
    <w:p w:rsidRDefault="00865876" w:rsidP="00865876" w:rsidR="00865876">
      <w:pPr>
        <w:rPr>
          <w:rFonts w:cs="Tahoma"/>
          <w:sz w:val="20"/>
          <w:szCs w:val="20"/>
        </w:rPr>
      </w:pPr>
    </w:p>
    <w:p w:rsidRDefault="00865876" w:rsidP="00865876" w:rsidR="00865876">
      <w:pPr>
        <w:pStyle w:val="Odlomakpopisa"/>
        <w:numPr>
          <w:ilvl w:val="0"/>
          <w:numId w:val="27"/>
        </w:numPr>
        <w:rPr>
          <w:rFonts w:cs="Tahoma"/>
          <w:sz w:val="20"/>
          <w:szCs w:val="20"/>
        </w:rPr>
      </w:pPr>
      <w:r w:rsidRPr="00865876">
        <w:rPr>
          <w:rFonts w:cs="Tahoma"/>
          <w:b/>
          <w:sz w:val="20"/>
          <w:szCs w:val="20"/>
        </w:rPr>
        <w:t>Indirektni  troškovi</w:t>
      </w:r>
      <w:r>
        <w:rPr>
          <w:rFonts w:cs="Tahoma"/>
          <w:sz w:val="20"/>
          <w:szCs w:val="20"/>
        </w:rPr>
        <w:t xml:space="preserve"> koji nisu u izravnoj vezi s unovčenjem nekretnine ali su nastali u stečajnom postupku u vezi sa stečajnom masom, namiruju se iz ostvarene stečajne mase razmjerno učešću vrijednosti prodane imovine u ukupnoj vrijednosti stečajne mase. Pri tome se uzima </w:t>
      </w:r>
      <w:r w:rsidR="008E38BD">
        <w:rPr>
          <w:rFonts w:cs="Tahoma"/>
          <w:sz w:val="20"/>
          <w:szCs w:val="20"/>
        </w:rPr>
        <w:t xml:space="preserve">iznos kupovnine </w:t>
      </w:r>
      <w:r>
        <w:rPr>
          <w:rFonts w:cs="Tahoma"/>
          <w:sz w:val="20"/>
          <w:szCs w:val="20"/>
        </w:rPr>
        <w:t xml:space="preserve">za </w:t>
      </w:r>
      <w:r w:rsidR="008E38BD">
        <w:rPr>
          <w:rFonts w:cs="Tahoma"/>
          <w:sz w:val="20"/>
          <w:szCs w:val="20"/>
        </w:rPr>
        <w:t xml:space="preserve">ukupnu vrijednost stečajne mase za prodanu imovinu, a za neprodanu imovinu utvrđena vrijednost stečajne mase iz elaborata sudskog vještaka, odnosno utvrđena vrijednost iz zaključka o prodaji ako je on donesen. </w:t>
      </w:r>
      <w:r w:rsidR="009F1EB0">
        <w:rPr>
          <w:rFonts w:cs="Tahoma"/>
          <w:sz w:val="20"/>
          <w:szCs w:val="20"/>
        </w:rPr>
        <w:t xml:space="preserve">Radi što točnijeg izračuna učešća vrijednost imovine pod r.br. 5 i 6 je umanjena za 50% u odnosu na procijenjenu vrijednost s obzirom da nije prodana u prvom dražbovnom krugu. </w:t>
      </w:r>
      <w:r w:rsidR="008E38BD">
        <w:rPr>
          <w:rFonts w:cs="Tahoma"/>
          <w:sz w:val="20"/>
          <w:szCs w:val="20"/>
        </w:rPr>
        <w:t xml:space="preserve">U ovom trenutku stečajna masa nije unovčena u cijelosti, </w:t>
      </w:r>
      <w:r w:rsidR="001013E1">
        <w:rPr>
          <w:rFonts w:cs="Tahoma"/>
          <w:sz w:val="20"/>
          <w:szCs w:val="20"/>
        </w:rPr>
        <w:t xml:space="preserve">te je </w:t>
      </w:r>
      <w:r w:rsidR="008E38BD">
        <w:rPr>
          <w:rFonts w:cs="Tahoma"/>
          <w:sz w:val="20"/>
          <w:szCs w:val="20"/>
        </w:rPr>
        <w:t>ukupna vrijednost stečajne mase i učešće prodane imovine u njoj  slijedeća:</w:t>
      </w:r>
    </w:p>
    <w:p w:rsidRDefault="00C04EA8" w:rsidP="00C04EA8" w:rsidR="00C04EA8">
      <w:pPr>
        <w:rPr>
          <w:rFonts w:cs="Tahoma"/>
          <w:sz w:val="20"/>
          <w:szCs w:val="20"/>
        </w:rPr>
      </w:pPr>
    </w:p>
    <w:p w:rsidRDefault="00C04EA8" w:rsidP="00C04EA8" w:rsidR="00C04EA8">
      <w:pPr>
        <w:rPr>
          <w:rFonts w:cs="Tahoma"/>
          <w:sz w:val="20"/>
          <w:szCs w:val="20"/>
        </w:rPr>
      </w:pPr>
    </w:p>
    <w:p w:rsidRDefault="00C04EA8" w:rsidP="00C04EA8" w:rsidR="00C04EA8" w:rsidRPr="00C04EA8">
      <w:pPr>
        <w:rPr>
          <w:rFonts w:cs="Tahoma"/>
          <w:sz w:val="20"/>
          <w:szCs w:val="20"/>
        </w:rPr>
      </w:pPr>
    </w:p>
    <w:p w:rsidRDefault="008E38BD" w:rsidP="008E38BD" w:rsidR="008E38BD">
      <w:pPr>
        <w:rPr>
          <w:rFonts w:cs="Tahoma"/>
          <w:sz w:val="20"/>
          <w:szCs w:val="20"/>
        </w:rPr>
      </w:pPr>
    </w:p>
    <w:p w:rsidRDefault="00584117" w:rsidP="007C2147" w:rsidR="00584117">
      <w:pPr>
        <w:pStyle w:val="Odlomakpopisa"/>
        <w:rPr>
          <w:rFonts w:cs="Tahoma"/>
          <w:b/>
          <w:sz w:val="20"/>
          <w:szCs w:val="20"/>
        </w:rPr>
      </w:pPr>
    </w:p>
    <w:tbl>
      <w:tblPr>
        <w:tblW w:type="dxa" w:w="8887"/>
        <w:tblLook w:val="04A0" w:noVBand="1" w:noHBand="0" w:lastColumn="0" w:firstColumn="1" w:lastRow="0" w:firstRow="1"/>
      </w:tblPr>
      <w:tblGrid>
        <w:gridCol w:w="563"/>
        <w:gridCol w:w="5398"/>
        <w:gridCol w:w="1561"/>
        <w:gridCol w:w="1365"/>
      </w:tblGrid>
      <w:tr w:rsidTr="00D4274C" w:rsidR="009F1EB0" w:rsidRPr="009F1EB0">
        <w:trPr>
          <w:trHeight w:val="1134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lastRenderedPageBreak/>
              <w:t>r.b.</w:t>
            </w:r>
          </w:p>
        </w:tc>
        <w:tc>
          <w:tcPr>
            <w:tcW w:type="dxa" w:w="5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opis imovine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1EB0" w:rsidP="004B6377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vrijednost imovine (predvidiva i ostvarena prodajom)</w:t>
            </w:r>
          </w:p>
        </w:tc>
        <w:tc>
          <w:tcPr>
            <w:tcW w:type="dxa" w:w="13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 xml:space="preserve">učešće u  vrijednosti stečajne mase % 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Prethodno prodana neopterećena imovina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52.333,80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0,96</w:t>
            </w:r>
          </w:p>
        </w:tc>
      </w:tr>
      <w:tr w:rsidTr="00D4274C" w:rsidR="009F1EB0" w:rsidRPr="009F1EB0">
        <w:trPr>
          <w:trHeight w:val="318"/>
        </w:trPr>
        <w:tc>
          <w:tcPr>
            <w:tcW w:type="dxa" w:w="56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539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Prethodno prodana opterećena imovina</w:t>
            </w:r>
          </w:p>
        </w:tc>
        <w:tc>
          <w:tcPr>
            <w:tcW w:type="dxa" w:w="156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15.200,00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0,28</w:t>
            </w:r>
          </w:p>
        </w:tc>
      </w:tr>
      <w:tr w:rsidTr="00D4274C" w:rsidR="009F1EB0" w:rsidRPr="009F1EB0">
        <w:trPr>
          <w:trHeight w:val="318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Obiteljska kuća, ZK.UL 210, k.č.br.784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206.000,00</w:t>
            </w:r>
          </w:p>
        </w:tc>
        <w:tc>
          <w:tcPr>
            <w:tcW w:type="dxa" w:w="13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3,79</w:t>
            </w:r>
          </w:p>
        </w:tc>
      </w:tr>
      <w:tr w:rsidTr="00D4274C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Obiteljska kuća, ZK UL 2755, k.č.br. 710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355.000,00</w:t>
            </w:r>
          </w:p>
        </w:tc>
        <w:tc>
          <w:tcPr>
            <w:tcW w:type="dxa" w:w="136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6,54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3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Stan E-2, k.č.br.2891/2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496.000,00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9,13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Stan E-8, k.č.br.2891/2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490.000,00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9,02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5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k.č.br.1508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1.357.000,00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24,99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6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k.č.br.1509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751.000,00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13,83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7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k.č.br.1752/3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228.000,00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4,20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Obiteljska kuća, k.č.br.1752/4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1.328.000,00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24,45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2891/11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16.566,00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0,31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10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2888/2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18.072,00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0,33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11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2889/2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8.032,00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0,15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12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k.č.br.2890/2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8.534,00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0,16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13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k.č.br.2893/2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14.558,00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0,27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14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k.č.br.1415/11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4.518,00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0,08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15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k.č.br.1415/13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4.518,00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0,08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16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k.č.br.1415/15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4.016,00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0,07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17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k.č.br.1426/4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26.104,00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0,48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18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k.č.br.1427/21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29.618,00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0,55</w:t>
            </w:r>
          </w:p>
        </w:tc>
      </w:tr>
      <w:tr w:rsidTr="004B6377" w:rsidR="009F1EB0" w:rsidRPr="009F1EB0">
        <w:trPr>
          <w:trHeight w:val="302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19</w:t>
            </w: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k.č.br.1752/9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6.024,00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0,11</w:t>
            </w:r>
          </w:p>
        </w:tc>
      </w:tr>
      <w:tr w:rsidTr="004B6377" w:rsidR="009F1EB0" w:rsidRPr="009F1EB0">
        <w:trPr>
          <w:trHeight w:val="318"/>
        </w:trPr>
        <w:tc>
          <w:tcPr>
            <w:tcW w:type="dxa" w:w="56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20</w:t>
            </w:r>
          </w:p>
        </w:tc>
        <w:tc>
          <w:tcPr>
            <w:tcW w:type="dxa" w:w="539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k.č.br.824/5</w:t>
            </w:r>
          </w:p>
        </w:tc>
        <w:tc>
          <w:tcPr>
            <w:tcW w:type="dxa" w:w="156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12.048,00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0,22</w:t>
            </w:r>
          </w:p>
        </w:tc>
      </w:tr>
      <w:tr w:rsidTr="004B6377" w:rsidR="009F1EB0" w:rsidRPr="009F1EB0">
        <w:trPr>
          <w:trHeight w:val="318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UKUPNO:</w:t>
            </w:r>
          </w:p>
        </w:tc>
        <w:tc>
          <w:tcPr>
            <w:tcW w:type="dxa" w:w="1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5.431.141,80</w:t>
            </w:r>
          </w:p>
        </w:tc>
        <w:tc>
          <w:tcPr>
            <w:tcW w:type="dxa" w:w="13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100,00</w:t>
            </w:r>
          </w:p>
        </w:tc>
      </w:tr>
    </w:tbl>
    <w:p w:rsidRDefault="00F847F4" w:rsidP="00BB000F" w:rsidR="00F847F4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Iz pregleda ostvarene i potencijalne stečajne mase, vrijednost prodane nekretnine pod </w:t>
      </w:r>
      <w:r w:rsidR="00423CF4">
        <w:rPr>
          <w:rFonts w:cs="Tahoma"/>
          <w:sz w:val="20"/>
          <w:szCs w:val="20"/>
        </w:rPr>
        <w:t>1</w:t>
      </w:r>
      <w:r>
        <w:rPr>
          <w:rFonts w:cs="Tahoma"/>
          <w:sz w:val="20"/>
          <w:szCs w:val="20"/>
        </w:rPr>
        <w:t xml:space="preserve">) sudjeluje sa </w:t>
      </w:r>
      <w:r w:rsidR="00047B32">
        <w:rPr>
          <w:rFonts w:cs="Tahoma"/>
          <w:sz w:val="20"/>
          <w:szCs w:val="20"/>
        </w:rPr>
        <w:t>3,79</w:t>
      </w:r>
      <w:r>
        <w:rPr>
          <w:rFonts w:cs="Tahoma"/>
          <w:sz w:val="20"/>
          <w:szCs w:val="20"/>
        </w:rPr>
        <w:t xml:space="preserve"> %, pa se taj postotak primjenjuje i na dio stvarno nastalih  </w:t>
      </w:r>
      <w:r w:rsidR="00BB000F">
        <w:rPr>
          <w:rFonts w:cs="Tahoma"/>
          <w:sz w:val="20"/>
          <w:szCs w:val="20"/>
        </w:rPr>
        <w:t xml:space="preserve">indirektnih </w:t>
      </w:r>
      <w:r>
        <w:rPr>
          <w:rFonts w:cs="Tahoma"/>
          <w:sz w:val="20"/>
          <w:szCs w:val="20"/>
        </w:rPr>
        <w:t xml:space="preserve">troškova tijekom stečajnog postupka. </w:t>
      </w:r>
    </w:p>
    <w:p w:rsidRDefault="00BB000F" w:rsidP="00F847F4" w:rsidR="008A3345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Pregled s</w:t>
      </w:r>
      <w:r w:rsidR="00F847F4" w:rsidRPr="00992598">
        <w:rPr>
          <w:rFonts w:cs="Tahoma"/>
          <w:sz w:val="20"/>
          <w:szCs w:val="20"/>
        </w:rPr>
        <w:t>tvarno nastali</w:t>
      </w:r>
      <w:r w:rsidR="008A3345">
        <w:rPr>
          <w:rFonts w:cs="Tahoma"/>
          <w:sz w:val="20"/>
          <w:szCs w:val="20"/>
        </w:rPr>
        <w:t>h</w:t>
      </w:r>
      <w:r w:rsidR="00F847F4">
        <w:rPr>
          <w:rFonts w:cs="Tahoma"/>
          <w:sz w:val="20"/>
          <w:szCs w:val="20"/>
        </w:rPr>
        <w:t xml:space="preserve"> </w:t>
      </w:r>
      <w:r w:rsidR="008A3345">
        <w:rPr>
          <w:rFonts w:cs="Tahoma"/>
          <w:sz w:val="20"/>
          <w:szCs w:val="20"/>
        </w:rPr>
        <w:t xml:space="preserve">obveza stečajne mase nastalih </w:t>
      </w:r>
      <w:r w:rsidR="00F847F4" w:rsidRPr="00992598">
        <w:rPr>
          <w:rFonts w:cs="Tahoma"/>
          <w:sz w:val="20"/>
          <w:szCs w:val="20"/>
        </w:rPr>
        <w:t xml:space="preserve"> tijekom stečajnog p</w:t>
      </w:r>
      <w:r w:rsidR="00F847F4">
        <w:rPr>
          <w:rFonts w:cs="Tahoma"/>
          <w:sz w:val="20"/>
          <w:szCs w:val="20"/>
        </w:rPr>
        <w:t>os</w:t>
      </w:r>
      <w:r w:rsidR="00F847F4" w:rsidRPr="00992598">
        <w:rPr>
          <w:rFonts w:cs="Tahoma"/>
          <w:sz w:val="20"/>
          <w:szCs w:val="20"/>
        </w:rPr>
        <w:t>tupka</w:t>
      </w:r>
      <w:r w:rsidR="008A3345">
        <w:rPr>
          <w:rFonts w:cs="Tahoma"/>
          <w:sz w:val="20"/>
          <w:szCs w:val="20"/>
        </w:rPr>
        <w:t xml:space="preserve"> do dana izrade ovog obračuna.</w:t>
      </w:r>
    </w:p>
    <w:p w:rsidRDefault="00D4274C" w:rsidP="00F847F4" w:rsidR="00D4274C">
      <w:pPr>
        <w:rPr>
          <w:rFonts w:cs="Tahoma"/>
          <w:sz w:val="20"/>
          <w:szCs w:val="20"/>
        </w:rPr>
      </w:pPr>
    </w:p>
    <w:tbl>
      <w:tblPr>
        <w:tblW w:type="dxa" w:w="6494"/>
        <w:jc w:val="center"/>
        <w:tblLook w:val="04A0" w:noVBand="1" w:noHBand="0" w:lastColumn="0" w:firstColumn="1" w:lastRow="0" w:firstRow="1"/>
      </w:tblPr>
      <w:tblGrid>
        <w:gridCol w:w="5055"/>
        <w:gridCol w:w="1439"/>
      </w:tblGrid>
      <w:tr w:rsidTr="00D4274C" w:rsidR="00D4274C" w:rsidRPr="00D4274C">
        <w:trPr>
          <w:trHeight w:val="228"/>
          <w:jc w:val="center"/>
        </w:trPr>
        <w:tc>
          <w:tcPr>
            <w:tcW w:type="dxa" w:w="649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PREGLED INDIREKTNIH TROŠKOVA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opis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iznos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Trošak banke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268,65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Bruto plaće djelatnika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64.487,00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PDV 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10.466,76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Poštarina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486,55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Javni bilježnik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28,75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Hitro.hr 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85,50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Troškovi izrade pečata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187,50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Biljezi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20,00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Knjigovodstvene usluge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15.000,00</w:t>
            </w:r>
          </w:p>
        </w:tc>
      </w:tr>
      <w:tr w:rsidTr="00D4274C" w:rsidR="00D4274C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Izdaci stečajnog upravitelja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7.782,00</w:t>
            </w:r>
          </w:p>
        </w:tc>
      </w:tr>
      <w:tr w:rsidTr="00D4274C" w:rsidR="00D4274C" w:rsidRPr="00D4274C">
        <w:trPr>
          <w:trHeight w:val="228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FINA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230,00</w:t>
            </w:r>
          </w:p>
        </w:tc>
      </w:tr>
      <w:tr w:rsidTr="00D4274C" w:rsidR="00D4274C" w:rsidRPr="00D4274C">
        <w:trPr>
          <w:trHeight w:val="228"/>
          <w:jc w:val="center"/>
        </w:trPr>
        <w:tc>
          <w:tcPr>
            <w:tcW w:type="dxa" w:w="505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SVEUKUPNO INDIREKTNI TROŠKOVI </w:t>
            </w:r>
          </w:p>
        </w:tc>
        <w:tc>
          <w:tcPr>
            <w:tcW w:type="dxa" w:w="143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4274C" w:rsidP="00D4274C" w:rsidR="00D4274C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99.042,71</w:t>
            </w:r>
          </w:p>
        </w:tc>
      </w:tr>
    </w:tbl>
    <w:p w:rsidRDefault="00332244" w:rsidP="00332244" w:rsidR="00584117" w:rsidRPr="004265A9">
      <w:pPr>
        <w:rPr>
          <w:rFonts w:cs="Tahoma"/>
          <w:sz w:val="20"/>
          <w:szCs w:val="20"/>
        </w:rPr>
      </w:pPr>
      <w:r w:rsidRPr="004265A9">
        <w:rPr>
          <w:rFonts w:cs="Tahoma"/>
          <w:sz w:val="20"/>
          <w:szCs w:val="20"/>
        </w:rPr>
        <w:lastRenderedPageBreak/>
        <w:t xml:space="preserve">Ukupni </w:t>
      </w:r>
      <w:r w:rsidR="004265A9" w:rsidRPr="004265A9">
        <w:rPr>
          <w:rFonts w:cs="Tahoma"/>
          <w:sz w:val="20"/>
          <w:szCs w:val="20"/>
        </w:rPr>
        <w:t>indirektni troškovi</w:t>
      </w:r>
      <w:r w:rsidRPr="004265A9">
        <w:rPr>
          <w:rFonts w:cs="Tahoma"/>
          <w:sz w:val="20"/>
          <w:szCs w:val="20"/>
        </w:rPr>
        <w:t xml:space="preserve"> umanjuju se za </w:t>
      </w:r>
      <w:r w:rsidR="008A3345" w:rsidRPr="004265A9">
        <w:rPr>
          <w:rFonts w:cs="Tahoma"/>
          <w:sz w:val="20"/>
          <w:szCs w:val="20"/>
        </w:rPr>
        <w:t xml:space="preserve">iznos troškova kojima </w:t>
      </w:r>
      <w:r w:rsidRPr="004265A9">
        <w:rPr>
          <w:rFonts w:cs="Tahoma"/>
          <w:sz w:val="20"/>
          <w:szCs w:val="20"/>
        </w:rPr>
        <w:t xml:space="preserve">su terećeni razlučni vjerovnici kod prethodno prodane imovine u iznosu od </w:t>
      </w:r>
      <w:r w:rsidR="004265A9" w:rsidRPr="004265A9">
        <w:rPr>
          <w:rFonts w:cs="Tahoma"/>
          <w:sz w:val="20"/>
          <w:szCs w:val="20"/>
        </w:rPr>
        <w:t>170,85 kuna tako da ukupan iznos indirektnih troškova za izračun razmjernog opterećen</w:t>
      </w:r>
      <w:r w:rsidR="00D4274C">
        <w:rPr>
          <w:rFonts w:cs="Tahoma"/>
          <w:sz w:val="20"/>
          <w:szCs w:val="20"/>
        </w:rPr>
        <w:t>j</w:t>
      </w:r>
      <w:r w:rsidR="004265A9" w:rsidRPr="004265A9">
        <w:rPr>
          <w:rFonts w:cs="Tahoma"/>
          <w:sz w:val="20"/>
          <w:szCs w:val="20"/>
        </w:rPr>
        <w:t xml:space="preserve">a prodane imovine iznosi </w:t>
      </w:r>
      <w:r w:rsidR="00D4274C">
        <w:rPr>
          <w:rFonts w:cs="Tahoma"/>
          <w:sz w:val="20"/>
          <w:szCs w:val="20"/>
        </w:rPr>
        <w:t>98.871,86</w:t>
      </w:r>
      <w:r w:rsidR="004265A9" w:rsidRPr="004265A9">
        <w:rPr>
          <w:rFonts w:cs="Tahoma"/>
          <w:sz w:val="20"/>
          <w:szCs w:val="20"/>
        </w:rPr>
        <w:t xml:space="preserve"> kuna.</w:t>
      </w:r>
      <w:r w:rsidR="00A6387C" w:rsidRPr="004265A9">
        <w:rPr>
          <w:rFonts w:cs="Tahoma"/>
          <w:sz w:val="20"/>
          <w:szCs w:val="20"/>
        </w:rPr>
        <w:t xml:space="preserve">  </w:t>
      </w:r>
    </w:p>
    <w:p w:rsidRDefault="00A6387C" w:rsidP="00332244" w:rsidR="00A6387C" w:rsidRPr="00332244">
      <w:pPr>
        <w:rPr>
          <w:rFonts w:cs="Tahoma"/>
          <w:b/>
          <w:sz w:val="20"/>
          <w:szCs w:val="20"/>
        </w:rPr>
      </w:pPr>
    </w:p>
    <w:p w:rsidRDefault="0007360F" w:rsidP="00BB000F" w:rsidR="0058411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Sukladno učešću u vrijednosti stečajne mase, razlučni vjerovnik  sudjel</w:t>
      </w:r>
      <w:r w:rsidR="00332244">
        <w:rPr>
          <w:rFonts w:cs="Tahoma"/>
          <w:sz w:val="20"/>
          <w:szCs w:val="20"/>
        </w:rPr>
        <w:t xml:space="preserve">uje </w:t>
      </w:r>
      <w:r>
        <w:rPr>
          <w:rFonts w:cs="Tahoma"/>
          <w:sz w:val="20"/>
          <w:szCs w:val="20"/>
        </w:rPr>
        <w:t xml:space="preserve"> u nastalim </w:t>
      </w:r>
      <w:r w:rsidR="002837F2">
        <w:rPr>
          <w:rFonts w:cs="Tahoma"/>
          <w:sz w:val="20"/>
          <w:szCs w:val="20"/>
        </w:rPr>
        <w:t xml:space="preserve">indirektnim </w:t>
      </w:r>
      <w:r>
        <w:rPr>
          <w:rFonts w:cs="Tahoma"/>
          <w:sz w:val="20"/>
          <w:szCs w:val="20"/>
        </w:rPr>
        <w:t xml:space="preserve">troškovima sa </w:t>
      </w:r>
      <w:r w:rsidR="00047B32">
        <w:rPr>
          <w:rFonts w:cs="Tahoma"/>
          <w:sz w:val="20"/>
          <w:szCs w:val="20"/>
        </w:rPr>
        <w:t>3,79</w:t>
      </w:r>
      <w:r>
        <w:rPr>
          <w:rFonts w:cs="Tahoma"/>
          <w:sz w:val="20"/>
          <w:szCs w:val="20"/>
        </w:rPr>
        <w:t xml:space="preserve"> % što iznosi ukupno  </w:t>
      </w:r>
      <w:r w:rsidR="00D4274C">
        <w:rPr>
          <w:rFonts w:cs="Tahoma"/>
          <w:sz w:val="20"/>
          <w:szCs w:val="20"/>
        </w:rPr>
        <w:t>3.747,24 k</w:t>
      </w:r>
      <w:r>
        <w:rPr>
          <w:rFonts w:cs="Tahoma"/>
          <w:sz w:val="20"/>
          <w:szCs w:val="20"/>
        </w:rPr>
        <w:t>n.</w:t>
      </w:r>
    </w:p>
    <w:p w:rsidRDefault="00BB000F" w:rsidP="00BB000F" w:rsidR="00BB000F">
      <w:pPr>
        <w:rPr>
          <w:rFonts w:cs="Tahoma"/>
          <w:sz w:val="20"/>
          <w:szCs w:val="20"/>
        </w:rPr>
      </w:pPr>
    </w:p>
    <w:p w:rsidRDefault="00BB000F" w:rsidP="00BB000F" w:rsidR="00BB000F">
      <w:pPr>
        <w:pStyle w:val="Odlomakpopisa"/>
        <w:numPr>
          <w:ilvl w:val="0"/>
          <w:numId w:val="27"/>
        </w:numPr>
        <w:rPr>
          <w:rFonts w:cs="Tahoma"/>
          <w:sz w:val="20"/>
          <w:szCs w:val="20"/>
        </w:rPr>
      </w:pPr>
      <w:r w:rsidRPr="00423CF4">
        <w:rPr>
          <w:rFonts w:cs="Tahoma"/>
          <w:b/>
          <w:sz w:val="20"/>
          <w:szCs w:val="20"/>
        </w:rPr>
        <w:t>Nagrada stečajnog upravitelja</w:t>
      </w:r>
      <w:r w:rsidR="00423CF4">
        <w:rPr>
          <w:rFonts w:cs="Tahoma"/>
          <w:b/>
          <w:sz w:val="20"/>
          <w:szCs w:val="20"/>
        </w:rPr>
        <w:t xml:space="preserve"> </w:t>
      </w:r>
      <w:r w:rsidR="00423CF4" w:rsidRPr="00423CF4">
        <w:rPr>
          <w:rFonts w:cs="Tahoma"/>
          <w:sz w:val="20"/>
          <w:szCs w:val="20"/>
        </w:rPr>
        <w:t>utvrđuje se</w:t>
      </w:r>
      <w:r w:rsidR="00423CF4">
        <w:rPr>
          <w:rFonts w:cs="Tahoma"/>
          <w:sz w:val="20"/>
          <w:szCs w:val="20"/>
        </w:rPr>
        <w:t xml:space="preserve"> sukladno Uredbi Vlade RH objavljene u NN br. 105/2015., prema očekivanom unovčenju stečajne mase te sukladno članku 7. Uredbe nagrada se utvrđuje na način prikazan u tablici:</w:t>
      </w:r>
    </w:p>
    <w:p w:rsidRDefault="00423CF4" w:rsidP="00423CF4" w:rsidR="00423CF4">
      <w:pPr>
        <w:rPr>
          <w:rFonts w:cs="Tahoma"/>
          <w:sz w:val="20"/>
          <w:szCs w:val="20"/>
        </w:rPr>
      </w:pPr>
    </w:p>
    <w:tbl>
      <w:tblPr>
        <w:tblW w:type="dxa" w:w="7680"/>
        <w:jc w:val="center"/>
        <w:tblLook w:val="04A0" w:noVBand="1" w:noHBand="0" w:lastColumn="0" w:firstColumn="1" w:lastRow="0" w:firstRow="1"/>
      </w:tblPr>
      <w:tblGrid>
        <w:gridCol w:w="5869"/>
        <w:gridCol w:w="440"/>
        <w:gridCol w:w="1522"/>
      </w:tblGrid>
      <w:tr w:rsidTr="00047B32" w:rsidR="009F1EB0" w:rsidRPr="009F1EB0">
        <w:trPr>
          <w:trHeight w:val="315"/>
          <w:jc w:val="center"/>
        </w:trPr>
        <w:tc>
          <w:tcPr>
            <w:tcW w:type="dxa" w:w="7680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 xml:space="preserve">IZAČUN NAGRADE STEČAJNOM UPRAVITELJU 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opis</w:t>
            </w:r>
          </w:p>
        </w:tc>
        <w:tc>
          <w:tcPr>
            <w:tcW w:type="dxa" w:w="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%</w:t>
            </w:r>
          </w:p>
        </w:tc>
        <w:tc>
          <w:tcPr>
            <w:tcW w:type="dxa" w:w="1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iznos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Ukupno predviđena stečajna masa u postupku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5.431.141,80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 xml:space="preserve">Ukupno predviđena nagrada stečajnom upravitelju 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405.868,51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 xml:space="preserve">do 100.000,00 kn 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16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16.000,00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100.001,00 do 300.000,00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12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24.000,00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300.001,00 do 500.000,00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10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20.000,00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500.001,00 do 1.000.000,00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8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40.000,00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1.000.001,00 do 5.000.000,00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7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280.000,00</w:t>
            </w:r>
          </w:p>
        </w:tc>
      </w:tr>
      <w:tr w:rsidTr="00047B32" w:rsidR="009F1EB0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5.000.001,00 do 7.539.141,80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6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F1EB0" w:rsidP="009F1EB0" w:rsidR="009F1EB0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152.348,51</w:t>
            </w:r>
          </w:p>
        </w:tc>
      </w:tr>
    </w:tbl>
    <w:p w:rsidRDefault="00423CF4" w:rsidP="00423CF4" w:rsidR="00423CF4">
      <w:pPr>
        <w:rPr>
          <w:rFonts w:cs="Tahoma"/>
          <w:sz w:val="20"/>
          <w:szCs w:val="20"/>
        </w:rPr>
      </w:pPr>
    </w:p>
    <w:p w:rsidRDefault="002837F2" w:rsidP="00423CF4" w:rsidR="002837F2" w:rsidRPr="002837F2">
      <w:pPr>
        <w:rPr>
          <w:rFonts w:cs="Tahoma"/>
          <w:b/>
          <w:sz w:val="20"/>
          <w:szCs w:val="20"/>
          <w:u w:val="single"/>
        </w:rPr>
      </w:pPr>
      <w:r w:rsidRPr="002837F2">
        <w:rPr>
          <w:rFonts w:cs="Tahoma"/>
          <w:b/>
          <w:sz w:val="20"/>
          <w:szCs w:val="20"/>
          <w:u w:val="single"/>
        </w:rPr>
        <w:t xml:space="preserve">Razmjerni dio nagrade na teret razlučnog vjerovnika u iznosu od </w:t>
      </w:r>
      <w:r w:rsidR="00047B32">
        <w:rPr>
          <w:rFonts w:cs="Tahoma"/>
          <w:b/>
          <w:sz w:val="20"/>
          <w:szCs w:val="20"/>
          <w:u w:val="single"/>
        </w:rPr>
        <w:t>3,79</w:t>
      </w:r>
      <w:r w:rsidRPr="002837F2">
        <w:rPr>
          <w:rFonts w:cs="Tahoma"/>
          <w:b/>
          <w:sz w:val="20"/>
          <w:szCs w:val="20"/>
          <w:u w:val="single"/>
        </w:rPr>
        <w:t xml:space="preserve"> % iznosi 1</w:t>
      </w:r>
      <w:r w:rsidR="00047B32">
        <w:rPr>
          <w:rFonts w:cs="Tahoma"/>
          <w:b/>
          <w:sz w:val="20"/>
          <w:szCs w:val="20"/>
          <w:u w:val="single"/>
        </w:rPr>
        <w:t>5</w:t>
      </w:r>
      <w:r w:rsidRPr="002837F2">
        <w:rPr>
          <w:rFonts w:cs="Tahoma"/>
          <w:b/>
          <w:sz w:val="20"/>
          <w:szCs w:val="20"/>
          <w:u w:val="single"/>
        </w:rPr>
        <w:t>.</w:t>
      </w:r>
      <w:r w:rsidR="00047B32">
        <w:rPr>
          <w:rFonts w:cs="Tahoma"/>
          <w:b/>
          <w:sz w:val="20"/>
          <w:szCs w:val="20"/>
          <w:u w:val="single"/>
        </w:rPr>
        <w:t>382,42</w:t>
      </w:r>
      <w:r w:rsidRPr="002837F2">
        <w:rPr>
          <w:rFonts w:cs="Tahoma"/>
          <w:b/>
          <w:sz w:val="20"/>
          <w:szCs w:val="20"/>
          <w:u w:val="single"/>
        </w:rPr>
        <w:t xml:space="preserve"> kn</w:t>
      </w:r>
    </w:p>
    <w:p w:rsidRDefault="00DB1276" w:rsidP="002837F2" w:rsidR="00DB1276">
      <w:pPr>
        <w:rPr>
          <w:rFonts w:cs="Tahoma"/>
          <w:sz w:val="20"/>
          <w:szCs w:val="20"/>
        </w:rPr>
      </w:pPr>
    </w:p>
    <w:p w:rsidRDefault="002837F2" w:rsidP="002837F2" w:rsidR="002837F2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Rekapitulacija stvarnih troškova:</w:t>
      </w:r>
    </w:p>
    <w:p w:rsidRDefault="002837F2" w:rsidP="002837F2" w:rsidR="002837F2">
      <w:pPr>
        <w:pStyle w:val="Odlomakpopisa"/>
        <w:numPr>
          <w:ilvl w:val="0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Direktni troškovi vezani za nekretninu</w:t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  <w:t>16.</w:t>
      </w:r>
      <w:r w:rsidR="00385D5B">
        <w:rPr>
          <w:rFonts w:cs="Tahoma"/>
          <w:sz w:val="20"/>
          <w:szCs w:val="20"/>
        </w:rPr>
        <w:t>231,71</w:t>
      </w:r>
      <w:r w:rsidR="00B90C1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>kn</w:t>
      </w:r>
    </w:p>
    <w:p w:rsidRDefault="002837F2" w:rsidP="002837F2" w:rsidR="002837F2">
      <w:pPr>
        <w:pStyle w:val="Odlomakpopisa"/>
        <w:numPr>
          <w:ilvl w:val="0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Indirektni troškovi</w:t>
      </w:r>
    </w:p>
    <w:p w:rsidRDefault="00047B32" w:rsidP="002837F2" w:rsidR="002837F2">
      <w:pPr>
        <w:pStyle w:val="Odlomakpopisa"/>
        <w:numPr>
          <w:ilvl w:val="1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3,79 </w:t>
      </w:r>
      <w:r w:rsidR="002837F2">
        <w:rPr>
          <w:rFonts w:cs="Tahoma"/>
          <w:sz w:val="20"/>
          <w:szCs w:val="20"/>
        </w:rPr>
        <w:t>% od indirektnih troškova tijekom postupka</w:t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  <w:t xml:space="preserve"> 3.747,24  </w:t>
      </w:r>
      <w:r w:rsidR="002837F2">
        <w:rPr>
          <w:rFonts w:cs="Tahoma"/>
          <w:sz w:val="20"/>
          <w:szCs w:val="20"/>
        </w:rPr>
        <w:t xml:space="preserve">kn </w:t>
      </w:r>
    </w:p>
    <w:p w:rsidRDefault="00047B32" w:rsidP="002837F2" w:rsidR="002837F2" w:rsidRPr="002837F2">
      <w:pPr>
        <w:pStyle w:val="Odlomakpopisa"/>
        <w:numPr>
          <w:ilvl w:val="1"/>
          <w:numId w:val="33"/>
        </w:numPr>
        <w:rPr>
          <w:rFonts w:cs="Tahoma"/>
          <w:sz w:val="20"/>
          <w:szCs w:val="20"/>
          <w:u w:val="single"/>
        </w:rPr>
      </w:pPr>
      <w:r>
        <w:rPr>
          <w:rFonts w:cs="Tahoma"/>
          <w:sz w:val="20"/>
          <w:szCs w:val="20"/>
          <w:u w:val="single"/>
        </w:rPr>
        <w:t xml:space="preserve">3,79 </w:t>
      </w:r>
      <w:r w:rsidR="002837F2" w:rsidRPr="002837F2">
        <w:rPr>
          <w:rFonts w:cs="Tahoma"/>
          <w:sz w:val="20"/>
          <w:szCs w:val="20"/>
          <w:u w:val="single"/>
        </w:rPr>
        <w:t>% od nagrade stečajnog upravitelja</w:t>
      </w:r>
      <w:r w:rsidR="00B90C10">
        <w:rPr>
          <w:rFonts w:cs="Tahoma"/>
          <w:sz w:val="20"/>
          <w:szCs w:val="20"/>
          <w:u w:val="single"/>
        </w:rPr>
        <w:tab/>
      </w:r>
      <w:r w:rsidR="00B90C10">
        <w:rPr>
          <w:rFonts w:cs="Tahoma"/>
          <w:sz w:val="20"/>
          <w:szCs w:val="20"/>
          <w:u w:val="single"/>
        </w:rPr>
        <w:tab/>
      </w:r>
      <w:r w:rsidR="00B90C10">
        <w:rPr>
          <w:rFonts w:cs="Tahoma"/>
          <w:sz w:val="20"/>
          <w:szCs w:val="20"/>
          <w:u w:val="single"/>
        </w:rPr>
        <w:tab/>
        <w:t>15.382,42 kn</w:t>
      </w:r>
      <w:r w:rsidR="00B90C10">
        <w:rPr>
          <w:rFonts w:cs="Tahoma"/>
          <w:sz w:val="20"/>
          <w:szCs w:val="20"/>
          <w:u w:val="single"/>
        </w:rPr>
        <w:tab/>
        <w:t xml:space="preserve">    </w:t>
      </w:r>
    </w:p>
    <w:p w:rsidRDefault="002837F2" w:rsidP="002837F2" w:rsidR="00584117" w:rsidRPr="002837F2">
      <w:pPr>
        <w:pStyle w:val="Odlomakpopisa"/>
        <w:ind w:left="1440"/>
        <w:rPr>
          <w:rFonts w:cs="Tahoma"/>
          <w:sz w:val="20"/>
          <w:szCs w:val="20"/>
        </w:rPr>
      </w:pPr>
      <w:r w:rsidRPr="002837F2">
        <w:rPr>
          <w:rFonts w:cs="Tahoma"/>
          <w:sz w:val="20"/>
          <w:szCs w:val="20"/>
        </w:rPr>
        <w:t>Ukupno stvarni troškovi unovčenja</w:t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</w:r>
      <w:r w:rsidR="00B90C10">
        <w:rPr>
          <w:rFonts w:cs="Tahoma"/>
          <w:sz w:val="20"/>
          <w:szCs w:val="20"/>
        </w:rPr>
        <w:tab/>
        <w:t>35.</w:t>
      </w:r>
      <w:r w:rsidR="00385D5B">
        <w:rPr>
          <w:rFonts w:cs="Tahoma"/>
          <w:sz w:val="20"/>
          <w:szCs w:val="20"/>
        </w:rPr>
        <w:t>361,27</w:t>
      </w:r>
      <w:r>
        <w:rPr>
          <w:rFonts w:cs="Tahoma"/>
          <w:sz w:val="20"/>
          <w:szCs w:val="20"/>
        </w:rPr>
        <w:t xml:space="preserve"> kn</w:t>
      </w:r>
    </w:p>
    <w:p w:rsidRDefault="00584117" w:rsidP="007C2147" w:rsidR="00584117">
      <w:pPr>
        <w:pStyle w:val="Odlomakpopisa"/>
        <w:rPr>
          <w:rFonts w:cs="Tahoma"/>
          <w:b/>
          <w:sz w:val="20"/>
          <w:szCs w:val="20"/>
        </w:rPr>
      </w:pPr>
    </w:p>
    <w:p w:rsidRDefault="00423CF4" w:rsidP="007C2147" w:rsidR="00423CF4">
      <w:pPr>
        <w:pStyle w:val="Odlomakpopisa"/>
        <w:rPr>
          <w:rFonts w:cs="Tahoma"/>
          <w:b/>
          <w:sz w:val="20"/>
          <w:szCs w:val="20"/>
        </w:rPr>
      </w:pPr>
    </w:p>
    <w:p w:rsidRDefault="002837F2" w:rsidP="002837F2" w:rsidR="00423CF4">
      <w:p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Rekapitulacija troškova sukladno čl. 254 SZ:</w:t>
      </w:r>
    </w:p>
    <w:p w:rsidRDefault="002837F2" w:rsidP="002837F2" w:rsidR="002837F2">
      <w:pPr>
        <w:pStyle w:val="Odlomakpopisa"/>
        <w:numPr>
          <w:ilvl w:val="0"/>
          <w:numId w:val="34"/>
        </w:num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Troškovi utvrđivanja predmeta razlučnog prava</w:t>
      </w:r>
      <w:r w:rsidR="00DB1276">
        <w:rPr>
          <w:rFonts w:cs="Tahoma"/>
          <w:b/>
          <w:sz w:val="20"/>
          <w:szCs w:val="20"/>
        </w:rPr>
        <w:t xml:space="preserve"> pod 1.1.</w:t>
      </w:r>
      <w:r w:rsidR="00B90C10">
        <w:rPr>
          <w:rFonts w:cs="Tahoma"/>
          <w:b/>
          <w:sz w:val="20"/>
          <w:szCs w:val="20"/>
        </w:rPr>
        <w:t xml:space="preserve">               10.300,00</w:t>
      </w:r>
      <w:r>
        <w:rPr>
          <w:rFonts w:cs="Tahoma"/>
          <w:b/>
          <w:sz w:val="20"/>
          <w:szCs w:val="20"/>
        </w:rPr>
        <w:t xml:space="preserve">   kn</w:t>
      </w:r>
    </w:p>
    <w:p w:rsidRDefault="002837F2" w:rsidP="002837F2" w:rsidR="002837F2" w:rsidRPr="00DB1276">
      <w:pPr>
        <w:pStyle w:val="Odlomakpopisa"/>
        <w:numPr>
          <w:ilvl w:val="0"/>
          <w:numId w:val="34"/>
        </w:numPr>
        <w:rPr>
          <w:rFonts w:cs="Tahoma"/>
          <w:b/>
          <w:sz w:val="20"/>
          <w:szCs w:val="20"/>
          <w:u w:val="single"/>
        </w:rPr>
      </w:pPr>
      <w:r w:rsidRPr="00DB1276">
        <w:rPr>
          <w:rFonts w:cs="Tahoma"/>
          <w:b/>
          <w:sz w:val="20"/>
          <w:szCs w:val="20"/>
          <w:u w:val="single"/>
        </w:rPr>
        <w:t>Troškovi unovčenja predmeta razlučnog prava</w:t>
      </w:r>
      <w:r w:rsidR="00DB1276" w:rsidRPr="00DB1276">
        <w:rPr>
          <w:rFonts w:cs="Tahoma"/>
          <w:b/>
          <w:sz w:val="20"/>
          <w:szCs w:val="20"/>
          <w:u w:val="single"/>
        </w:rPr>
        <w:t xml:space="preserve"> pod 1.2.</w:t>
      </w:r>
      <w:r w:rsidR="00B90C10">
        <w:rPr>
          <w:rFonts w:cs="Tahoma"/>
          <w:b/>
          <w:sz w:val="20"/>
          <w:szCs w:val="20"/>
          <w:u w:val="single"/>
        </w:rPr>
        <w:tab/>
      </w:r>
      <w:r w:rsidR="00B90C10">
        <w:rPr>
          <w:rFonts w:cs="Tahoma"/>
          <w:b/>
          <w:sz w:val="20"/>
          <w:szCs w:val="20"/>
          <w:u w:val="single"/>
        </w:rPr>
        <w:tab/>
        <w:t xml:space="preserve"> 35.</w:t>
      </w:r>
      <w:r w:rsidR="00385D5B">
        <w:rPr>
          <w:rFonts w:cs="Tahoma"/>
          <w:b/>
          <w:sz w:val="20"/>
          <w:szCs w:val="20"/>
          <w:u w:val="single"/>
        </w:rPr>
        <w:t>361,37</w:t>
      </w:r>
      <w:r w:rsidR="00B90C10">
        <w:rPr>
          <w:rFonts w:cs="Tahoma"/>
          <w:b/>
          <w:sz w:val="20"/>
          <w:szCs w:val="20"/>
          <w:u w:val="single"/>
        </w:rPr>
        <w:t xml:space="preserve">   </w:t>
      </w:r>
      <w:r w:rsidR="00DB1276" w:rsidRPr="00DB1276">
        <w:rPr>
          <w:rFonts w:cs="Tahoma"/>
          <w:b/>
          <w:sz w:val="20"/>
          <w:szCs w:val="20"/>
          <w:u w:val="single"/>
        </w:rPr>
        <w:t>kn</w:t>
      </w:r>
    </w:p>
    <w:p w:rsidRDefault="00DB1276" w:rsidP="00DB1276" w:rsidR="002837F2" w:rsidRPr="002837F2">
      <w:pPr>
        <w:ind w:left="720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SVEUKUPNO TROŠKOVI ČL. 254 SZ</w:t>
      </w:r>
      <w:r w:rsidR="00B90C10">
        <w:rPr>
          <w:rFonts w:cs="Tahoma"/>
          <w:b/>
          <w:sz w:val="20"/>
          <w:szCs w:val="20"/>
        </w:rPr>
        <w:t>.</w:t>
      </w:r>
      <w:r w:rsidR="00B90C10">
        <w:rPr>
          <w:rFonts w:cs="Tahoma"/>
          <w:b/>
          <w:sz w:val="20"/>
          <w:szCs w:val="20"/>
        </w:rPr>
        <w:tab/>
      </w:r>
      <w:r w:rsidR="00B90C10">
        <w:rPr>
          <w:rFonts w:cs="Tahoma"/>
          <w:b/>
          <w:sz w:val="20"/>
          <w:szCs w:val="20"/>
        </w:rPr>
        <w:tab/>
      </w:r>
      <w:r w:rsidR="00B90C10">
        <w:rPr>
          <w:rFonts w:cs="Tahoma"/>
          <w:b/>
          <w:sz w:val="20"/>
          <w:szCs w:val="20"/>
        </w:rPr>
        <w:tab/>
      </w:r>
      <w:r w:rsidR="00B90C10">
        <w:rPr>
          <w:rFonts w:cs="Tahoma"/>
          <w:b/>
          <w:sz w:val="20"/>
          <w:szCs w:val="20"/>
        </w:rPr>
        <w:tab/>
      </w:r>
      <w:r w:rsidR="00B90C10">
        <w:rPr>
          <w:rFonts w:cs="Tahoma"/>
          <w:b/>
          <w:sz w:val="20"/>
          <w:szCs w:val="20"/>
        </w:rPr>
        <w:tab/>
        <w:t>45.</w:t>
      </w:r>
      <w:r w:rsidR="00385D5B">
        <w:rPr>
          <w:rFonts w:cs="Tahoma"/>
          <w:b/>
          <w:sz w:val="20"/>
          <w:szCs w:val="20"/>
        </w:rPr>
        <w:t>661,37</w:t>
      </w:r>
      <w:r w:rsidR="00B90C10">
        <w:rPr>
          <w:rFonts w:cs="Tahoma"/>
          <w:b/>
          <w:sz w:val="20"/>
          <w:szCs w:val="20"/>
        </w:rPr>
        <w:t xml:space="preserve">    kn</w:t>
      </w:r>
      <w:r>
        <w:rPr>
          <w:rFonts w:cs="Tahoma"/>
          <w:b/>
          <w:sz w:val="20"/>
          <w:szCs w:val="20"/>
        </w:rPr>
        <w:t xml:space="preserve">   </w:t>
      </w:r>
    </w:p>
    <w:p w:rsidRDefault="00DB1276" w:rsidP="00DB1276" w:rsidR="00DB1276">
      <w:pPr>
        <w:rPr>
          <w:rFonts w:cs="Tahoma"/>
          <w:b/>
          <w:sz w:val="20"/>
          <w:szCs w:val="20"/>
        </w:rPr>
      </w:pPr>
    </w:p>
    <w:p w:rsidRDefault="005D1484" w:rsidP="00DB1276" w:rsidR="003F1D5F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Razlučni vjerovnik </w:t>
      </w:r>
      <w:bookmarkStart w:name="_Hlk2843980" w:id="2"/>
      <w:r w:rsidR="009848EA">
        <w:rPr>
          <w:rFonts w:cs="Tahoma"/>
          <w:sz w:val="20"/>
          <w:szCs w:val="20"/>
        </w:rPr>
        <w:t xml:space="preserve">REPUBLIKA HRVATSKA, Ministarstvo financija, Porezna uprava </w:t>
      </w:r>
      <w:bookmarkEnd w:id="2"/>
      <w:r w:rsidR="009848EA">
        <w:rPr>
          <w:rFonts w:cs="Tahoma"/>
          <w:sz w:val="20"/>
          <w:szCs w:val="20"/>
        </w:rPr>
        <w:t xml:space="preserve">prijavilo je svoje razlučno pravo </w:t>
      </w:r>
      <w:r w:rsidR="003F1D5F">
        <w:rPr>
          <w:rFonts w:cs="Tahoma"/>
          <w:sz w:val="20"/>
          <w:szCs w:val="20"/>
        </w:rPr>
        <w:t xml:space="preserve">koje opterećuje predmetnu nekretninu </w:t>
      </w:r>
      <w:r w:rsidR="009848EA">
        <w:rPr>
          <w:rFonts w:cs="Tahoma"/>
          <w:sz w:val="20"/>
          <w:szCs w:val="20"/>
        </w:rPr>
        <w:t xml:space="preserve">u  iznosu od </w:t>
      </w:r>
      <w:r w:rsidR="003F1D5F">
        <w:rPr>
          <w:rFonts w:cs="Tahoma"/>
          <w:sz w:val="20"/>
          <w:szCs w:val="20"/>
        </w:rPr>
        <w:t>2.098.700,65 kuna zajedno sa zakonski zateznim kamatama koje teku na iznos glavnice od 18.11.2013. godine upisano pod brojem Z-27415/14. Uvidom u Izvadak iz zemljišne knjige z.k.ul. 210, k.č.br. 784, vidljivo je da je upisano i razlučno pravo zaprimljeno pod brojem Z-22283/2015  na iznos od 20.990,00 kuna sa zakonskom zateznom kamatom koje na taj iznos teku od 02. srpnja 2014. godine.</w:t>
      </w:r>
    </w:p>
    <w:p w:rsidRDefault="003F1D5F" w:rsidP="00DB1276" w:rsidR="003F1D5F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Budući da je prodajom ostvarena ukupna kupovnina od 206.000,00 kuna, od ostvarene kupovnine umanjuje se iznos od </w:t>
      </w:r>
      <w:r w:rsidR="00B90C10">
        <w:rPr>
          <w:rFonts w:cs="Tahoma"/>
          <w:sz w:val="20"/>
          <w:szCs w:val="20"/>
        </w:rPr>
        <w:t>45.</w:t>
      </w:r>
      <w:r w:rsidR="00385D5B">
        <w:rPr>
          <w:rFonts w:cs="Tahoma"/>
          <w:sz w:val="20"/>
          <w:szCs w:val="20"/>
        </w:rPr>
        <w:t>661,37</w:t>
      </w:r>
      <w:r w:rsidR="00B90C1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za troškove sukladno čl. 254. st. 2 i 3,  razlučnom vjerovniku ostaje za isplatu iznos od </w:t>
      </w:r>
      <w:r w:rsidR="00B90C10">
        <w:rPr>
          <w:rFonts w:cs="Tahoma"/>
          <w:sz w:val="20"/>
          <w:szCs w:val="20"/>
        </w:rPr>
        <w:t>160.</w:t>
      </w:r>
      <w:r w:rsidR="00385D5B">
        <w:rPr>
          <w:rFonts w:cs="Tahoma"/>
          <w:sz w:val="20"/>
          <w:szCs w:val="20"/>
        </w:rPr>
        <w:t>338,63</w:t>
      </w:r>
      <w:r w:rsidR="00B90C10">
        <w:rPr>
          <w:rFonts w:cs="Tahoma"/>
          <w:sz w:val="20"/>
          <w:szCs w:val="20"/>
        </w:rPr>
        <w:t xml:space="preserve"> k</w:t>
      </w:r>
      <w:r>
        <w:rPr>
          <w:rFonts w:cs="Tahoma"/>
          <w:sz w:val="20"/>
          <w:szCs w:val="20"/>
        </w:rPr>
        <w:t>una.</w:t>
      </w:r>
    </w:p>
    <w:p w:rsidRDefault="003F1D5F" w:rsidP="00DB1276" w:rsidR="003F1D5F">
      <w:pPr>
        <w:rPr>
          <w:rFonts w:cs="Tahoma"/>
          <w:sz w:val="20"/>
          <w:szCs w:val="20"/>
        </w:rPr>
      </w:pPr>
    </w:p>
    <w:p w:rsidRDefault="003F1D5F" w:rsidP="00DB1276" w:rsidR="003F1D5F" w:rsidRPr="005D1484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REPUBLIKA HRVATSKA, Ministarstvo financija, Porezna uprava je ujedno i stečajni vjerovnik pa će se za isplaćeni iznos umanjiti  ukupno priznata tražbina</w:t>
      </w:r>
      <w:r w:rsidR="007D0535">
        <w:rPr>
          <w:rFonts w:cs="Tahoma"/>
          <w:sz w:val="20"/>
          <w:szCs w:val="20"/>
        </w:rPr>
        <w:t xml:space="preserve"> i tako umanjena uvrstiti u diobeni popis.</w:t>
      </w:r>
      <w:r>
        <w:rPr>
          <w:rFonts w:cs="Tahoma"/>
          <w:sz w:val="20"/>
          <w:szCs w:val="20"/>
        </w:rPr>
        <w:t xml:space="preserve"> </w:t>
      </w:r>
    </w:p>
    <w:p w:rsidRDefault="007D0535" w:rsidP="00DB1276" w:rsidR="005D1484">
      <w:pPr>
        <w:rPr>
          <w:rFonts w:cs="Tahoma"/>
          <w:b/>
          <w:sz w:val="20"/>
          <w:szCs w:val="20"/>
        </w:rPr>
      </w:pPr>
      <w:r w:rsidRPr="007D0535">
        <w:rPr>
          <w:rFonts w:cs="Tahoma"/>
          <w:sz w:val="20"/>
          <w:szCs w:val="20"/>
        </w:rPr>
        <w:t>Predlažem da se pripadajući iznos isplati razlučnom vjerovniku</w:t>
      </w:r>
      <w:r>
        <w:rPr>
          <w:rFonts w:cs="Tahoma"/>
          <w:b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REPUBLIKA HRVATSKA, Ministarstvo financija, Porezna uprava, a preostala razlika da se uplati </w:t>
      </w:r>
      <w:bookmarkStart w:name="_Hlk2936517" w:id="3"/>
      <w:r>
        <w:rPr>
          <w:rFonts w:cs="Tahoma"/>
          <w:sz w:val="20"/>
          <w:szCs w:val="20"/>
        </w:rPr>
        <w:t xml:space="preserve">u korist računa stečajnog dužnika </w:t>
      </w:r>
      <w:r w:rsidR="00826434">
        <w:rPr>
          <w:rFonts w:cs="Tahoma"/>
          <w:sz w:val="20"/>
          <w:szCs w:val="20"/>
        </w:rPr>
        <w:t xml:space="preserve">otvoren kod ADDIKO BANK, IBAN: HR88 2500 0091 1014 6732 9 </w:t>
      </w:r>
      <w:r>
        <w:rPr>
          <w:rFonts w:cs="Tahoma"/>
          <w:sz w:val="20"/>
          <w:szCs w:val="20"/>
        </w:rPr>
        <w:t>kako bi se mogle isplatiti neisplaćene obveze stečajne mase.</w:t>
      </w:r>
    </w:p>
    <w:bookmarkEnd w:id="3"/>
    <w:p w:rsidRDefault="00DB1276" w:rsidP="00DB1276" w:rsidR="00DB1276">
      <w:pPr>
        <w:pStyle w:val="Odlomakpopisa"/>
        <w:numPr>
          <w:ilvl w:val="0"/>
          <w:numId w:val="30"/>
        </w:numPr>
        <w:rPr>
          <w:rFonts w:cs="Tahoma"/>
          <w:b/>
          <w:sz w:val="24"/>
          <w:szCs w:val="24"/>
        </w:rPr>
      </w:pPr>
      <w:r w:rsidRPr="00DB1276">
        <w:rPr>
          <w:rFonts w:cs="Tahoma"/>
          <w:b/>
          <w:sz w:val="24"/>
          <w:szCs w:val="24"/>
        </w:rPr>
        <w:lastRenderedPageBreak/>
        <w:t xml:space="preserve">Nekretnina upisana kod </w:t>
      </w:r>
      <w:r w:rsidRPr="00DB1276">
        <w:rPr>
          <w:b/>
          <w:sz w:val="24"/>
          <w:szCs w:val="24"/>
        </w:rPr>
        <w:t xml:space="preserve">Općinskog suda u Novom Zagrebu , Zemljišno knjižni odjel Novi Zagreb, k.o. Klara, </w:t>
      </w:r>
      <w:r w:rsidRPr="00DB1276">
        <w:rPr>
          <w:rFonts w:cs="Tahoma"/>
          <w:b/>
          <w:sz w:val="24"/>
          <w:szCs w:val="24"/>
        </w:rPr>
        <w:t>Z.k.ul. 210, k.č.br. 784, KUĆA U ANIĆEVOJ BR. 3 I DVORIŠTE 363 m2, ZAGREB</w:t>
      </w:r>
    </w:p>
    <w:p w:rsidRDefault="004B6377" w:rsidP="004B6377" w:rsidR="004B6377">
      <w:pPr>
        <w:pStyle w:val="Odlomakpopisa"/>
        <w:rPr>
          <w:rFonts w:cs="Tahoma"/>
          <w:b/>
          <w:sz w:val="24"/>
          <w:szCs w:val="24"/>
        </w:rPr>
      </w:pPr>
    </w:p>
    <w:p w:rsidRDefault="005D1484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Rješenjem o dosudi br. 4 St-4340/2016-91 od 22. veljače 2019. nekretnina je dosuđena kupcu   VARGON d.o.o., Kukuljanovo, Kukuljanovo 352, OIB: 12345076041 kao najpovoljnijem ponuđaču. Kupac je temeljem čl. 27. st. 7. Stečajnog zakona izjavio da u svrhu kupnje nekretnine stavlja u prijeboj svoju tražbinu koja je osigurana razlučnim pravom sa protutražbinom dužnika po osnovi utvrđene vrijednosti nekretnine. Nekretnina je prodana za iznos od 355.000,00 kuna.</w:t>
      </w:r>
    </w:p>
    <w:p w:rsidRDefault="005D1484" w:rsidP="00DB1276" w:rsidR="005D1484">
      <w:pPr>
        <w:rPr>
          <w:rFonts w:cs="Tahoma"/>
          <w:sz w:val="20"/>
          <w:szCs w:val="20"/>
        </w:rPr>
      </w:pPr>
    </w:p>
    <w:p w:rsidRDefault="005D1484" w:rsidP="00DB1276" w:rsidR="005D1484">
      <w:pPr>
        <w:rPr>
          <w:rFonts w:cs="Tahoma"/>
          <w:sz w:val="20"/>
          <w:szCs w:val="20"/>
        </w:rPr>
      </w:pPr>
    </w:p>
    <w:p w:rsidRDefault="00DB1276" w:rsidP="004B6377" w:rsidR="00DB1276" w:rsidRPr="004B6377">
      <w:pPr>
        <w:pStyle w:val="Odlomakpopisa"/>
        <w:numPr>
          <w:ilvl w:val="1"/>
          <w:numId w:val="34"/>
        </w:numPr>
        <w:ind w:hanging="709" w:left="709"/>
        <w:rPr>
          <w:rFonts w:cs="Tahoma"/>
          <w:b/>
          <w:sz w:val="20"/>
          <w:szCs w:val="20"/>
        </w:rPr>
      </w:pPr>
      <w:r w:rsidRPr="004B6377">
        <w:rPr>
          <w:rFonts w:cs="Tahoma"/>
          <w:b/>
          <w:sz w:val="20"/>
          <w:szCs w:val="20"/>
        </w:rPr>
        <w:t>Trošak utvrđivanja predmeta razlučnog prava čl. 254. st. 2 SZ.</w:t>
      </w:r>
    </w:p>
    <w:p w:rsidRDefault="00DB1276" w:rsidP="00DB1276" w:rsidR="00DB1276">
      <w:pPr>
        <w:pStyle w:val="Odlomakpopisa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Ovaj trošak utvrđuje se paušalno u iznosu od 5% od ostvarene kupovnine.</w:t>
      </w:r>
    </w:p>
    <w:p w:rsidRDefault="00DB1276" w:rsidP="00DB1276" w:rsidR="00DB1276">
      <w:pPr>
        <w:pStyle w:val="Odlomakpopisa"/>
        <w:rPr>
          <w:rFonts w:cs="Tahoma"/>
          <w:b/>
          <w:sz w:val="20"/>
          <w:szCs w:val="20"/>
        </w:rPr>
      </w:pPr>
      <w:r w:rsidRPr="00584117">
        <w:rPr>
          <w:rFonts w:cs="Tahoma"/>
          <w:b/>
          <w:sz w:val="20"/>
          <w:szCs w:val="20"/>
        </w:rPr>
        <w:t xml:space="preserve">Ostvarena kupovnina iznosi </w:t>
      </w:r>
      <w:r w:rsidR="00047B32">
        <w:rPr>
          <w:rFonts w:cs="Tahoma"/>
          <w:b/>
          <w:sz w:val="20"/>
          <w:szCs w:val="20"/>
        </w:rPr>
        <w:t>355.000</w:t>
      </w:r>
      <w:r w:rsidRPr="00584117">
        <w:rPr>
          <w:rFonts w:cs="Tahoma"/>
          <w:b/>
          <w:sz w:val="20"/>
          <w:szCs w:val="20"/>
        </w:rPr>
        <w:t xml:space="preserve">,00 kn, a 5 % daje iznos od </w:t>
      </w:r>
      <w:r w:rsidR="00047B32">
        <w:rPr>
          <w:rFonts w:cs="Tahoma"/>
          <w:b/>
          <w:sz w:val="20"/>
          <w:szCs w:val="20"/>
        </w:rPr>
        <w:t>17.750,00</w:t>
      </w:r>
      <w:r w:rsidRPr="00584117">
        <w:rPr>
          <w:rFonts w:cs="Tahoma"/>
          <w:b/>
          <w:sz w:val="20"/>
          <w:szCs w:val="20"/>
        </w:rPr>
        <w:t xml:space="preserve"> kn</w:t>
      </w:r>
    </w:p>
    <w:p w:rsidRDefault="00DB1276" w:rsidP="00DB1276" w:rsidR="00DB1276">
      <w:pPr>
        <w:rPr>
          <w:rFonts w:cs="Tahoma"/>
          <w:b/>
          <w:sz w:val="20"/>
          <w:szCs w:val="20"/>
        </w:rPr>
      </w:pPr>
    </w:p>
    <w:p w:rsidRDefault="00DB1276" w:rsidP="004B6377" w:rsidR="00DB1276" w:rsidRPr="004B6377">
      <w:pPr>
        <w:pStyle w:val="Odlomakpopisa"/>
        <w:numPr>
          <w:ilvl w:val="1"/>
          <w:numId w:val="34"/>
        </w:numPr>
        <w:ind w:hanging="709" w:left="709"/>
        <w:rPr>
          <w:rFonts w:cs="Tahoma"/>
          <w:b/>
          <w:sz w:val="20"/>
          <w:szCs w:val="20"/>
        </w:rPr>
      </w:pPr>
      <w:r w:rsidRPr="004B6377">
        <w:rPr>
          <w:rFonts w:cs="Tahoma"/>
          <w:b/>
          <w:sz w:val="20"/>
          <w:szCs w:val="20"/>
        </w:rPr>
        <w:t>Troškovi unovčenja predmeta razlučnog prava čl. 254. st. 3 SZ.</w:t>
      </w:r>
    </w:p>
    <w:p w:rsidRDefault="00DB1276" w:rsidP="00B302AF" w:rsidR="00DB1276">
      <w:pPr>
        <w:pStyle w:val="Odlomakpopisa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Ovi troškovi određuju se paušalno u iznosu od 5 % od ostvarene kupovnine, a  ako se stvarno nastali troškovi unovčenja znatno razlikuju odrediti će se u stvarnom iznosu. U ovom postupku stvarno nastali troškovi su viši od 5 % o ostvarene kupovnine pa se predlaže odrediti u stvarnom iznosu.</w:t>
      </w:r>
    </w:p>
    <w:p w:rsidRDefault="00B302AF" w:rsidP="00B302AF" w:rsidR="00B302AF">
      <w:pPr>
        <w:pStyle w:val="Odlomakpopisa"/>
        <w:rPr>
          <w:rFonts w:cs="Tahoma"/>
          <w:sz w:val="20"/>
          <w:szCs w:val="20"/>
        </w:rPr>
      </w:pPr>
    </w:p>
    <w:p w:rsidRDefault="005D1484" w:rsidP="00B302AF" w:rsidR="005D1484">
      <w:pPr>
        <w:pStyle w:val="Odlomakpopisa"/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Stvarni troškovi unovčenja iskazuju se kao direktni koji terete kupovninu u 100 % iznosu i indirektni koji terete kupovninu razmjerno učešću vrijednosti nekretnine u odnosu na vrijednost ostalih nekretnina koje čine stečajnu masu:</w:t>
      </w:r>
    </w:p>
    <w:p w:rsidRDefault="005D1484" w:rsidP="00DB1276" w:rsidR="005D1484">
      <w:pPr>
        <w:rPr>
          <w:rFonts w:cs="Tahoma"/>
          <w:sz w:val="20"/>
          <w:szCs w:val="20"/>
        </w:rPr>
      </w:pPr>
    </w:p>
    <w:p w:rsidRDefault="00B302AF" w:rsidP="00DB1276" w:rsidR="00B302AF">
      <w:pPr>
        <w:rPr>
          <w:rFonts w:cs="Tahoma"/>
          <w:sz w:val="20"/>
          <w:szCs w:val="20"/>
        </w:rPr>
      </w:pPr>
    </w:p>
    <w:p w:rsidRDefault="00DB1276" w:rsidP="004B6377" w:rsidR="00DB1276" w:rsidRPr="004B6377">
      <w:pPr>
        <w:pStyle w:val="Odlomakpopisa"/>
        <w:numPr>
          <w:ilvl w:val="0"/>
          <w:numId w:val="44"/>
        </w:numPr>
        <w:rPr>
          <w:rFonts w:cs="Tahoma"/>
          <w:sz w:val="20"/>
          <w:szCs w:val="20"/>
        </w:rPr>
      </w:pPr>
      <w:r w:rsidRPr="004B6377">
        <w:rPr>
          <w:rFonts w:cs="Tahoma"/>
          <w:b/>
          <w:sz w:val="20"/>
          <w:szCs w:val="20"/>
        </w:rPr>
        <w:t>Direktni troškovi</w:t>
      </w:r>
      <w:r w:rsidRPr="004B6377">
        <w:rPr>
          <w:rFonts w:cs="Tahoma"/>
          <w:sz w:val="20"/>
          <w:szCs w:val="20"/>
        </w:rPr>
        <w:t xml:space="preserve"> – nekretnine pod A:</w:t>
      </w:r>
    </w:p>
    <w:p w:rsidRDefault="00DB1276" w:rsidP="00DB1276" w:rsidR="00DB1276">
      <w:pPr>
        <w:pStyle w:val="Odlomakpopisa"/>
        <w:numPr>
          <w:ilvl w:val="0"/>
          <w:numId w:val="28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Trošak sudskog vještaka za procjenu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 w:rsidR="00047B32">
        <w:rPr>
          <w:rFonts w:cs="Tahoma"/>
          <w:sz w:val="20"/>
          <w:szCs w:val="20"/>
        </w:rPr>
        <w:t>2.</w:t>
      </w:r>
      <w:r w:rsidR="00385D5B">
        <w:rPr>
          <w:rFonts w:cs="Tahoma"/>
          <w:sz w:val="20"/>
          <w:szCs w:val="20"/>
        </w:rPr>
        <w:t>867,50</w:t>
      </w:r>
      <w:r w:rsidR="00047B32">
        <w:rPr>
          <w:rFonts w:cs="Tahoma"/>
          <w:sz w:val="20"/>
          <w:szCs w:val="20"/>
        </w:rPr>
        <w:t xml:space="preserve"> kn</w:t>
      </w:r>
    </w:p>
    <w:p w:rsidRDefault="00DB1276" w:rsidP="00DB1276" w:rsidR="00DB1276">
      <w:pPr>
        <w:pStyle w:val="Odlomakpopisa"/>
        <w:numPr>
          <w:ilvl w:val="0"/>
          <w:numId w:val="28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Trošak FINE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   </w:t>
      </w:r>
      <w:r w:rsidR="00047B32">
        <w:rPr>
          <w:rFonts w:cs="Tahoma"/>
          <w:sz w:val="20"/>
          <w:szCs w:val="20"/>
        </w:rPr>
        <w:t>7</w:t>
      </w:r>
      <w:r>
        <w:rPr>
          <w:rFonts w:cs="Tahoma"/>
          <w:sz w:val="20"/>
          <w:szCs w:val="20"/>
        </w:rPr>
        <w:t>00,00</w:t>
      </w:r>
      <w:r w:rsidR="00047B32">
        <w:rPr>
          <w:rFonts w:cs="Tahoma"/>
          <w:sz w:val="20"/>
          <w:szCs w:val="20"/>
        </w:rPr>
        <w:t xml:space="preserve"> kn</w:t>
      </w:r>
    </w:p>
    <w:p w:rsidRDefault="00DB1276" w:rsidP="00DB1276" w:rsidR="00DB1276">
      <w:pPr>
        <w:pStyle w:val="Odlomakpopisa"/>
        <w:numPr>
          <w:ilvl w:val="0"/>
          <w:numId w:val="28"/>
        </w:numPr>
        <w:rPr>
          <w:rFonts w:cs="Tahoma"/>
          <w:sz w:val="20"/>
          <w:szCs w:val="20"/>
          <w:u w:val="single"/>
        </w:rPr>
      </w:pPr>
      <w:r w:rsidRPr="000B0881">
        <w:rPr>
          <w:rFonts w:cs="Tahoma"/>
          <w:sz w:val="20"/>
          <w:szCs w:val="20"/>
          <w:u w:val="single"/>
        </w:rPr>
        <w:t>Trošak komunalija, energija</w:t>
      </w:r>
      <w:r w:rsidRPr="000B0881">
        <w:rPr>
          <w:rFonts w:cs="Tahoma"/>
          <w:sz w:val="20"/>
          <w:szCs w:val="20"/>
          <w:u w:val="single"/>
        </w:rPr>
        <w:tab/>
      </w:r>
      <w:r w:rsidRPr="000B0881">
        <w:rPr>
          <w:rFonts w:cs="Tahoma"/>
          <w:sz w:val="20"/>
          <w:szCs w:val="20"/>
          <w:u w:val="single"/>
        </w:rPr>
        <w:tab/>
      </w:r>
      <w:r w:rsidRPr="000B0881">
        <w:rPr>
          <w:rFonts w:cs="Tahoma"/>
          <w:sz w:val="20"/>
          <w:szCs w:val="20"/>
          <w:u w:val="single"/>
        </w:rPr>
        <w:tab/>
        <w:t xml:space="preserve">          </w:t>
      </w:r>
      <w:r w:rsidR="00047B32">
        <w:rPr>
          <w:rFonts w:cs="Tahoma"/>
          <w:sz w:val="20"/>
          <w:szCs w:val="20"/>
          <w:u w:val="single"/>
        </w:rPr>
        <w:t xml:space="preserve">  1.549,80 kn </w:t>
      </w:r>
    </w:p>
    <w:p w:rsidRDefault="00DB1276" w:rsidP="00DB1276" w:rsidR="00DB1276">
      <w:pPr>
        <w:pStyle w:val="Odlomakpopisa"/>
        <w:ind w:left="108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Ukupno: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          </w:t>
      </w:r>
      <w:r w:rsidR="00047B32">
        <w:rPr>
          <w:rFonts w:cs="Tahoma"/>
          <w:sz w:val="20"/>
          <w:szCs w:val="20"/>
        </w:rPr>
        <w:t xml:space="preserve">  </w:t>
      </w:r>
      <w:r w:rsidR="00F5285D">
        <w:rPr>
          <w:rFonts w:cs="Tahoma"/>
          <w:sz w:val="20"/>
          <w:szCs w:val="20"/>
        </w:rPr>
        <w:t>5.117,30</w:t>
      </w:r>
      <w:r w:rsidR="00047B32">
        <w:rPr>
          <w:rFonts w:cs="Tahoma"/>
          <w:sz w:val="20"/>
          <w:szCs w:val="20"/>
        </w:rPr>
        <w:t xml:space="preserve"> kn</w:t>
      </w:r>
    </w:p>
    <w:p w:rsidRDefault="00DB1276" w:rsidP="00DB1276" w:rsidR="00DB1276">
      <w:pPr>
        <w:pStyle w:val="Odlomakpopisa"/>
        <w:ind w:left="1080"/>
        <w:rPr>
          <w:rFonts w:cs="Tahoma"/>
          <w:sz w:val="20"/>
          <w:szCs w:val="20"/>
        </w:rPr>
      </w:pPr>
    </w:p>
    <w:p w:rsidRDefault="005D1484" w:rsidP="00DB1276" w:rsidR="005D1484">
      <w:pPr>
        <w:pStyle w:val="Odlomakpopisa"/>
        <w:ind w:left="1080"/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Nekretnina je oslobođena od plaćanja poreza na dodanu vrijednost temeljem čl. 40. st. 1. točka j. i k. Zakona o porazu na dodanu vrijednost u trenutku prodaje.</w:t>
      </w:r>
    </w:p>
    <w:p w:rsidRDefault="005D1484" w:rsidP="00DB1276" w:rsidR="005D1484">
      <w:pPr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</w:p>
    <w:p w:rsidRDefault="004B6377" w:rsidP="004B6377" w:rsidR="004B6377">
      <w:pPr>
        <w:pStyle w:val="Odlomakpopisa"/>
        <w:numPr>
          <w:ilvl w:val="0"/>
          <w:numId w:val="44"/>
        </w:numPr>
        <w:rPr>
          <w:rFonts w:cs="Tahoma"/>
          <w:sz w:val="20"/>
          <w:szCs w:val="20"/>
        </w:rPr>
      </w:pPr>
      <w:r w:rsidRPr="004B6377">
        <w:rPr>
          <w:rFonts w:cs="Tahoma"/>
          <w:b/>
          <w:sz w:val="20"/>
          <w:szCs w:val="20"/>
        </w:rPr>
        <w:t>Indirektni  troškovi</w:t>
      </w:r>
      <w:r w:rsidRPr="004B6377">
        <w:rPr>
          <w:rFonts w:cs="Tahoma"/>
          <w:sz w:val="20"/>
          <w:szCs w:val="20"/>
        </w:rPr>
        <w:t xml:space="preserve"> koji nisu u izravnoj vezi s unovčenjem nekretnine ali su nastali u stečajnom postupku u vezi sa stečajnom masom, namiruju se iz ostvarene stečajne mase razmjerno učešću vrijednosti prodane imovine u ukupnoj vrijednosti stečajne mase. Pri tome se uzima iznos kupovnine za ukupnu vrijednost stečajne mase za prodanu imovinu, a za neprodanu imovinu utvrđena vrijednost stečajne mase iz elaborata sudskog vještaka, odnosno utvrđena vrijednost iz zaključka o prodaji ako je on donesen. Radi što točnijeg izračuna učešća vrijednost imovine pod r.br. 5 i 6 je umanjena za 50% u odnosu na procijenjenu vrijednost s obzirom da nije prodana u prvom dražbovnom krugu. U ovom trenutku stečajna masa nije unovčena u cijelosti, te je ukupna vrijednost stečajne mase i učešće prodane imovine u njoj  slijedeća:</w:t>
      </w:r>
    </w:p>
    <w:p w:rsidRDefault="005D1484" w:rsidP="005D1484" w:rsidR="005D1484">
      <w:pPr>
        <w:rPr>
          <w:rFonts w:cs="Tahoma"/>
          <w:sz w:val="20"/>
          <w:szCs w:val="20"/>
        </w:rPr>
      </w:pPr>
    </w:p>
    <w:p w:rsidRDefault="005D1484" w:rsidP="005D1484" w:rsidR="005D1484">
      <w:pPr>
        <w:rPr>
          <w:rFonts w:cs="Tahoma"/>
          <w:sz w:val="20"/>
          <w:szCs w:val="20"/>
        </w:rPr>
      </w:pPr>
    </w:p>
    <w:p w:rsidRDefault="005D1484" w:rsidP="005D1484" w:rsidR="005D1484">
      <w:pPr>
        <w:rPr>
          <w:rFonts w:cs="Tahoma"/>
          <w:sz w:val="20"/>
          <w:szCs w:val="20"/>
        </w:rPr>
      </w:pPr>
    </w:p>
    <w:p w:rsidRDefault="005D1484" w:rsidP="005D1484" w:rsidR="005D1484" w:rsidRPr="005D1484">
      <w:pPr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</w:p>
    <w:tbl>
      <w:tblPr>
        <w:tblW w:type="dxa" w:w="8977"/>
        <w:tblLook w:val="04A0" w:noVBand="1" w:noHBand="0" w:lastColumn="0" w:firstColumn="1" w:lastRow="0" w:firstRow="1"/>
      </w:tblPr>
      <w:tblGrid>
        <w:gridCol w:w="569"/>
        <w:gridCol w:w="5453"/>
        <w:gridCol w:w="1576"/>
        <w:gridCol w:w="1379"/>
      </w:tblGrid>
      <w:tr w:rsidTr="004B6377" w:rsidR="00047B32" w:rsidRPr="009F1EB0">
        <w:trPr>
          <w:trHeight w:val="1047"/>
        </w:trPr>
        <w:tc>
          <w:tcPr>
            <w:tcW w:type="dxa" w:w="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lastRenderedPageBreak/>
              <w:t>r.b.</w:t>
            </w:r>
          </w:p>
        </w:tc>
        <w:tc>
          <w:tcPr>
            <w:tcW w:type="dxa" w:w="5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opis imovine</w:t>
            </w:r>
          </w:p>
        </w:tc>
        <w:tc>
          <w:tcPr>
            <w:tcW w:type="dxa" w:w="15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vrijednost imovine (predvidiva i ostvarena prodajom)</w:t>
            </w:r>
          </w:p>
        </w:tc>
        <w:tc>
          <w:tcPr>
            <w:tcW w:type="dxa" w:w="1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 xml:space="preserve">učešće u  vrijednosti stečajne mase % 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Prethodno prodana neopterećena imovina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52.333,80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0,96</w:t>
            </w:r>
          </w:p>
        </w:tc>
      </w:tr>
      <w:tr w:rsidTr="004B6377" w:rsidR="00047B32" w:rsidRPr="009F1EB0">
        <w:trPr>
          <w:trHeight w:val="313"/>
        </w:trPr>
        <w:tc>
          <w:tcPr>
            <w:tcW w:type="dxa" w:w="56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545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Prethodno prodana opterećena imovina</w:t>
            </w:r>
          </w:p>
        </w:tc>
        <w:tc>
          <w:tcPr>
            <w:tcW w:type="dxa" w:w="157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15.200,00</w:t>
            </w:r>
          </w:p>
        </w:tc>
        <w:tc>
          <w:tcPr>
            <w:tcW w:type="dxa" w:w="137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0,28</w:t>
            </w:r>
          </w:p>
        </w:tc>
      </w:tr>
      <w:tr w:rsidTr="00385D5B" w:rsidR="00047B32" w:rsidRPr="009F1EB0">
        <w:trPr>
          <w:trHeight w:val="313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Obiteljska kuća, ZK.UL 210, k.č.br.784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206.000,00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Cs/>
                <w:color w:val="000000"/>
              </w:rPr>
            </w:pPr>
            <w:r w:rsidRPr="009F1EB0">
              <w:rPr>
                <w:rFonts w:cs="Calibri" w:hAnsi="Calibri" w:ascii="Calibri"/>
                <w:bCs/>
                <w:color w:val="000000"/>
              </w:rPr>
              <w:t>3,79</w:t>
            </w:r>
          </w:p>
        </w:tc>
      </w:tr>
      <w:tr w:rsidTr="00385D5B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Obiteljska kuća, ZK UL 2755, k.č.br. 710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355.000,00</w:t>
            </w:r>
          </w:p>
        </w:tc>
        <w:tc>
          <w:tcPr>
            <w:tcW w:type="dxa" w:w="1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6,54</w:t>
            </w:r>
          </w:p>
        </w:tc>
      </w:tr>
      <w:tr w:rsidTr="00385D5B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3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Stan E-2, k.č.br.2891/2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496.000,00</w:t>
            </w:r>
          </w:p>
        </w:tc>
        <w:tc>
          <w:tcPr>
            <w:tcW w:type="dxa" w:w="1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9,13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Stan E-8, k.č.br.2891/2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490.000,00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9,02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5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k.č.br.1508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1.357.000,00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24,99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6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k.č.br.1509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751.000,00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13,83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7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Građevinsko zemljište, k.č.br.1752/3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228.000,00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4,20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Obiteljska kuća, k.č.br.1752/4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1.328.000,00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24,45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9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2891/11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16.566,00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0,31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10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2888/2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18.072,00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0,33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11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 2889/2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8.032,00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0,15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12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k.č.br.2890/2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8.534,00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0,16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13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k.č.br.2893/2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14.558,00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0,27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14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k.č.br.1415/11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4.518,00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0,08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15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k.č.br.1415/13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4.518,00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0,08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16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k.č.br.1415/15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4.016,00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0,07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17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k.č.br.1426/4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26.104,00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0,48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18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k.č.br.1427/21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29.618,00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0,55</w:t>
            </w:r>
          </w:p>
        </w:tc>
      </w:tr>
      <w:tr w:rsidTr="004B6377" w:rsidR="00047B32" w:rsidRPr="009F1EB0">
        <w:trPr>
          <w:trHeight w:val="298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19</w:t>
            </w: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k.č.br.1752/9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6.024,00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0,11</w:t>
            </w:r>
          </w:p>
        </w:tc>
      </w:tr>
      <w:tr w:rsidTr="004B6377" w:rsidR="00047B32" w:rsidRPr="009F1EB0">
        <w:trPr>
          <w:trHeight w:val="313"/>
        </w:trPr>
        <w:tc>
          <w:tcPr>
            <w:tcW w:type="dxa" w:w="56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20</w:t>
            </w:r>
          </w:p>
        </w:tc>
        <w:tc>
          <w:tcPr>
            <w:tcW w:type="dxa" w:w="545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Malo zemljište, k.č.br.824/5</w:t>
            </w:r>
          </w:p>
        </w:tc>
        <w:tc>
          <w:tcPr>
            <w:tcW w:type="dxa" w:w="157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12.048,00</w:t>
            </w:r>
          </w:p>
        </w:tc>
        <w:tc>
          <w:tcPr>
            <w:tcW w:type="dxa" w:w="1379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0,22</w:t>
            </w:r>
          </w:p>
        </w:tc>
      </w:tr>
      <w:tr w:rsidTr="004B6377" w:rsidR="00047B32" w:rsidRPr="009F1EB0">
        <w:trPr>
          <w:trHeight w:val="313"/>
        </w:trPr>
        <w:tc>
          <w:tcPr>
            <w:tcW w:type="dxa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54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UKUPNO:</w:t>
            </w:r>
          </w:p>
        </w:tc>
        <w:tc>
          <w:tcPr>
            <w:tcW w:type="dxa" w:w="1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5.431.141,80</w:t>
            </w:r>
          </w:p>
        </w:tc>
        <w:tc>
          <w:tcPr>
            <w:tcW w:type="dxa" w:w="1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47B32" w:rsidP="007D0535" w:rsidR="00047B32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100,00</w:t>
            </w:r>
          </w:p>
        </w:tc>
      </w:tr>
    </w:tbl>
    <w:p w:rsidRDefault="00DB1276" w:rsidP="00DB1276" w:rsidR="00DB1276">
      <w:pPr>
        <w:pStyle w:val="Odlomakpopisa"/>
        <w:rPr>
          <w:rFonts w:cs="Tahoma"/>
          <w:b/>
          <w:sz w:val="20"/>
          <w:szCs w:val="20"/>
        </w:rPr>
      </w:pPr>
    </w:p>
    <w:p w:rsidRDefault="00DB1276" w:rsidP="00DB1276" w:rsidR="00DB1276">
      <w:pPr>
        <w:rPr>
          <w:rFonts w:cs="Tahoma"/>
          <w:b/>
          <w:sz w:val="20"/>
          <w:szCs w:val="20"/>
        </w:rPr>
      </w:pPr>
      <w:r>
        <w:rPr>
          <w:rFonts w:cs="Tahoma"/>
          <w:sz w:val="20"/>
          <w:szCs w:val="20"/>
        </w:rPr>
        <w:t xml:space="preserve">Iz pregleda ostvarene i potencijalne stečajne mase, vrijednost prodane nekretnine pod </w:t>
      </w:r>
      <w:r w:rsidR="004B6377">
        <w:rPr>
          <w:rFonts w:cs="Tahoma"/>
          <w:sz w:val="20"/>
          <w:szCs w:val="20"/>
        </w:rPr>
        <w:t>2</w:t>
      </w:r>
      <w:r>
        <w:rPr>
          <w:rFonts w:cs="Tahoma"/>
          <w:sz w:val="20"/>
          <w:szCs w:val="20"/>
        </w:rPr>
        <w:t xml:space="preserve">) sudjeluje sa </w:t>
      </w:r>
      <w:r w:rsidR="004B6377">
        <w:rPr>
          <w:rFonts w:cs="Tahoma"/>
          <w:sz w:val="20"/>
          <w:szCs w:val="20"/>
        </w:rPr>
        <w:t>6,54</w:t>
      </w:r>
      <w:r>
        <w:rPr>
          <w:rFonts w:cs="Tahoma"/>
          <w:sz w:val="20"/>
          <w:szCs w:val="20"/>
        </w:rPr>
        <w:t xml:space="preserve"> %, pa se taj postotak primjenjuje i na dio stvarno nastalih  indirektnih troškova tijekom stečajnog postupka. </w:t>
      </w:r>
    </w:p>
    <w:p w:rsidRDefault="00DB1276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Pregled s</w:t>
      </w:r>
      <w:r w:rsidRPr="00992598">
        <w:rPr>
          <w:rFonts w:cs="Tahoma"/>
          <w:sz w:val="20"/>
          <w:szCs w:val="20"/>
        </w:rPr>
        <w:t>tvarno nastali</w:t>
      </w:r>
      <w:r>
        <w:rPr>
          <w:rFonts w:cs="Tahoma"/>
          <w:sz w:val="20"/>
          <w:szCs w:val="20"/>
        </w:rPr>
        <w:t xml:space="preserve"> </w:t>
      </w:r>
      <w:r w:rsidRPr="00992598">
        <w:rPr>
          <w:rFonts w:cs="Tahoma"/>
          <w:sz w:val="20"/>
          <w:szCs w:val="20"/>
        </w:rPr>
        <w:t>indirektni troškovi tijekom stečajnog p</w:t>
      </w:r>
      <w:r>
        <w:rPr>
          <w:rFonts w:cs="Tahoma"/>
          <w:sz w:val="20"/>
          <w:szCs w:val="20"/>
        </w:rPr>
        <w:t>os</w:t>
      </w:r>
      <w:r w:rsidRPr="00992598">
        <w:rPr>
          <w:rFonts w:cs="Tahoma"/>
          <w:sz w:val="20"/>
          <w:szCs w:val="20"/>
        </w:rPr>
        <w:t>tupka koji se razmjerno dijele na prodanu imovinu:</w:t>
      </w:r>
    </w:p>
    <w:p w:rsidRDefault="00DB1276" w:rsidP="00DB1276" w:rsidR="00DB1276">
      <w:pPr>
        <w:rPr>
          <w:rFonts w:cs="Tahoma"/>
          <w:sz w:val="20"/>
          <w:szCs w:val="20"/>
        </w:rPr>
      </w:pPr>
    </w:p>
    <w:tbl>
      <w:tblPr>
        <w:tblW w:type="dxa" w:w="6494"/>
        <w:jc w:val="center"/>
        <w:tblLook w:val="04A0" w:noVBand="1" w:noHBand="0" w:lastColumn="0" w:firstColumn="1" w:lastRow="0" w:firstRow="1"/>
      </w:tblPr>
      <w:tblGrid>
        <w:gridCol w:w="5055"/>
        <w:gridCol w:w="1439"/>
      </w:tblGrid>
      <w:tr w:rsidTr="00F5285D" w:rsidR="00F5285D" w:rsidRPr="00D4274C">
        <w:trPr>
          <w:trHeight w:val="228"/>
          <w:jc w:val="center"/>
        </w:trPr>
        <w:tc>
          <w:tcPr>
            <w:tcW w:type="dxa" w:w="6494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PREGLED INDIREKTNIH TROŠKOVA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opis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iznos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Trošak banke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268,65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Bruto plaće djelatnika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64.487,00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PDV 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10.466,76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Poštarina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486,55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Javni bilježnik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28,75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Hitro.hr 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85,50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Troškovi izrade pečata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187,50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Biljezi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20,00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Knjigovodstvene usluge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15.000,00</w:t>
            </w:r>
          </w:p>
        </w:tc>
      </w:tr>
      <w:tr w:rsidTr="00F5285D" w:rsidR="00F5285D" w:rsidRPr="00D4274C">
        <w:trPr>
          <w:trHeight w:val="217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Izdaci stečajnog upravitelja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7.782,00</w:t>
            </w:r>
          </w:p>
        </w:tc>
      </w:tr>
      <w:tr w:rsidTr="00F5285D" w:rsidR="00F5285D" w:rsidRPr="00D4274C">
        <w:trPr>
          <w:trHeight w:val="228"/>
          <w:jc w:val="center"/>
        </w:trPr>
        <w:tc>
          <w:tcPr>
            <w:tcW w:type="dxa" w:w="5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FINA</w:t>
            </w:r>
          </w:p>
        </w:tc>
        <w:tc>
          <w:tcPr>
            <w:tcW w:type="dxa" w:w="1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230,00</w:t>
            </w:r>
          </w:p>
        </w:tc>
      </w:tr>
      <w:tr w:rsidTr="00F5285D" w:rsidR="00F5285D" w:rsidRPr="00D4274C">
        <w:trPr>
          <w:trHeight w:val="228"/>
          <w:jc w:val="center"/>
        </w:trPr>
        <w:tc>
          <w:tcPr>
            <w:tcW w:type="dxa" w:w="505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 xml:space="preserve">SVEUKUPNO INDIREKTNI TROŠKOVI </w:t>
            </w:r>
          </w:p>
        </w:tc>
        <w:tc>
          <w:tcPr>
            <w:tcW w:type="dxa" w:w="143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5285D" w:rsidP="00F5285D" w:rsidR="00F5285D" w:rsidRPr="00D427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</w:rPr>
            </w:pPr>
            <w:r w:rsidRPr="00D4274C">
              <w:rPr>
                <w:rFonts w:cs="Calibri" w:hAnsi="Calibri" w:ascii="Calibri"/>
                <w:color w:val="000000"/>
              </w:rPr>
              <w:t>99.042,71</w:t>
            </w:r>
          </w:p>
        </w:tc>
      </w:tr>
    </w:tbl>
    <w:p w:rsidRDefault="00F5285D" w:rsidP="00F5285D" w:rsidR="00F5285D" w:rsidRPr="004265A9">
      <w:pPr>
        <w:rPr>
          <w:rFonts w:cs="Tahoma"/>
          <w:sz w:val="20"/>
          <w:szCs w:val="20"/>
        </w:rPr>
      </w:pPr>
      <w:r w:rsidRPr="004265A9">
        <w:rPr>
          <w:rFonts w:cs="Tahoma"/>
          <w:sz w:val="20"/>
          <w:szCs w:val="20"/>
        </w:rPr>
        <w:lastRenderedPageBreak/>
        <w:t>Ukupni indirektni troškovi umanjuju se za iznos troškova kojima su terećeni razlučni vjerovnici kod prethodno prodane imovine u iznosu od 170,85 kuna tako da ukupan iznos indirektnih troškova za izračun razmjernog opterećen</w:t>
      </w:r>
      <w:r>
        <w:rPr>
          <w:rFonts w:cs="Tahoma"/>
          <w:sz w:val="20"/>
          <w:szCs w:val="20"/>
        </w:rPr>
        <w:t>j</w:t>
      </w:r>
      <w:r w:rsidRPr="004265A9">
        <w:rPr>
          <w:rFonts w:cs="Tahoma"/>
          <w:sz w:val="20"/>
          <w:szCs w:val="20"/>
        </w:rPr>
        <w:t xml:space="preserve">a prodane imovine iznosi </w:t>
      </w:r>
      <w:r>
        <w:rPr>
          <w:rFonts w:cs="Tahoma"/>
          <w:sz w:val="20"/>
          <w:szCs w:val="20"/>
        </w:rPr>
        <w:t>98.871,86</w:t>
      </w:r>
      <w:r w:rsidRPr="004265A9">
        <w:rPr>
          <w:rFonts w:cs="Tahoma"/>
          <w:sz w:val="20"/>
          <w:szCs w:val="20"/>
        </w:rPr>
        <w:t xml:space="preserve"> kuna.  </w:t>
      </w:r>
    </w:p>
    <w:p w:rsidRDefault="00F5285D" w:rsidP="00DB1276" w:rsidR="00F5285D">
      <w:pPr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Sukladno učešću u vrijednosti stečajne mase, razlučni vjerovnik  sudjeluje  u nastalim indirektnim troškovima sa </w:t>
      </w:r>
      <w:r w:rsidR="004B6377">
        <w:rPr>
          <w:rFonts w:cs="Tahoma"/>
          <w:sz w:val="20"/>
          <w:szCs w:val="20"/>
        </w:rPr>
        <w:t>6,54</w:t>
      </w:r>
      <w:r>
        <w:rPr>
          <w:rFonts w:cs="Tahoma"/>
          <w:sz w:val="20"/>
          <w:szCs w:val="20"/>
        </w:rPr>
        <w:t xml:space="preserve"> % što iznosi ukupno </w:t>
      </w:r>
      <w:r w:rsidR="00F5285D">
        <w:rPr>
          <w:rFonts w:cs="Tahoma"/>
          <w:sz w:val="20"/>
          <w:szCs w:val="20"/>
        </w:rPr>
        <w:t xml:space="preserve">6.466,22 </w:t>
      </w:r>
      <w:r>
        <w:rPr>
          <w:rFonts w:cs="Tahoma"/>
          <w:sz w:val="20"/>
          <w:szCs w:val="20"/>
        </w:rPr>
        <w:t>kn.</w:t>
      </w:r>
    </w:p>
    <w:p w:rsidRDefault="00DB1276" w:rsidP="00DB1276" w:rsidR="00DB1276">
      <w:pPr>
        <w:rPr>
          <w:rFonts w:cs="Tahoma"/>
          <w:sz w:val="20"/>
          <w:szCs w:val="20"/>
        </w:rPr>
      </w:pPr>
    </w:p>
    <w:p w:rsidRDefault="00DB1276" w:rsidP="004B6377" w:rsidR="00DB1276">
      <w:pPr>
        <w:pStyle w:val="Odlomakpopisa"/>
        <w:numPr>
          <w:ilvl w:val="0"/>
          <w:numId w:val="44"/>
        </w:numPr>
        <w:rPr>
          <w:rFonts w:cs="Tahoma"/>
          <w:sz w:val="20"/>
          <w:szCs w:val="20"/>
        </w:rPr>
      </w:pPr>
      <w:r w:rsidRPr="00423CF4">
        <w:rPr>
          <w:rFonts w:cs="Tahoma"/>
          <w:b/>
          <w:sz w:val="20"/>
          <w:szCs w:val="20"/>
        </w:rPr>
        <w:t>Nagrada stečajnog upravitelja</w:t>
      </w:r>
      <w:r>
        <w:rPr>
          <w:rFonts w:cs="Tahoma"/>
          <w:b/>
          <w:sz w:val="20"/>
          <w:szCs w:val="20"/>
        </w:rPr>
        <w:t xml:space="preserve"> </w:t>
      </w:r>
      <w:r w:rsidRPr="00423CF4">
        <w:rPr>
          <w:rFonts w:cs="Tahoma"/>
          <w:sz w:val="20"/>
          <w:szCs w:val="20"/>
        </w:rPr>
        <w:t>utvrđuje se</w:t>
      </w:r>
      <w:r>
        <w:rPr>
          <w:rFonts w:cs="Tahoma"/>
          <w:sz w:val="20"/>
          <w:szCs w:val="20"/>
        </w:rPr>
        <w:t xml:space="preserve"> sukladno Uredbi Vlade RH objavljene u NN br. 105/2015., prema očekivanom unovčenju stečajne mase te sukladno članku 7. Uredbe nagrada se utvrđuje na način prikazan u tablici:</w:t>
      </w:r>
    </w:p>
    <w:p w:rsidRDefault="004B6377" w:rsidP="004B6377" w:rsidR="004B6377">
      <w:pPr>
        <w:pStyle w:val="Odlomakpopisa"/>
        <w:numPr>
          <w:ilvl w:val="0"/>
          <w:numId w:val="44"/>
        </w:numPr>
        <w:rPr>
          <w:rFonts w:cs="Tahoma"/>
          <w:sz w:val="20"/>
          <w:szCs w:val="20"/>
        </w:rPr>
      </w:pPr>
    </w:p>
    <w:tbl>
      <w:tblPr>
        <w:tblW w:type="dxa" w:w="7680"/>
        <w:jc w:val="center"/>
        <w:tblLook w:val="04A0" w:noVBand="1" w:noHBand="0" w:lastColumn="0" w:firstColumn="1" w:lastRow="0" w:firstRow="1"/>
      </w:tblPr>
      <w:tblGrid>
        <w:gridCol w:w="5869"/>
        <w:gridCol w:w="440"/>
        <w:gridCol w:w="1522"/>
      </w:tblGrid>
      <w:tr w:rsidTr="007D0535" w:rsidR="004B6377" w:rsidRPr="009F1EB0">
        <w:trPr>
          <w:trHeight w:val="315"/>
          <w:jc w:val="center"/>
        </w:trPr>
        <w:tc>
          <w:tcPr>
            <w:tcW w:type="dxa" w:w="7680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 xml:space="preserve">IZAČUN NAGRADE STEČAJNOM UPRAVITELJU 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opis</w:t>
            </w:r>
          </w:p>
        </w:tc>
        <w:tc>
          <w:tcPr>
            <w:tcW w:type="dxa" w:w="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%</w:t>
            </w:r>
          </w:p>
        </w:tc>
        <w:tc>
          <w:tcPr>
            <w:tcW w:type="dxa" w:w="1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iznos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>Ukupno predviđena stečajna masa u postupku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5.431.141,80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  <w:r w:rsidRPr="009F1EB0">
              <w:rPr>
                <w:rFonts w:cs="Calibri" w:hAnsi="Calibri" w:ascii="Calibri"/>
                <w:color w:val="000000"/>
              </w:rPr>
              <w:t xml:space="preserve">Ukupno predviđena nagrada stečajnom upravitelju 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b/>
                <w:bCs/>
                <w:color w:val="000000"/>
              </w:rPr>
            </w:pPr>
            <w:r w:rsidRPr="009F1EB0">
              <w:rPr>
                <w:rFonts w:cs="Calibri" w:hAnsi="Calibri" w:ascii="Calibri"/>
                <w:b/>
                <w:bCs/>
                <w:color w:val="000000"/>
              </w:rPr>
              <w:t>405.868,51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 xml:space="preserve">do 100.000,00 kn 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16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16.000,00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100.001,00 do 300.000,00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12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24.000,00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300.001,00 do 500.000,00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10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20.000,00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500.001,00 do 1.000.000,00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8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40.000,00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1.000.001,00 do 5.000.000,00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7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280.000,00</w:t>
            </w:r>
          </w:p>
        </w:tc>
      </w:tr>
      <w:tr w:rsidTr="007D0535" w:rsidR="004B6377" w:rsidRPr="009F1EB0">
        <w:trPr>
          <w:trHeight w:val="300"/>
          <w:jc w:val="center"/>
        </w:trPr>
        <w:tc>
          <w:tcPr>
            <w:tcW w:type="dxa" w:w="5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od 5.000.001,00 do 7.539.141,80</w:t>
            </w:r>
          </w:p>
        </w:tc>
        <w:tc>
          <w:tcPr>
            <w:tcW w:type="dxa" w:w="2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6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B6377" w:rsidP="007D0535" w:rsidR="004B6377" w:rsidRPr="009F1E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i/>
                <w:iCs/>
                <w:color w:val="000000"/>
              </w:rPr>
            </w:pPr>
            <w:r w:rsidRPr="009F1EB0">
              <w:rPr>
                <w:rFonts w:cs="Calibri" w:hAnsi="Calibri" w:ascii="Calibri"/>
                <w:i/>
                <w:iCs/>
                <w:color w:val="000000"/>
              </w:rPr>
              <w:t>152.348,51</w:t>
            </w:r>
          </w:p>
        </w:tc>
      </w:tr>
    </w:tbl>
    <w:p w:rsidRDefault="00DB1276" w:rsidP="00DB1276" w:rsidR="00DB1276">
      <w:pPr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</w:p>
    <w:p w:rsidRDefault="00DB1276" w:rsidP="00DB1276" w:rsidR="00DB1276">
      <w:pPr>
        <w:rPr>
          <w:rFonts w:cs="Tahoma"/>
          <w:b/>
          <w:sz w:val="20"/>
          <w:szCs w:val="20"/>
          <w:u w:val="single"/>
        </w:rPr>
      </w:pPr>
      <w:r w:rsidRPr="002837F2">
        <w:rPr>
          <w:rFonts w:cs="Tahoma"/>
          <w:b/>
          <w:sz w:val="20"/>
          <w:szCs w:val="20"/>
          <w:u w:val="single"/>
        </w:rPr>
        <w:t xml:space="preserve">Razmjerni dio nagrade na teret razlučnog vjerovnika u iznosu od </w:t>
      </w:r>
      <w:r w:rsidR="004B6377">
        <w:rPr>
          <w:rFonts w:cs="Tahoma"/>
          <w:b/>
          <w:sz w:val="20"/>
          <w:szCs w:val="20"/>
          <w:u w:val="single"/>
        </w:rPr>
        <w:t>6,54</w:t>
      </w:r>
      <w:r w:rsidRPr="002837F2">
        <w:rPr>
          <w:rFonts w:cs="Tahoma"/>
          <w:b/>
          <w:sz w:val="20"/>
          <w:szCs w:val="20"/>
          <w:u w:val="single"/>
        </w:rPr>
        <w:t xml:space="preserve"> % iznosi </w:t>
      </w:r>
      <w:r w:rsidR="004B6377">
        <w:rPr>
          <w:rFonts w:cs="Tahoma"/>
          <w:b/>
          <w:sz w:val="20"/>
          <w:szCs w:val="20"/>
          <w:u w:val="single"/>
        </w:rPr>
        <w:t>26.54</w:t>
      </w:r>
      <w:r w:rsidR="00F5285D">
        <w:rPr>
          <w:rFonts w:cs="Tahoma"/>
          <w:b/>
          <w:sz w:val="20"/>
          <w:szCs w:val="20"/>
          <w:u w:val="single"/>
        </w:rPr>
        <w:t>3</w:t>
      </w:r>
      <w:r w:rsidR="004B6377">
        <w:rPr>
          <w:rFonts w:cs="Tahoma"/>
          <w:b/>
          <w:sz w:val="20"/>
          <w:szCs w:val="20"/>
          <w:u w:val="single"/>
        </w:rPr>
        <w:t>,</w:t>
      </w:r>
      <w:r w:rsidR="00F5285D">
        <w:rPr>
          <w:rFonts w:cs="Tahoma"/>
          <w:b/>
          <w:sz w:val="20"/>
          <w:szCs w:val="20"/>
          <w:u w:val="single"/>
        </w:rPr>
        <w:t>8</w:t>
      </w:r>
      <w:r w:rsidR="00067848">
        <w:rPr>
          <w:rFonts w:cs="Tahoma"/>
          <w:b/>
          <w:sz w:val="20"/>
          <w:szCs w:val="20"/>
          <w:u w:val="single"/>
        </w:rPr>
        <w:t>0</w:t>
      </w:r>
      <w:r w:rsidRPr="002837F2">
        <w:rPr>
          <w:rFonts w:cs="Tahoma"/>
          <w:b/>
          <w:sz w:val="20"/>
          <w:szCs w:val="20"/>
          <w:u w:val="single"/>
        </w:rPr>
        <w:t xml:space="preserve"> kn</w:t>
      </w:r>
    </w:p>
    <w:p w:rsidRDefault="00C04EA8" w:rsidP="00DB1276" w:rsidR="00C04EA8" w:rsidRPr="002837F2">
      <w:pPr>
        <w:rPr>
          <w:rFonts w:cs="Tahoma"/>
          <w:b/>
          <w:sz w:val="20"/>
          <w:szCs w:val="20"/>
          <w:u w:val="single"/>
        </w:rPr>
      </w:pPr>
    </w:p>
    <w:p w:rsidRDefault="00DB1276" w:rsidP="00DB1276" w:rsidR="00DB1276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Rekapitulacija stvarnih troškova:</w:t>
      </w:r>
    </w:p>
    <w:p w:rsidRDefault="00DB1276" w:rsidP="00DB1276" w:rsidR="00DB1276">
      <w:pPr>
        <w:pStyle w:val="Odlomakpopisa"/>
        <w:numPr>
          <w:ilvl w:val="0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Direktni troškovi vezani za nekretninu</w:t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  <w:t>5.117,30</w:t>
      </w:r>
      <w:r>
        <w:rPr>
          <w:rFonts w:cs="Tahoma"/>
          <w:sz w:val="20"/>
          <w:szCs w:val="20"/>
        </w:rPr>
        <w:t xml:space="preserve">  kn</w:t>
      </w:r>
    </w:p>
    <w:p w:rsidRDefault="00DB1276" w:rsidP="00DB1276" w:rsidR="00DB1276">
      <w:pPr>
        <w:pStyle w:val="Odlomakpopisa"/>
        <w:numPr>
          <w:ilvl w:val="0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Indirektni troškovi</w:t>
      </w:r>
    </w:p>
    <w:p w:rsidRDefault="00C04EA8" w:rsidP="00DB1276" w:rsidR="00DB1276">
      <w:pPr>
        <w:pStyle w:val="Odlomakpopisa"/>
        <w:numPr>
          <w:ilvl w:val="1"/>
          <w:numId w:val="33"/>
        </w:num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6,54 </w:t>
      </w:r>
      <w:r w:rsidR="00DB1276">
        <w:rPr>
          <w:rFonts w:cs="Tahoma"/>
          <w:sz w:val="20"/>
          <w:szCs w:val="20"/>
        </w:rPr>
        <w:t>% od indirektnih troškova tijekom postupka</w:t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  <w:t>6.466,22</w:t>
      </w:r>
      <w:r w:rsidR="00DB1276">
        <w:rPr>
          <w:rFonts w:cs="Tahoma"/>
          <w:sz w:val="20"/>
          <w:szCs w:val="20"/>
        </w:rPr>
        <w:t xml:space="preserve">  kn </w:t>
      </w:r>
    </w:p>
    <w:p w:rsidRDefault="00C04EA8" w:rsidP="00DB1276" w:rsidR="00DB1276" w:rsidRPr="002837F2">
      <w:pPr>
        <w:pStyle w:val="Odlomakpopisa"/>
        <w:numPr>
          <w:ilvl w:val="1"/>
          <w:numId w:val="33"/>
        </w:numPr>
        <w:rPr>
          <w:rFonts w:cs="Tahoma"/>
          <w:sz w:val="20"/>
          <w:szCs w:val="20"/>
          <w:u w:val="single"/>
        </w:rPr>
      </w:pPr>
      <w:r>
        <w:rPr>
          <w:rFonts w:cs="Tahoma"/>
          <w:sz w:val="20"/>
          <w:szCs w:val="20"/>
          <w:u w:val="single"/>
        </w:rPr>
        <w:t xml:space="preserve">6,54 </w:t>
      </w:r>
      <w:r w:rsidR="00DB1276" w:rsidRPr="002837F2">
        <w:rPr>
          <w:rFonts w:cs="Tahoma"/>
          <w:sz w:val="20"/>
          <w:szCs w:val="20"/>
          <w:u w:val="single"/>
        </w:rPr>
        <w:t>% od nagrade stečajnog upravitelja</w:t>
      </w:r>
      <w:r w:rsidR="00F5285D">
        <w:rPr>
          <w:rFonts w:cs="Tahoma"/>
          <w:sz w:val="20"/>
          <w:szCs w:val="20"/>
          <w:u w:val="single"/>
        </w:rPr>
        <w:tab/>
      </w:r>
      <w:r w:rsidR="00F5285D">
        <w:rPr>
          <w:rFonts w:cs="Tahoma"/>
          <w:sz w:val="20"/>
          <w:szCs w:val="20"/>
          <w:u w:val="single"/>
        </w:rPr>
        <w:tab/>
        <w:t xml:space="preserve">          26.543,80</w:t>
      </w:r>
      <w:r w:rsidR="00DB1276">
        <w:rPr>
          <w:rFonts w:cs="Tahoma"/>
          <w:sz w:val="20"/>
          <w:szCs w:val="20"/>
          <w:u w:val="single"/>
        </w:rPr>
        <w:t xml:space="preserve">  k</w:t>
      </w:r>
      <w:r w:rsidR="00F5285D">
        <w:rPr>
          <w:rFonts w:cs="Tahoma"/>
          <w:sz w:val="20"/>
          <w:szCs w:val="20"/>
          <w:u w:val="single"/>
        </w:rPr>
        <w:t>n</w:t>
      </w:r>
    </w:p>
    <w:p w:rsidRDefault="00DB1276" w:rsidP="00DB1276" w:rsidR="00DB1276" w:rsidRPr="002837F2">
      <w:pPr>
        <w:pStyle w:val="Odlomakpopisa"/>
        <w:ind w:left="1440"/>
        <w:rPr>
          <w:rFonts w:cs="Tahoma"/>
          <w:sz w:val="20"/>
          <w:szCs w:val="20"/>
        </w:rPr>
      </w:pPr>
      <w:r w:rsidRPr="002837F2">
        <w:rPr>
          <w:rFonts w:cs="Tahoma"/>
          <w:sz w:val="20"/>
          <w:szCs w:val="20"/>
        </w:rPr>
        <w:t>Ukupno stvarni troškovi unovčenja</w:t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</w:r>
      <w:r w:rsidR="00F5285D">
        <w:rPr>
          <w:rFonts w:cs="Tahoma"/>
          <w:sz w:val="20"/>
          <w:szCs w:val="20"/>
        </w:rPr>
        <w:tab/>
        <w:t xml:space="preserve">          38.127,32</w:t>
      </w:r>
      <w:r>
        <w:rPr>
          <w:rFonts w:cs="Tahoma"/>
          <w:sz w:val="20"/>
          <w:szCs w:val="20"/>
        </w:rPr>
        <w:t xml:space="preserve">  kn</w:t>
      </w:r>
    </w:p>
    <w:p w:rsidRDefault="00DB1276" w:rsidP="00DB1276" w:rsidR="00DB1276">
      <w:pPr>
        <w:pStyle w:val="Odlomakpopisa"/>
        <w:rPr>
          <w:rFonts w:cs="Tahoma"/>
          <w:b/>
          <w:sz w:val="20"/>
          <w:szCs w:val="20"/>
        </w:rPr>
      </w:pPr>
    </w:p>
    <w:p w:rsidRDefault="00DB1276" w:rsidP="00DB1276" w:rsidR="00DB1276">
      <w:pPr>
        <w:pStyle w:val="Odlomakpopisa"/>
        <w:rPr>
          <w:rFonts w:cs="Tahoma"/>
          <w:b/>
          <w:sz w:val="20"/>
          <w:szCs w:val="20"/>
        </w:rPr>
      </w:pPr>
    </w:p>
    <w:p w:rsidRDefault="00DB1276" w:rsidP="00DB1276" w:rsidR="00DB1276">
      <w:p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Rekapitulacija troškova sukladno čl. 254 SZ:</w:t>
      </w:r>
    </w:p>
    <w:p w:rsidRDefault="00DB1276" w:rsidP="00DB1276" w:rsidR="00DB1276">
      <w:pPr>
        <w:pStyle w:val="Odlomakpopisa"/>
        <w:numPr>
          <w:ilvl w:val="0"/>
          <w:numId w:val="34"/>
        </w:num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Troškovi utvrđivanja predmeta razlučnog prava pod </w:t>
      </w:r>
      <w:r w:rsidR="00F5285D">
        <w:rPr>
          <w:rFonts w:cs="Tahoma"/>
          <w:b/>
          <w:sz w:val="20"/>
          <w:szCs w:val="20"/>
        </w:rPr>
        <w:t>2</w:t>
      </w:r>
      <w:r>
        <w:rPr>
          <w:rFonts w:cs="Tahoma"/>
          <w:b/>
          <w:sz w:val="20"/>
          <w:szCs w:val="20"/>
        </w:rPr>
        <w:t>.1.</w:t>
      </w:r>
      <w:r w:rsidR="00F5285D">
        <w:rPr>
          <w:rFonts w:cs="Tahoma"/>
          <w:b/>
          <w:sz w:val="20"/>
          <w:szCs w:val="20"/>
        </w:rPr>
        <w:tab/>
        <w:t xml:space="preserve">      17.750,00</w:t>
      </w:r>
      <w:r>
        <w:rPr>
          <w:rFonts w:cs="Tahoma"/>
          <w:b/>
          <w:sz w:val="20"/>
          <w:szCs w:val="20"/>
        </w:rPr>
        <w:t xml:space="preserve">   kn</w:t>
      </w:r>
    </w:p>
    <w:p w:rsidRDefault="00DB1276" w:rsidP="00DB1276" w:rsidR="00DB1276" w:rsidRPr="00DB1276">
      <w:pPr>
        <w:pStyle w:val="Odlomakpopisa"/>
        <w:numPr>
          <w:ilvl w:val="0"/>
          <w:numId w:val="34"/>
        </w:numPr>
        <w:rPr>
          <w:rFonts w:cs="Tahoma"/>
          <w:b/>
          <w:sz w:val="20"/>
          <w:szCs w:val="20"/>
          <w:u w:val="single"/>
        </w:rPr>
      </w:pPr>
      <w:r w:rsidRPr="00DB1276">
        <w:rPr>
          <w:rFonts w:cs="Tahoma"/>
          <w:b/>
          <w:sz w:val="20"/>
          <w:szCs w:val="20"/>
          <w:u w:val="single"/>
        </w:rPr>
        <w:t xml:space="preserve">Troškovi unovčenja predmeta razlučnog prava pod </w:t>
      </w:r>
      <w:r w:rsidR="00F5285D">
        <w:rPr>
          <w:rFonts w:cs="Tahoma"/>
          <w:b/>
          <w:sz w:val="20"/>
          <w:szCs w:val="20"/>
          <w:u w:val="single"/>
        </w:rPr>
        <w:t>2</w:t>
      </w:r>
      <w:r w:rsidRPr="00DB1276">
        <w:rPr>
          <w:rFonts w:cs="Tahoma"/>
          <w:b/>
          <w:sz w:val="20"/>
          <w:szCs w:val="20"/>
          <w:u w:val="single"/>
        </w:rPr>
        <w:t>.2.</w:t>
      </w:r>
      <w:r w:rsidR="00F5285D">
        <w:rPr>
          <w:rFonts w:cs="Tahoma"/>
          <w:b/>
          <w:sz w:val="20"/>
          <w:szCs w:val="20"/>
          <w:u w:val="single"/>
        </w:rPr>
        <w:tab/>
        <w:t xml:space="preserve">     </w:t>
      </w:r>
      <w:r w:rsidR="0073046B">
        <w:rPr>
          <w:rFonts w:cs="Tahoma"/>
          <w:b/>
          <w:sz w:val="20"/>
          <w:szCs w:val="20"/>
          <w:u w:val="single"/>
        </w:rPr>
        <w:t xml:space="preserve"> </w:t>
      </w:r>
      <w:r w:rsidR="00F5285D">
        <w:rPr>
          <w:rFonts w:cs="Tahoma"/>
          <w:b/>
          <w:sz w:val="20"/>
          <w:szCs w:val="20"/>
          <w:u w:val="single"/>
        </w:rPr>
        <w:t>38.127,32</w:t>
      </w:r>
      <w:r w:rsidR="00F5285D">
        <w:rPr>
          <w:rFonts w:cs="Tahoma"/>
          <w:b/>
          <w:sz w:val="20"/>
          <w:szCs w:val="20"/>
          <w:u w:val="single"/>
        </w:rPr>
        <w:tab/>
      </w:r>
      <w:r w:rsidR="0073046B">
        <w:rPr>
          <w:rFonts w:cs="Tahoma"/>
          <w:b/>
          <w:sz w:val="20"/>
          <w:szCs w:val="20"/>
          <w:u w:val="single"/>
        </w:rPr>
        <w:t xml:space="preserve"> </w:t>
      </w:r>
      <w:r w:rsidRPr="00DB1276">
        <w:rPr>
          <w:rFonts w:cs="Tahoma"/>
          <w:b/>
          <w:sz w:val="20"/>
          <w:szCs w:val="20"/>
          <w:u w:val="single"/>
        </w:rPr>
        <w:t xml:space="preserve"> kn</w:t>
      </w:r>
    </w:p>
    <w:p w:rsidRDefault="00DB1276" w:rsidP="00DB1276" w:rsidR="00DB1276" w:rsidRPr="002837F2">
      <w:pPr>
        <w:ind w:left="720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SVEUKUPNO TROŠKOVI ČL. 254 SZ</w:t>
      </w:r>
      <w:r w:rsidR="0073046B">
        <w:rPr>
          <w:rFonts w:cs="Tahoma"/>
          <w:b/>
          <w:sz w:val="20"/>
          <w:szCs w:val="20"/>
        </w:rPr>
        <w:t>.</w:t>
      </w:r>
      <w:r w:rsidR="0073046B">
        <w:rPr>
          <w:rFonts w:cs="Tahoma"/>
          <w:b/>
          <w:sz w:val="20"/>
          <w:szCs w:val="20"/>
        </w:rPr>
        <w:tab/>
      </w:r>
      <w:r w:rsidR="0073046B">
        <w:rPr>
          <w:rFonts w:cs="Tahoma"/>
          <w:b/>
          <w:sz w:val="20"/>
          <w:szCs w:val="20"/>
        </w:rPr>
        <w:tab/>
      </w:r>
      <w:r w:rsidR="0073046B">
        <w:rPr>
          <w:rFonts w:cs="Tahoma"/>
          <w:b/>
          <w:sz w:val="20"/>
          <w:szCs w:val="20"/>
        </w:rPr>
        <w:tab/>
      </w:r>
      <w:r w:rsidR="0073046B">
        <w:rPr>
          <w:rFonts w:cs="Tahoma"/>
          <w:b/>
          <w:sz w:val="20"/>
          <w:szCs w:val="20"/>
        </w:rPr>
        <w:tab/>
        <w:t xml:space="preserve">      55.877,32</w:t>
      </w:r>
      <w:r>
        <w:rPr>
          <w:rFonts w:cs="Tahoma"/>
          <w:b/>
          <w:sz w:val="20"/>
          <w:szCs w:val="20"/>
        </w:rPr>
        <w:t xml:space="preserve">   kn</w:t>
      </w:r>
    </w:p>
    <w:p w:rsidRDefault="00DB1276" w:rsidP="00DB1276" w:rsidR="00DB1276">
      <w:pPr>
        <w:pStyle w:val="Odlomakpopisa"/>
        <w:rPr>
          <w:rFonts w:cs="Tahoma"/>
          <w:b/>
          <w:sz w:val="20"/>
          <w:szCs w:val="20"/>
        </w:rPr>
      </w:pPr>
    </w:p>
    <w:p w:rsidRDefault="007D0535" w:rsidP="007D0535" w:rsidR="007D0535">
      <w:pPr>
        <w:rPr>
          <w:rFonts w:cs="Tahoma"/>
          <w:b/>
          <w:sz w:val="20"/>
          <w:szCs w:val="20"/>
        </w:rPr>
      </w:pPr>
    </w:p>
    <w:p w:rsidRDefault="00826434" w:rsidP="007D0535" w:rsidR="00AC2647">
      <w:pPr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S</w:t>
      </w:r>
      <w:r w:rsidR="00AC2647">
        <w:rPr>
          <w:rFonts w:cs="Tahoma"/>
          <w:sz w:val="20"/>
          <w:szCs w:val="20"/>
        </w:rPr>
        <w:t xml:space="preserve">tečajni upravitelj predlaže da se sukladno odredbama Stečajnog zakona  zatraži od razlučnog vjerovnika </w:t>
      </w:r>
      <w:r w:rsidR="007D0535">
        <w:rPr>
          <w:rFonts w:cs="Tahoma"/>
          <w:sz w:val="20"/>
          <w:szCs w:val="20"/>
        </w:rPr>
        <w:t xml:space="preserve"> </w:t>
      </w:r>
      <w:r w:rsidR="00E10D26">
        <w:rPr>
          <w:rFonts w:cs="Tahoma"/>
          <w:sz w:val="20"/>
          <w:szCs w:val="20"/>
        </w:rPr>
        <w:t>VARGON d.o.o., Kukuljanovo, Kukuljanovo 352, OIB: 12345076041</w:t>
      </w:r>
      <w:r w:rsidR="00AC2647">
        <w:rPr>
          <w:rFonts w:cs="Tahoma"/>
          <w:sz w:val="20"/>
          <w:szCs w:val="20"/>
        </w:rPr>
        <w:t xml:space="preserve">, koji je sudjelujući u postupku ponude i dražbe za predmetnu nekretninu opterećenu razlučnim pravom izjavio prijeboj za procijenjenu vrijednost od 355.000,00 kuna sa svojom tražbinom prema dužniku, </w:t>
      </w:r>
      <w:r>
        <w:rPr>
          <w:rFonts w:cs="Tahoma"/>
          <w:sz w:val="20"/>
          <w:szCs w:val="20"/>
        </w:rPr>
        <w:t xml:space="preserve">u korist računa stečajnog dužnika otvoren kod ADDIKO BANK, IBAN: HR88 2500 0091 1014 6732 9 </w:t>
      </w:r>
      <w:r w:rsidR="00AC2647">
        <w:rPr>
          <w:rFonts w:cs="Tahoma"/>
          <w:sz w:val="20"/>
          <w:szCs w:val="20"/>
        </w:rPr>
        <w:t xml:space="preserve">uplati iznos stvarnih troškova </w:t>
      </w:r>
      <w:r>
        <w:rPr>
          <w:rFonts w:cs="Tahoma"/>
          <w:sz w:val="20"/>
          <w:szCs w:val="20"/>
        </w:rPr>
        <w:t xml:space="preserve">utvrđivanja i </w:t>
      </w:r>
      <w:r w:rsidR="00AC2647">
        <w:rPr>
          <w:rFonts w:cs="Tahoma"/>
          <w:sz w:val="20"/>
          <w:szCs w:val="20"/>
        </w:rPr>
        <w:t xml:space="preserve">unovčenja </w:t>
      </w:r>
      <w:r>
        <w:rPr>
          <w:rFonts w:cs="Tahoma"/>
          <w:sz w:val="20"/>
          <w:szCs w:val="20"/>
        </w:rPr>
        <w:t>predmeta razlučnog prava u iznosu od 55.877,32 kuna.</w:t>
      </w:r>
    </w:p>
    <w:p w:rsidRDefault="00AC2647" w:rsidP="007D0535" w:rsidR="00AC2647">
      <w:pPr>
        <w:rPr>
          <w:rFonts w:cs="Tahoma"/>
          <w:sz w:val="20"/>
          <w:szCs w:val="20"/>
        </w:rPr>
      </w:pPr>
    </w:p>
    <w:p w:rsidRDefault="007D0535" w:rsidP="007D0535" w:rsidR="007D0535">
      <w:pPr>
        <w:rPr>
          <w:rFonts w:cs="Tahoma"/>
          <w:sz w:val="20"/>
          <w:szCs w:val="20"/>
        </w:rPr>
      </w:pPr>
    </w:p>
    <w:p w:rsidRDefault="00423CF4" w:rsidP="007C2147" w:rsidR="00423CF4" w:rsidRPr="00584117">
      <w:pPr>
        <w:pStyle w:val="Odlomakpopisa"/>
        <w:rPr>
          <w:rFonts w:cs="Tahoma"/>
          <w:b/>
          <w:sz w:val="20"/>
          <w:szCs w:val="20"/>
        </w:rPr>
      </w:pPr>
    </w:p>
    <w:p w:rsidRDefault="007C2147" w:rsidP="00BE5CB1" w:rsidR="007C2147" w:rsidRPr="00480EAB">
      <w:pPr>
        <w:rPr>
          <w:rFonts w:cs="Tahoma"/>
          <w:sz w:val="20"/>
          <w:szCs w:val="20"/>
        </w:rPr>
      </w:pPr>
    </w:p>
    <w:p w:rsidRDefault="00F91EF4" w:rsidP="00B23CFA" w:rsidR="00F91EF4" w:rsidRPr="00480EAB">
      <w:pPr>
        <w:rPr>
          <w:rFonts w:cs="Tahoma"/>
          <w:sz w:val="20"/>
          <w:szCs w:val="20"/>
        </w:rPr>
      </w:pPr>
    </w:p>
    <w:p w:rsidRDefault="00F91EF4" w:rsidP="00B23CFA" w:rsidR="00F91EF4" w:rsidRPr="00480EAB">
      <w:pPr>
        <w:rPr>
          <w:rFonts w:cs="Tahoma"/>
          <w:sz w:val="20"/>
          <w:szCs w:val="20"/>
        </w:rPr>
      </w:pPr>
      <w:r w:rsidRPr="00480EAB">
        <w:rPr>
          <w:rFonts w:cs="Tahoma"/>
          <w:sz w:val="20"/>
          <w:szCs w:val="20"/>
        </w:rPr>
        <w:t>Stečajni upravitelj</w:t>
      </w:r>
    </w:p>
    <w:p w:rsidRDefault="00F91EF4" w:rsidP="00872FA4" w:rsidR="00872FA4" w:rsidRPr="00480EAB">
      <w:pPr>
        <w:rPr>
          <w:rFonts w:cs="Tahoma"/>
          <w:sz w:val="20"/>
          <w:szCs w:val="20"/>
        </w:rPr>
      </w:pPr>
      <w:r w:rsidRPr="00480EAB">
        <w:rPr>
          <w:rFonts w:cs="Tahoma"/>
          <w:sz w:val="20"/>
          <w:szCs w:val="20"/>
        </w:rPr>
        <w:t>Krešimir Fučkar mag.oec.</w:t>
      </w:r>
    </w:p>
    <w:sectPr w:rsidSect="00972D78" w:rsidR="00872FA4" w:rsidRPr="00480EAB">
      <w:footerReference w:type="default" r:id="rId11"/>
      <w:pgSz w:code="9" w:h="16840" w:w="11907"/>
      <w:pgMar w:gutter="0" w:footer="720" w:header="720" w:left="1797" w:bottom="1417" w:right="1134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C96" w:rsidP="00391A19" w:rsidR="00490C96">
      <w:r>
        <w:separator/>
      </w:r>
    </w:p>
  </w:endnote>
  <w:endnote w:id="0" w:type="continuationSeparator">
    <w:p w:rsidRDefault="00490C96" w:rsidP="00391A19" w:rsidR="00490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0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582783"/>
      <w:docPartObj>
        <w:docPartGallery w:val="Page Numbers (Bottom of Page)"/>
        <w:docPartUnique/>
      </w:docPartObj>
    </w:sdtPr>
    <w:sdtEndPr/>
    <w:sdtContent>
      <w:p w:rsidRDefault="00AC32A5" w:rsidR="00391A19">
        <w:pPr>
          <w:pStyle w:val="Podnoje"/>
        </w:pPr>
        <w:r>
          <w:rPr>
            <w:noProof/>
          </w:rPr>
          <w:pict>
            <v:rect fillcolor="#c0504d" filled="f" strokeweight="2.25pt" strokecolor="#5c83b4" stroked="f" o:spid="_x0000_s4097" id="Pravokutnik 2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391A19" w:rsidR="00391A19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C32A5" w:rsidRPr="00AC32A5">
                      <w:rPr>
                        <w:noProof/>
                        <w:color w:themeColor="accent2" w:val="C0504D"/>
                      </w:rPr>
                      <w:t>7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C96" w:rsidP="00391A19" w:rsidR="00490C96">
      <w:r>
        <w:separator/>
      </w:r>
    </w:p>
  </w:footnote>
  <w:footnote w:id="0" w:type="continuationSeparator">
    <w:p w:rsidRDefault="00490C96" w:rsidP="00391A19" w:rsidR="00490C9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757"/>
    <w:multiLevelType w:val="multilevel"/>
    <w:tmpl w:val="7F72C9B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">
    <w:nsid w:val="01467819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">
    <w:nsid w:val="047B2173"/>
    <w:multiLevelType w:val="hybridMultilevel"/>
    <w:tmpl w:val="89B09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E02B44"/>
    <w:multiLevelType w:val="hybridMultilevel"/>
    <w:tmpl w:val="2D7EA8F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E311CB4"/>
    <w:multiLevelType w:val="hybridMultilevel"/>
    <w:tmpl w:val="A8EC10E4"/>
    <w:lvl w:tplc="7616C588" w:ilvl="0">
      <w:start w:val="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BE16A9"/>
    <w:multiLevelType w:val="hybridMultilevel"/>
    <w:tmpl w:val="DF7C13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05E"/>
    <w:multiLevelType w:val="hybridMultilevel"/>
    <w:tmpl w:val="1AE4DD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0E0F51"/>
    <w:multiLevelType w:val="hybridMultilevel"/>
    <w:tmpl w:val="1A0A7B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917529"/>
    <w:multiLevelType w:val="hybridMultilevel"/>
    <w:tmpl w:val="7E00521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1E9D300D"/>
    <w:multiLevelType w:val="hybridMultilevel"/>
    <w:tmpl w:val="5CEC60D2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0">
    <w:nsid w:val="1F040254"/>
    <w:multiLevelType w:val="multilevel"/>
    <w:tmpl w:val="0CB6158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1">
    <w:nsid w:val="1F472DB4"/>
    <w:multiLevelType w:val="hybridMultilevel"/>
    <w:tmpl w:val="1E786D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1D51940"/>
    <w:multiLevelType w:val="multilevel"/>
    <w:tmpl w:val="D5D4BA2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4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61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7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920"/>
      </w:pPr>
      <w:rPr>
        <w:rFonts w:hint="default"/>
      </w:rPr>
    </w:lvl>
  </w:abstractNum>
  <w:abstractNum w:abstractNumId="13">
    <w:nsid w:val="26566C39"/>
    <w:multiLevelType w:val="multilevel"/>
    <w:tmpl w:val="041A001F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1.%2."/>
      <w:lvlJc w:val="left"/>
      <w:pPr>
        <w:ind w:hanging="432" w:left="1152"/>
      </w:pPr>
    </w:lvl>
    <w:lvl w:ilvl="2">
      <w:start w:val="1"/>
      <w:numFmt w:val="decimal"/>
      <w:lvlText w:val="%1.%2.%3."/>
      <w:lvlJc w:val="left"/>
      <w:pPr>
        <w:ind w:hanging="504" w:left="1584"/>
      </w:pPr>
    </w:lvl>
    <w:lvl w:ilvl="3">
      <w:start w:val="1"/>
      <w:numFmt w:val="decimal"/>
      <w:lvlText w:val="%1.%2.%3.%4."/>
      <w:lvlJc w:val="left"/>
      <w:pPr>
        <w:ind w:hanging="648" w:left="2088"/>
      </w:pPr>
    </w:lvl>
    <w:lvl w:ilvl="4">
      <w:start w:val="1"/>
      <w:numFmt w:val="decimal"/>
      <w:lvlText w:val="%1.%2.%3.%4.%5."/>
      <w:lvlJc w:val="left"/>
      <w:pPr>
        <w:ind w:hanging="792" w:left="2592"/>
      </w:pPr>
    </w:lvl>
    <w:lvl w:ilvl="5">
      <w:start w:val="1"/>
      <w:numFmt w:val="decimal"/>
      <w:lvlText w:val="%1.%2.%3.%4.%5.%6."/>
      <w:lvlJc w:val="left"/>
      <w:pPr>
        <w:ind w:hanging="936" w:left="3096"/>
      </w:pPr>
    </w:lvl>
    <w:lvl w:ilvl="6">
      <w:start w:val="1"/>
      <w:numFmt w:val="decimal"/>
      <w:lvlText w:val="%1.%2.%3.%4.%5.%6.%7."/>
      <w:lvlJc w:val="left"/>
      <w:pPr>
        <w:ind w:hanging="1080" w:left="3600"/>
      </w:pPr>
    </w:lvl>
    <w:lvl w:ilvl="7">
      <w:start w:val="1"/>
      <w:numFmt w:val="decimal"/>
      <w:lvlText w:val="%1.%2.%3.%4.%5.%6.%7.%8."/>
      <w:lvlJc w:val="left"/>
      <w:pPr>
        <w:ind w:hanging="1224" w:left="4104"/>
      </w:pPr>
    </w:lvl>
    <w:lvl w:ilvl="8">
      <w:start w:val="1"/>
      <w:numFmt w:val="decimal"/>
      <w:lvlText w:val="%1.%2.%3.%4.%5.%6.%7.%8.%9."/>
      <w:lvlJc w:val="left"/>
      <w:pPr>
        <w:ind w:hanging="1440" w:left="4680"/>
      </w:pPr>
    </w:lvl>
  </w:abstractNum>
  <w:abstractNum w:abstractNumId="14">
    <w:nsid w:val="267464C0"/>
    <w:multiLevelType w:val="hybridMultilevel"/>
    <w:tmpl w:val="EE26A8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DD878AC"/>
    <w:multiLevelType w:val="hybridMultilevel"/>
    <w:tmpl w:val="1C4CD218"/>
    <w:lvl w:tplc="1A1E65C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2567C6"/>
    <w:multiLevelType w:val="hybridMultilevel"/>
    <w:tmpl w:val="3E70D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F4116BE"/>
    <w:multiLevelType w:val="hybridMultilevel"/>
    <w:tmpl w:val="4B5A3B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00A2069"/>
    <w:multiLevelType w:val="hybridMultilevel"/>
    <w:tmpl w:val="0658D854"/>
    <w:lvl w:tplc="04C2E01A" w:ilvl="0">
      <w:start w:val="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234446E"/>
    <w:multiLevelType w:val="multilevel"/>
    <w:tmpl w:val="135E543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</w:rPr>
    </w:lvl>
  </w:abstractNum>
  <w:abstractNum w:abstractNumId="20">
    <w:nsid w:val="32D2566A"/>
    <w:multiLevelType w:val="hybridMultilevel"/>
    <w:tmpl w:val="DACC5A60"/>
    <w:lvl w:tplc="E9F60A2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66335E6"/>
    <w:multiLevelType w:val="hybridMultilevel"/>
    <w:tmpl w:val="ADDC4778"/>
    <w:lvl w:tplc="7892EBC6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82E6DEB"/>
    <w:multiLevelType w:val="hybridMultilevel"/>
    <w:tmpl w:val="0E7E45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6A7A28"/>
    <w:multiLevelType w:val="hybridMultilevel"/>
    <w:tmpl w:val="4BD817B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38C64F64"/>
    <w:multiLevelType w:val="multilevel"/>
    <w:tmpl w:val="041A001F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1.%2."/>
      <w:lvlJc w:val="left"/>
      <w:pPr>
        <w:ind w:hanging="432" w:left="1152"/>
      </w:pPr>
    </w:lvl>
    <w:lvl w:ilvl="2">
      <w:start w:val="1"/>
      <w:numFmt w:val="decimal"/>
      <w:lvlText w:val="%1.%2.%3."/>
      <w:lvlJc w:val="left"/>
      <w:pPr>
        <w:ind w:hanging="504" w:left="1584"/>
      </w:pPr>
    </w:lvl>
    <w:lvl w:ilvl="3">
      <w:start w:val="1"/>
      <w:numFmt w:val="decimal"/>
      <w:lvlText w:val="%1.%2.%3.%4."/>
      <w:lvlJc w:val="left"/>
      <w:pPr>
        <w:ind w:hanging="648" w:left="2088"/>
      </w:pPr>
    </w:lvl>
    <w:lvl w:ilvl="4">
      <w:start w:val="1"/>
      <w:numFmt w:val="decimal"/>
      <w:lvlText w:val="%1.%2.%3.%4.%5."/>
      <w:lvlJc w:val="left"/>
      <w:pPr>
        <w:ind w:hanging="792" w:left="2592"/>
      </w:pPr>
    </w:lvl>
    <w:lvl w:ilvl="5">
      <w:start w:val="1"/>
      <w:numFmt w:val="decimal"/>
      <w:lvlText w:val="%1.%2.%3.%4.%5.%6."/>
      <w:lvlJc w:val="left"/>
      <w:pPr>
        <w:ind w:hanging="936" w:left="3096"/>
      </w:pPr>
    </w:lvl>
    <w:lvl w:ilvl="6">
      <w:start w:val="1"/>
      <w:numFmt w:val="decimal"/>
      <w:lvlText w:val="%1.%2.%3.%4.%5.%6.%7."/>
      <w:lvlJc w:val="left"/>
      <w:pPr>
        <w:ind w:hanging="1080" w:left="3600"/>
      </w:pPr>
    </w:lvl>
    <w:lvl w:ilvl="7">
      <w:start w:val="1"/>
      <w:numFmt w:val="decimal"/>
      <w:lvlText w:val="%1.%2.%3.%4.%5.%6.%7.%8."/>
      <w:lvlJc w:val="left"/>
      <w:pPr>
        <w:ind w:hanging="1224" w:left="4104"/>
      </w:pPr>
    </w:lvl>
    <w:lvl w:ilvl="8">
      <w:start w:val="1"/>
      <w:numFmt w:val="decimal"/>
      <w:lvlText w:val="%1.%2.%3.%4.%5.%6.%7.%8.%9."/>
      <w:lvlJc w:val="left"/>
      <w:pPr>
        <w:ind w:hanging="1440" w:left="4680"/>
      </w:pPr>
    </w:lvl>
  </w:abstractNum>
  <w:abstractNum w:abstractNumId="25">
    <w:nsid w:val="38D20B6F"/>
    <w:multiLevelType w:val="hybridMultilevel"/>
    <w:tmpl w:val="9DE4B6A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40583470"/>
    <w:multiLevelType w:val="multilevel"/>
    <w:tmpl w:val="B76C3F2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7">
    <w:nsid w:val="42091F7E"/>
    <w:multiLevelType w:val="multilevel"/>
    <w:tmpl w:val="C08896B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8">
    <w:nsid w:val="45865BDF"/>
    <w:multiLevelType w:val="hybridMultilevel"/>
    <w:tmpl w:val="86282B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8A102DB"/>
    <w:multiLevelType w:val="hybridMultilevel"/>
    <w:tmpl w:val="9B44F3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4C772B6E"/>
    <w:multiLevelType w:val="hybridMultilevel"/>
    <w:tmpl w:val="CFE4F6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065033D"/>
    <w:multiLevelType w:val="hybridMultilevel"/>
    <w:tmpl w:val="3746D4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CA00F1"/>
    <w:multiLevelType w:val="hybridMultilevel"/>
    <w:tmpl w:val="A7B663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0E24F2"/>
    <w:multiLevelType w:val="hybridMultilevel"/>
    <w:tmpl w:val="43BCFF00"/>
    <w:lvl w:tplc="D0C47F76" w:ilvl="0">
      <w:start w:val="1"/>
      <w:numFmt w:val="upperLetter"/>
      <w:lvlText w:val="%1)"/>
      <w:lvlJc w:val="left"/>
      <w:pPr>
        <w:ind w:hanging="360" w:left="720"/>
      </w:pPr>
      <w:rPr>
        <w:rFonts w:cs="Tahoma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6E0055B"/>
    <w:multiLevelType w:val="hybridMultilevel"/>
    <w:tmpl w:val="4B788A4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8057239"/>
    <w:multiLevelType w:val="hybridMultilevel"/>
    <w:tmpl w:val="6478B56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6">
    <w:nsid w:val="5F632AB5"/>
    <w:multiLevelType w:val="hybridMultilevel"/>
    <w:tmpl w:val="39B2AE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33F3351"/>
    <w:multiLevelType w:val="hybridMultilevel"/>
    <w:tmpl w:val="CB90D2D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8">
    <w:nsid w:val="64170942"/>
    <w:multiLevelType w:val="hybridMultilevel"/>
    <w:tmpl w:val="1D1E602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9">
    <w:nsid w:val="653F7F31"/>
    <w:multiLevelType w:val="hybridMultilevel"/>
    <w:tmpl w:val="9020B16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0">
    <w:nsid w:val="697D3527"/>
    <w:multiLevelType w:val="hybridMultilevel"/>
    <w:tmpl w:val="CB2C03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0355FBF"/>
    <w:multiLevelType w:val="multilevel"/>
    <w:tmpl w:val="ECFE83E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2">
    <w:nsid w:val="7C2D1A7A"/>
    <w:multiLevelType w:val="hybridMultilevel"/>
    <w:tmpl w:val="858CBDEA"/>
    <w:lvl w:tplc="CC102CCA" w:ilvl="0">
      <w:start w:val="1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FEA7886"/>
    <w:multiLevelType w:val="hybridMultilevel"/>
    <w:tmpl w:val="10DAEBC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40"/>
  </w:num>
  <w:num w:numId="3">
    <w:abstractNumId w:val="36"/>
  </w:num>
  <w:num w:numId="4">
    <w:abstractNumId w:val="28"/>
  </w:num>
  <w:num w:numId="5">
    <w:abstractNumId w:val="16"/>
  </w:num>
  <w:num w:numId="6">
    <w:abstractNumId w:val="31"/>
  </w:num>
  <w:num w:numId="7">
    <w:abstractNumId w:val="1"/>
  </w:num>
  <w:num w:numId="8">
    <w:abstractNumId w:val="13"/>
  </w:num>
  <w:num w:numId="9">
    <w:abstractNumId w:val="41"/>
  </w:num>
  <w:num w:numId="10">
    <w:abstractNumId w:val="11"/>
  </w:num>
  <w:num w:numId="11">
    <w:abstractNumId w:val="30"/>
  </w:num>
  <w:num w:numId="12">
    <w:abstractNumId w:val="9"/>
  </w:num>
  <w:num w:numId="13">
    <w:abstractNumId w:val="32"/>
  </w:num>
  <w:num w:numId="14">
    <w:abstractNumId w:val="7"/>
  </w:num>
  <w:num w:numId="15">
    <w:abstractNumId w:val="38"/>
  </w:num>
  <w:num w:numId="16">
    <w:abstractNumId w:val="8"/>
  </w:num>
  <w:num w:numId="17">
    <w:abstractNumId w:val="43"/>
  </w:num>
  <w:num w:numId="18">
    <w:abstractNumId w:val="3"/>
  </w:num>
  <w:num w:numId="19">
    <w:abstractNumId w:val="17"/>
  </w:num>
  <w:num w:numId="20">
    <w:abstractNumId w:val="25"/>
  </w:num>
  <w:num w:numId="21">
    <w:abstractNumId w:val="29"/>
  </w:num>
  <w:num w:numId="22">
    <w:abstractNumId w:val="35"/>
  </w:num>
  <w:num w:numId="23">
    <w:abstractNumId w:val="23"/>
  </w:num>
  <w:num w:numId="24">
    <w:abstractNumId w:val="37"/>
  </w:num>
  <w:num w:numId="25">
    <w:abstractNumId w:val="39"/>
  </w:num>
  <w:num w:numId="26">
    <w:abstractNumId w:val="22"/>
  </w:num>
  <w:num w:numId="27">
    <w:abstractNumId w:val="5"/>
  </w:num>
  <w:num w:numId="28">
    <w:abstractNumId w:val="42"/>
  </w:num>
  <w:num w:numId="29">
    <w:abstractNumId w:val="33"/>
  </w:num>
  <w:num w:numId="30">
    <w:abstractNumId w:val="34"/>
  </w:num>
  <w:num w:numId="31">
    <w:abstractNumId w:val="4"/>
  </w:num>
  <w:num w:numId="32">
    <w:abstractNumId w:val="18"/>
  </w:num>
  <w:num w:numId="33">
    <w:abstractNumId w:val="2"/>
  </w:num>
  <w:num w:numId="34">
    <w:abstractNumId w:val="19"/>
  </w:num>
  <w:num w:numId="35">
    <w:abstractNumId w:val="20"/>
  </w:num>
  <w:num w:numId="36">
    <w:abstractNumId w:val="24"/>
  </w:num>
  <w:num w:numId="37">
    <w:abstractNumId w:val="0"/>
  </w:num>
  <w:num w:numId="38">
    <w:abstractNumId w:val="12"/>
  </w:num>
  <w:num w:numId="39">
    <w:abstractNumId w:val="10"/>
  </w:num>
  <w:num w:numId="40">
    <w:abstractNumId w:val="26"/>
  </w:num>
  <w:num w:numId="41">
    <w:abstractNumId w:val="27"/>
  </w:num>
  <w:num w:numId="42">
    <w:abstractNumId w:val="14"/>
  </w:num>
  <w:num w:numId="43">
    <w:abstractNumId w:val="21"/>
  </w:num>
  <w:num w:numId="4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47B32"/>
    <w:rsid w:val="00067848"/>
    <w:rsid w:val="0007360F"/>
    <w:rsid w:val="000815B6"/>
    <w:rsid w:val="000A4CCC"/>
    <w:rsid w:val="000B0881"/>
    <w:rsid w:val="000E033E"/>
    <w:rsid w:val="001013E1"/>
    <w:rsid w:val="00105EF7"/>
    <w:rsid w:val="00120DB5"/>
    <w:rsid w:val="00142746"/>
    <w:rsid w:val="00166580"/>
    <w:rsid w:val="00195E90"/>
    <w:rsid w:val="001D395B"/>
    <w:rsid w:val="00201FD1"/>
    <w:rsid w:val="00211638"/>
    <w:rsid w:val="002630AD"/>
    <w:rsid w:val="002654E3"/>
    <w:rsid w:val="002837F2"/>
    <w:rsid w:val="002943FD"/>
    <w:rsid w:val="002B26DA"/>
    <w:rsid w:val="00306ED0"/>
    <w:rsid w:val="0031683D"/>
    <w:rsid w:val="00332244"/>
    <w:rsid w:val="00347719"/>
    <w:rsid w:val="00385D5B"/>
    <w:rsid w:val="00391A19"/>
    <w:rsid w:val="003F118B"/>
    <w:rsid w:val="003F1D5F"/>
    <w:rsid w:val="00405CCE"/>
    <w:rsid w:val="00415BDD"/>
    <w:rsid w:val="00423CF4"/>
    <w:rsid w:val="004265A9"/>
    <w:rsid w:val="00457EDB"/>
    <w:rsid w:val="00480EAB"/>
    <w:rsid w:val="00490C96"/>
    <w:rsid w:val="004A5DA6"/>
    <w:rsid w:val="004B6377"/>
    <w:rsid w:val="004C441C"/>
    <w:rsid w:val="004E5EEB"/>
    <w:rsid w:val="004F3F2C"/>
    <w:rsid w:val="005604ED"/>
    <w:rsid w:val="00573F62"/>
    <w:rsid w:val="00575E27"/>
    <w:rsid w:val="00584117"/>
    <w:rsid w:val="005C3D32"/>
    <w:rsid w:val="005D1484"/>
    <w:rsid w:val="005F148A"/>
    <w:rsid w:val="00602D9F"/>
    <w:rsid w:val="00615BF4"/>
    <w:rsid w:val="00637025"/>
    <w:rsid w:val="00690A89"/>
    <w:rsid w:val="00690BAA"/>
    <w:rsid w:val="006A51E7"/>
    <w:rsid w:val="006D1689"/>
    <w:rsid w:val="007037F9"/>
    <w:rsid w:val="00705E81"/>
    <w:rsid w:val="00715008"/>
    <w:rsid w:val="0073046B"/>
    <w:rsid w:val="00741473"/>
    <w:rsid w:val="007439D5"/>
    <w:rsid w:val="00747BCC"/>
    <w:rsid w:val="0075340C"/>
    <w:rsid w:val="007B5E7C"/>
    <w:rsid w:val="007C2147"/>
    <w:rsid w:val="007D0535"/>
    <w:rsid w:val="00800CCF"/>
    <w:rsid w:val="00826434"/>
    <w:rsid w:val="00865876"/>
    <w:rsid w:val="00872FA4"/>
    <w:rsid w:val="008A3345"/>
    <w:rsid w:val="008A53DD"/>
    <w:rsid w:val="008C0197"/>
    <w:rsid w:val="008D1632"/>
    <w:rsid w:val="008D435A"/>
    <w:rsid w:val="008E38BD"/>
    <w:rsid w:val="008F1D4D"/>
    <w:rsid w:val="008F6FA5"/>
    <w:rsid w:val="00930538"/>
    <w:rsid w:val="00972D78"/>
    <w:rsid w:val="009848EA"/>
    <w:rsid w:val="00992587"/>
    <w:rsid w:val="00992598"/>
    <w:rsid w:val="009A16D6"/>
    <w:rsid w:val="009B5D2D"/>
    <w:rsid w:val="009D4A03"/>
    <w:rsid w:val="009F1EB0"/>
    <w:rsid w:val="00A11CF4"/>
    <w:rsid w:val="00A160ED"/>
    <w:rsid w:val="00A31C37"/>
    <w:rsid w:val="00A52FDA"/>
    <w:rsid w:val="00A54272"/>
    <w:rsid w:val="00A57EB4"/>
    <w:rsid w:val="00A6387C"/>
    <w:rsid w:val="00A63DFE"/>
    <w:rsid w:val="00A90577"/>
    <w:rsid w:val="00AA63B7"/>
    <w:rsid w:val="00AB03BB"/>
    <w:rsid w:val="00AC180F"/>
    <w:rsid w:val="00AC2647"/>
    <w:rsid w:val="00AC32A5"/>
    <w:rsid w:val="00AF0D44"/>
    <w:rsid w:val="00AF5719"/>
    <w:rsid w:val="00B23CFA"/>
    <w:rsid w:val="00B302AF"/>
    <w:rsid w:val="00B90C10"/>
    <w:rsid w:val="00BB000F"/>
    <w:rsid w:val="00BE5CB1"/>
    <w:rsid w:val="00BE62ED"/>
    <w:rsid w:val="00C04EA8"/>
    <w:rsid w:val="00C23195"/>
    <w:rsid w:val="00C37404"/>
    <w:rsid w:val="00C43E4C"/>
    <w:rsid w:val="00C83807"/>
    <w:rsid w:val="00C87A33"/>
    <w:rsid w:val="00CA02AD"/>
    <w:rsid w:val="00CA3DF4"/>
    <w:rsid w:val="00CD6358"/>
    <w:rsid w:val="00D21FED"/>
    <w:rsid w:val="00D2446F"/>
    <w:rsid w:val="00D2650B"/>
    <w:rsid w:val="00D40154"/>
    <w:rsid w:val="00D4274C"/>
    <w:rsid w:val="00D42E73"/>
    <w:rsid w:val="00D95B4E"/>
    <w:rsid w:val="00DA6856"/>
    <w:rsid w:val="00DB1276"/>
    <w:rsid w:val="00DB196E"/>
    <w:rsid w:val="00DB1CCB"/>
    <w:rsid w:val="00E02CBE"/>
    <w:rsid w:val="00E07B1E"/>
    <w:rsid w:val="00E10D26"/>
    <w:rsid w:val="00E2588D"/>
    <w:rsid w:val="00E529BE"/>
    <w:rsid w:val="00E71420"/>
    <w:rsid w:val="00ED111F"/>
    <w:rsid w:val="00ED422F"/>
    <w:rsid w:val="00F12F99"/>
    <w:rsid w:val="00F149BB"/>
    <w:rsid w:val="00F23B02"/>
    <w:rsid w:val="00F5285D"/>
    <w:rsid w:val="00F73A4E"/>
    <w:rsid w:val="00F847F4"/>
    <w:rsid w:val="00F90FEE"/>
    <w:rsid w:val="00F91EF4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1638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semiHidden/>
    <w:unhideWhenUsed/>
    <w:rsid w:val="00F91EF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F91EF4"/>
    <w:rPr>
      <w:rFonts w:cs="Segoe UI" w:hAnsi="Segoe UI" w:ascii="Segoe UI"/>
      <w:sz w:val="18"/>
      <w:szCs w:val="18"/>
      <w:lang w:val="en-GB"/>
    </w:rPr>
  </w:style>
  <w:style w:styleId="Tijeloteksta" w:type="paragraph">
    <w:name w:val="Body Text"/>
    <w:basedOn w:val="Normal"/>
    <w:link w:val="TijelotekstaChar"/>
    <w:rsid w:val="002654E3"/>
    <w:pPr>
      <w:overflowPunct/>
      <w:autoSpaceDE/>
      <w:autoSpaceDN/>
      <w:adjustRightInd/>
      <w:textAlignment w:val="auto"/>
    </w:pPr>
    <w:rPr>
      <w:rFonts w:hAnsi="Verdana" w:ascii="Verdana"/>
      <w:sz w:val="24"/>
      <w:szCs w:val="20"/>
    </w:rPr>
  </w:style>
  <w:style w:customStyle="true" w:styleId="TijelotekstaChar" w:type="character">
    <w:name w:val="Tijelo teksta Char"/>
    <w:basedOn w:val="Zadanifontodlomka"/>
    <w:link w:val="Tijeloteksta"/>
    <w:rsid w:val="002654E3"/>
    <w:rPr>
      <w:rFonts w:hAnsi="Verdana" w:ascii="Verdana"/>
      <w:sz w:val="24"/>
    </w:rPr>
  </w:style>
  <w:style w:styleId="Reetkatablice" w:type="table">
    <w:name w:val="Table Grid"/>
    <w:basedOn w:val="Obinatablica"/>
    <w:rsid w:val="006A51E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nhideWhenUsed/>
    <w:rsid w:val="00391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1A19"/>
    <w:rPr>
      <w:rFonts w:hAnsi="Tahoma" w:ascii="Tahoma"/>
      <w:sz w:val="22"/>
      <w:szCs w:val="22"/>
    </w:rPr>
  </w:style>
  <w:style w:styleId="Podnoje" w:type="paragraph">
    <w:name w:val="footer"/>
    <w:basedOn w:val="Normal"/>
    <w:link w:val="PodnojeChar"/>
    <w:unhideWhenUsed/>
    <w:rsid w:val="00391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1A19"/>
    <w:rPr>
      <w:rFonts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C3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2A5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2A5"/>
    <w:rPr>
      <w:rFonts w:cstheme="minorHAnsi" w:hAnsiTheme="minorHAnsi" w:asciiTheme="minorHAnsi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2A5"/>
    <w:rPr>
      <w:rFonts w:cstheme="minorHAnsi" w:hAnsiTheme="minorHAnsi" w:asciiTheme="minorHAnsi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2A5"/>
    <w:rPr>
      <w:rFonts w:cstheme="minorHAnsi" w:hAnsiTheme="minorHAnsi" w:asciiTheme="minorHAnsi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1638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semiHidden/>
    <w:unhideWhenUsed/>
    <w:rsid w:val="00F91EF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F91EF4"/>
    <w:rPr>
      <w:rFonts w:ascii="Segoe UI" w:cs="Segoe UI" w:hAnsi="Segoe UI"/>
      <w:sz w:val="18"/>
      <w:szCs w:val="18"/>
      <w:lang w:val="en-GB"/>
    </w:rPr>
  </w:style>
  <w:style w:styleId="Tijeloteksta" w:type="paragraph">
    <w:name w:val="Body Text"/>
    <w:basedOn w:val="Normal"/>
    <w:link w:val="TijelotekstaChar"/>
    <w:rsid w:val="002654E3"/>
    <w:pPr>
      <w:overflowPunct/>
      <w:autoSpaceDE/>
      <w:autoSpaceDN/>
      <w:adjustRightInd/>
      <w:textAlignment w:val="auto"/>
    </w:pPr>
    <w:rPr>
      <w:rFonts w:ascii="Verdana" w:hAnsi="Verdana"/>
      <w:sz w:val="24"/>
      <w:szCs w:val="20"/>
    </w:rPr>
  </w:style>
  <w:style w:customStyle="1" w:styleId="TijelotekstaChar" w:type="character">
    <w:name w:val="Tijelo teksta Char"/>
    <w:basedOn w:val="Zadanifontodlomka"/>
    <w:link w:val="Tijeloteksta"/>
    <w:rsid w:val="002654E3"/>
    <w:rPr>
      <w:rFonts w:ascii="Verdana" w:hAnsi="Verdana"/>
      <w:sz w:val="24"/>
    </w:rPr>
  </w:style>
  <w:style w:styleId="Reetkatablice" w:type="table">
    <w:name w:val="Table Grid"/>
    <w:basedOn w:val="Obinatablica"/>
    <w:rsid w:val="006A51E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nhideWhenUsed/>
    <w:rsid w:val="00391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1A19"/>
    <w:rPr>
      <w:rFonts w:ascii="Tahoma" w:hAnsi="Tahoma"/>
      <w:sz w:val="22"/>
      <w:szCs w:val="22"/>
    </w:rPr>
  </w:style>
  <w:style w:styleId="Podnoje" w:type="paragraph">
    <w:name w:val="footer"/>
    <w:basedOn w:val="Normal"/>
    <w:link w:val="PodnojeChar"/>
    <w:unhideWhenUsed/>
    <w:rsid w:val="00391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1A19"/>
    <w:rPr>
      <w:rFonts w:ascii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C3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2A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2A5"/>
    <w:rPr>
      <w:rFonts w:asciiTheme="minorHAnsi" w:cstheme="minorHAnsi" w:hAnsiTheme="minorHAnsi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2A5"/>
    <w:rPr>
      <w:rFonts w:asciiTheme="minorHAnsi" w:cstheme="minorHAnsi" w:hAnsiTheme="minorHAnsi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2A5"/>
    <w:rPr>
      <w:rFonts w:asciiTheme="minorHAnsi" w:cstheme="minorHAnsi" w:hAnsiTheme="minorHAnsi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76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356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848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1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9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56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05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KRESIMI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Tekstura Grunge">
      <a:fillStyleLst>
        <a:solidFill>
          <a:schemeClr val="phClr"/>
        </a:solidFill>
        <a:blipFill rotWithShape="true">
          <a:blip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algn="b" flip="none" sy="59000" sx="60000" ty="0" tx="0"/>
        </a:blipFill>
        <a:blipFill rotWithShape="true">
          <a:blip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algn="b" flip="none" sy="59000" sx="60000" ty="0" tx="0"/>
        </a:blipFill>
      </a:fillStyleLst>
      <a:lnStyleLst>
        <a:ln algn="ctr" cmpd="sng" cap="flat" w="6350">
          <a:solidFill>
            <a:schemeClr val="phClr">
              <a:tint val="70000"/>
            </a:schemeClr>
          </a:solidFill>
          <a:prstDash val="solid"/>
        </a:ln>
        <a:ln algn="ctr" cmpd="sng" cap="flat" w="12700">
          <a:solidFill>
            <a:schemeClr val="phClr"/>
          </a:solidFill>
          <a:prstDash val="solid"/>
        </a:ln>
        <a:ln algn="ctr" cmpd="sng" cap="flat" w="1905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rotWithShape="false" algn="tl" dir="5400000" dist="19050" blurRad="5080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1AD75-5E89-43D0-961A-06DDD061D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Sladojevci 63</properties:Company>
  <properties:Pages>7</properties:Pages>
  <properties:Words>2338</properties:Words>
  <properties:Characters>13883</properties:Characters>
  <properties:Lines>582</properties:Lines>
  <properties:Paragraphs>383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16101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2019-03-15T09:05:00Z</dcterms:created>
  <dc:creator>Fuckar</dc:creator>
  <cp:lastModifiedBy>Renata Klokočki</cp:lastModifiedBy>
  <cp:lastPrinted>2019-03-08T10:35:00Z</cp:lastPrinted>
  <dcterms:modified xmlns:xsi="http://www.w3.org/2001/XMLSchema-instance" xsi:type="dcterms:W3CDTF">2019-03-15T09:06:00Z</dcterms:modified>
  <cp:revision>3</cp:revision>
  <dc:title>RAĆE RADIĆA 63,  SLADOJEVCI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St-4340/2016-98 / Podnesak - Podnesak (Obračun troškova unovčenja 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