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6f83" w14:paraId="07f6f83" w:rsidRDefault="00E7408B" w:rsidP="007C6F20" w:rsidR="007C6F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183E90">
        <w:rPr>
          <w:sz w:val="24"/>
        </w:rPr>
        <w:t xml:space="preserve">      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E73207">
        <w:rPr>
          <w:sz w:val="24"/>
        </w:rPr>
        <w:t>64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</w:t>
      </w:r>
      <w:r w:rsidR="002423C9">
        <w:rPr>
          <w:sz w:val="24"/>
        </w:rPr>
        <w:t>Rijeka</w:t>
      </w:r>
      <w:r w:rsidR="005333A3">
        <w:rPr>
          <w:sz w:val="24"/>
        </w:rPr>
        <w:t xml:space="preserve">, Podružnica </w:t>
      </w:r>
      <w:r w:rsidR="002423C9">
        <w:rPr>
          <w:sz w:val="24"/>
        </w:rPr>
        <w:t>Pula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E73207">
        <w:rPr>
          <w:sz w:val="24"/>
          <w:szCs w:val="24"/>
        </w:rPr>
        <w:t xml:space="preserve">TIKIS </w:t>
      </w:r>
      <w:r w:rsidR="00183E90">
        <w:rPr>
          <w:sz w:val="24"/>
          <w:szCs w:val="24"/>
        </w:rPr>
        <w:t xml:space="preserve"> d.o.o.</w:t>
      </w:r>
      <w:r w:rsidR="002423C9">
        <w:rPr>
          <w:sz w:val="24"/>
          <w:szCs w:val="24"/>
        </w:rPr>
        <w:t>,</w:t>
      </w:r>
      <w:r w:rsidR="00183E90">
        <w:rPr>
          <w:sz w:val="24"/>
          <w:szCs w:val="24"/>
        </w:rPr>
        <w:t xml:space="preserve"> </w:t>
      </w:r>
      <w:r w:rsidR="00E73207">
        <w:rPr>
          <w:sz w:val="24"/>
          <w:szCs w:val="24"/>
        </w:rPr>
        <w:t>Červar-Porat, Trg Jugo 2</w:t>
      </w:r>
      <w:r w:rsidR="00183E90">
        <w:rPr>
          <w:sz w:val="24"/>
          <w:szCs w:val="24"/>
        </w:rPr>
        <w:t>,</w:t>
      </w:r>
      <w:r w:rsidR="001A70C1" w:rsidRPr="001A70C1">
        <w:rPr>
          <w:sz w:val="24"/>
          <w:szCs w:val="24"/>
        </w:rPr>
        <w:t xml:space="preserve"> OIB </w:t>
      </w:r>
      <w:r w:rsidR="00E73207">
        <w:rPr>
          <w:sz w:val="24"/>
          <w:szCs w:val="24"/>
        </w:rPr>
        <w:t>54865344386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E73207" w:rsidP="008577C6" w:rsidR="00E73207" w:rsidRPr="00DD75D9">
      <w:pPr>
        <w:jc w:val="both"/>
        <w:rPr>
          <w:sz w:val="24"/>
          <w:szCs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5275AF">
        <w:rPr>
          <w:sz w:val="24"/>
          <w:szCs w:val="24"/>
        </w:rPr>
        <w:t>TIKIS  d.o.o., Červar-Porat, Trg Jugo 2,</w:t>
      </w:r>
      <w:r w:rsidR="005275AF" w:rsidRPr="001A70C1">
        <w:rPr>
          <w:sz w:val="24"/>
          <w:szCs w:val="24"/>
        </w:rPr>
        <w:t xml:space="preserve"> OIB </w:t>
      </w:r>
      <w:r w:rsidR="005275AF">
        <w:rPr>
          <w:sz w:val="24"/>
          <w:szCs w:val="24"/>
        </w:rPr>
        <w:t>54865344386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360AF0">
        <w:rPr>
          <w:sz w:val="24"/>
        </w:rPr>
        <w:t xml:space="preserve">Ana-Maria Bogović, Slavonski Brod, Naselje </w:t>
      </w:r>
      <w:proofErr w:type="spellStart"/>
      <w:r w:rsidR="00360AF0">
        <w:rPr>
          <w:sz w:val="24"/>
        </w:rPr>
        <w:t>Lutvinka</w:t>
      </w:r>
      <w:proofErr w:type="spellEnd"/>
      <w:r w:rsidR="00360AF0">
        <w:rPr>
          <w:sz w:val="24"/>
        </w:rPr>
        <w:t xml:space="preserve"> ulaz 2/9, OIB 36495483478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5275AF">
        <w:rPr>
          <w:sz w:val="24"/>
          <w:szCs w:val="24"/>
        </w:rPr>
        <w:t>TIKIS  d.o.o., Červar-Porat, Trg Jugo 2,</w:t>
      </w:r>
      <w:r w:rsidR="005275AF" w:rsidRPr="001A70C1">
        <w:rPr>
          <w:sz w:val="24"/>
          <w:szCs w:val="24"/>
        </w:rPr>
        <w:t xml:space="preserve"> OIB </w:t>
      </w:r>
      <w:r w:rsidR="005275AF">
        <w:rPr>
          <w:sz w:val="24"/>
          <w:szCs w:val="24"/>
        </w:rPr>
        <w:t>54865344386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35183D" w:rsidP="00457103" w:rsidR="0035183D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5275AF">
        <w:rPr>
          <w:sz w:val="24"/>
        </w:rPr>
        <w:t>64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5E4A86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5E4A86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360AF0" w:rsidP="00360AF0" w:rsidR="00360AF0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Su-10/2016-2 od 22.rujna 2016. spis je ustupljen ovom sudu kao drugo stvarno nadležnom temeljem odredbe čl.11 Zakona o sudovima.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423C9">
        <w:rPr>
          <w:sz w:val="24"/>
        </w:rPr>
        <w:t>19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183E90">
        <w:rPr>
          <w:sz w:val="24"/>
        </w:rPr>
        <w:t xml:space="preserve">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5275AF">
        <w:rPr>
          <w:sz w:val="24"/>
        </w:rPr>
        <w:t>64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B705C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3E90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23C9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183D"/>
    <w:rsid w:val="003557DD"/>
    <w:rsid w:val="00360AF0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75AF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A17"/>
    <w:rsid w:val="005D2305"/>
    <w:rsid w:val="005D399D"/>
    <w:rsid w:val="005E32A4"/>
    <w:rsid w:val="005E4A86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E74D7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52B6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E41A1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0D6F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3207"/>
    <w:rsid w:val="00E7408B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6026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0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0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St-2364/2016</izvorni_sadrzaj>
    <derivirana_varijabla naziv="DomainObject.Predmet.OznakaBroj_1">St-2364/2016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TIKIS d.o.o. ČERVAR PORAT</izvorni_sadrzaj>
    <derivirana_varijabla naziv="DomainObject.Predmet.ProtustrankaFormated_1">  TIKIS d.o.o. ČERVAR PORAT</derivirana_varijabla>
  </DomainObject.Predmet.ProtustrankaFormated>
  <DomainObject.Predmet.ProtustrankaFormatedOIB>
    <izvorni_sadrzaj>  TIKIS d.o.o. ČERVAR PORAT, OIB 54865344386</izvorni_sadrzaj>
    <derivirana_varijabla naziv="DomainObject.Predmet.ProtustrankaFormatedOIB_1">  TIKIS d.o.o. ČERVAR PORAT, OIB 54865344386</derivirana_varijabla>
  </DomainObject.Predmet.ProtustrankaFormatedOIB>
  <DomainObject.Predmet.ProtustrankaFormatedWithAdress>
    <izvorni_sadrzaj> TIKIS d.o.o. ČERVAR PORAT, Trg Jugo 2, 52440 Červar-Porat</izvorni_sadrzaj>
    <derivirana_varijabla naziv="DomainObject.Predmet.ProtustrankaFormatedWithAdress_1"> TIKIS d.o.o. ČERVAR PORAT, Trg Jugo 2, 52440 Červar-Porat</derivirana_varijabla>
  </DomainObject.Predmet.ProtustrankaFormatedWithAdress>
  <DomainObject.Predmet.ProtustrankaFormatedWithAdressOIB>
    <izvorni_sadrzaj> TIKIS d.o.o. ČERVAR PORAT, OIB 54865344386, Trg Jugo 2, 52440 Červar-Porat</izvorni_sadrzaj>
    <derivirana_varijabla naziv="DomainObject.Predmet.ProtustrankaFormatedWithAdressOIB_1"> TIKIS d.o.o. ČERVAR PORAT, OIB 54865344386, Trg Jugo 2, 52440 Červar-Porat</derivirana_varijabla>
  </DomainObject.Predmet.ProtustrankaFormatedWithAdressOIB>
  <DomainObject.Predmet.ProtustrankaWithAdress>
    <izvorni_sadrzaj>TIKIS d.o.o. ČERVAR PORAT Trg Jugo 2, 52440 Červar-Porat</izvorni_sadrzaj>
    <derivirana_varijabla naziv="DomainObject.Predmet.ProtustrankaWithAdress_1">TIKIS d.o.o. ČERVAR PORAT Trg Jugo 2, 52440 Červar-Porat</derivirana_varijabla>
  </DomainObject.Predmet.ProtustrankaWithAdress>
  <DomainObject.Predmet.ProtustrankaWithAdressOIB>
    <izvorni_sadrzaj>TIKIS d.o.o. ČERVAR PORAT, OIB 54865344386, Trg Jugo 2, 52440 Červar-Porat</izvorni_sadrzaj>
    <derivirana_varijabla naziv="DomainObject.Predmet.ProtustrankaWithAdressOIB_1">TIKIS d.o.o. ČERVAR PORAT, OIB 54865344386, Trg Jugo 2, 52440 Červar-Porat</derivirana_varijabla>
  </DomainObject.Predmet.ProtustrankaWithAdressOIB>
  <DomainObject.Predmet.ProtustrankaNazivFormated>
    <izvorni_sadrzaj>TIKIS d.o.o. ČERVAR PORAT</izvorni_sadrzaj>
    <derivirana_varijabla naziv="DomainObject.Predmet.ProtustrankaNazivFormated_1">TIKIS d.o.o. ČERVAR PORAT</derivirana_varijabla>
  </DomainObject.Predmet.ProtustrankaNazivFormated>
  <DomainObject.Predmet.ProtustrankaNazivFormatedOIB>
    <izvorni_sadrzaj>TIKIS d.o.o. ČERVAR PORAT, OIB 54865344386</izvorni_sadrzaj>
    <derivirana_varijabla naziv="DomainObject.Predmet.ProtustrankaNazivFormatedOIB_1">TIKIS d.o.o. ČERVAR PORAT, OIB 54865344386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5549.56</izvorni_sadrzaj>
    <derivirana_varijabla naziv="DomainObject.Predmet.TrenutnaVrijednost_1">5549.56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TIKIS d.o.o. ČERVAR PORAT</item>
    </izvorni_sadrzaj>
    <derivirana_varijabla naziv="DomainObject.Predmet.ProtuStrankaListFormated_1">
      <item>TIKIS d.o.o. ČERVAR PORAT</item>
    </derivirana_varijabla>
  </DomainObject.Predmet.ProtuStrankaListFormated>
  <DomainObject.Predmet.ProtuStrankaListFormatedOIB>
    <izvorni_sadrzaj>
      <item>TIKIS d.o.o. ČERVAR PORAT, OIB 54865344386</item>
    </izvorni_sadrzaj>
    <derivirana_varijabla naziv="DomainObject.Predmet.ProtuStrankaListFormatedOIB_1">
      <item>TIKIS d.o.o. ČERVAR PORAT, OIB 54865344386</item>
    </derivirana_varijabla>
  </DomainObject.Predmet.ProtuStrankaListFormatedOIB>
  <DomainObject.Predmet.ProtuStrankaListFormatedWithAdress>
    <izvorni_sadrzaj>
      <item>TIKIS d.o.o. ČERVAR PORAT, Trg Jugo 2, 52440 Červar-Porat</item>
    </izvorni_sadrzaj>
    <derivirana_varijabla naziv="DomainObject.Predmet.ProtuStrankaListFormatedWithAdress_1">
      <item>TIKIS d.o.o. ČERVAR PORAT, Trg Jugo 2, 52440 Červar-Porat</item>
    </derivirana_varijabla>
  </DomainObject.Predmet.ProtuStrankaListFormatedWithAdress>
  <DomainObject.Predmet.ProtuStrankaListFormatedWithAdressOIB>
    <izvorni_sadrzaj>
      <item>TIKIS d.o.o. ČERVAR PORAT, OIB 54865344386, Trg Jugo 2, 52440 Červar-Porat</item>
    </izvorni_sadrzaj>
    <derivirana_varijabla naziv="DomainObject.Predmet.ProtuStrankaListFormatedWithAdressOIB_1">
      <item>TIKIS d.o.o. ČERVAR PORAT, OIB 54865344386, Trg Jugo 2, 52440 Červar-Porat</item>
    </derivirana_varijabla>
  </DomainObject.Predmet.ProtuStrankaListFormatedWithAdressOIB>
  <DomainObject.Predmet.ProtuStrankaListNazivFormated>
    <izvorni_sadrzaj>
      <item>TIKIS d.o.o. ČERVAR PORAT</item>
    </izvorni_sadrzaj>
    <derivirana_varijabla naziv="DomainObject.Predmet.ProtuStrankaListNazivFormated_1">
      <item>TIKIS d.o.o. ČERVAR PORAT</item>
    </derivirana_varijabla>
  </DomainObject.Predmet.ProtuStrankaListNazivFormated>
  <DomainObject.Predmet.ProtuStrankaListNazivFormatedOIB>
    <izvorni_sadrzaj>
      <item>TIKIS d.o.o. ČERVAR PORAT, OIB 54865344386</item>
    </izvorni_sadrzaj>
    <derivirana_varijabla naziv="DomainObject.Predmet.ProtuStrankaListNazivFormatedOIB_1">
      <item>TIKIS d.o.o. ČERVAR PORAT, OIB 54865344386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TIKIS d.o.o. ČERVAR PORAT</izvorni_sadrzaj>
    <derivirana_varijabla naziv="DomainObject.Predmet.ProtustrankaIDrugi_1">TIKIS d.o.o. ČERVAR PORAT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TIKIS d.o.o. ČERVAR PORAT, OIB 54865344386, Trg Jugo 2, 52440 Červar-Porat</izvorni_sadrzaj>
    <derivirana_varijabla naziv="DomainObject.Predmet.ProtustrankaIDrugiAdressOIB_1">TIKIS d.o.o. ČERVAR PORAT, OIB 54865344386, Trg Jugo 2,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TIKIS d.o.o. ČERVAR PORAT</item>
    </izvorni_sadrzaj>
    <derivirana_varijabla naziv="DomainObject.Predmet.SudioniciListNaziv_1">
      <item>FINANCIJSKA AGENCIJA, RC RIJEKA, PODRUŽNICA PULA, PULA</item>
      <item>TIKIS d.o.o. ČERVAR PORAT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TIKIS d.o.o. ČERVAR PORAT, OIB 54865344386, Trg Jugo 2,52440 Červar-Porat</item>
    </izvorni_sadrzaj>
    <derivirana_varijabla naziv="DomainObject.Predmet.SudioniciListAdressOIB_1">
      <item>FINANCIJSKA AGENCIJA, RC RIJEKA, PODRUŽNICA PULA, PULA, OIB 85821130368, Giardini 5,52100 Pula</item>
      <item>TIKIS d.o.o. ČERVAR PORAT, OIB 54865344386, Trg Jugo 2,52440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54865344386</item>
    </izvorni_sadrzaj>
    <derivirana_varijabla naziv="DomainObject.Predmet.SudioniciListNazivOIB_1">
      <item>, OIB 85821130368</item>
      <item>, OIB 54865344386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861</properties:Words>
  <properties:Characters>4779</properties:Characters>
  <properties:Lines>131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2016-12-30T08:17:00Z</dcterms:created>
  <dc:creator>Trgovacki sud</dc:creator>
  <cp:lastModifiedBy>wsadmin</cp:lastModifiedBy>
  <cp:lastPrinted>2016-09-30T07:37:00Z</cp:lastPrinted>
  <dcterms:modified xmlns:xsi="http://www.w3.org/2001/XMLSchema-instance" xsi:type="dcterms:W3CDTF">2017-01-03T11:59:00Z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