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88858" w14:paraId="7888858" w:rsidRDefault="0098097E" w:rsidP="0098097E" w:rsidR="0098097E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>
        <w:rPr>
          <w:rFonts w:cs="Times New Roman" w:hAnsi="Times New Roman" w:ascii="Times New Roman"/>
          <w:noProof/>
          <w:sz w:val="24"/>
        </w:rPr>
        <w:t xml:space="preserve">        </w:t>
      </w:r>
      <w:r>
        <w:rPr>
          <w:rFonts w:cs="Times New Roman" w:hAnsi="Times New Roman" w:ascii="Times New Roman"/>
          <w:noProof/>
          <w:sz w:val="24"/>
        </w:rPr>
        <w:drawing>
          <wp:inline distR="0" distL="0" distB="0" distT="0">
            <wp:extent cy="965835" cx="7239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83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8097E" w:rsidP="0098097E" w:rsidR="0098097E">
      <w:pPr>
        <w:rPr>
          <w:sz w:val="24"/>
          <w:szCs w:val="24"/>
        </w:rPr>
      </w:pPr>
      <w:r>
        <w:rPr>
          <w:sz w:val="24"/>
          <w:szCs w:val="24"/>
        </w:rPr>
        <w:t>REPUBLIKA HRVATSKA</w:t>
      </w:r>
    </w:p>
    <w:p w:rsidRDefault="0098097E" w:rsidP="0098097E" w:rsidR="0098097E">
      <w:pPr>
        <w:rPr>
          <w:sz w:val="24"/>
          <w:szCs w:val="24"/>
        </w:rPr>
      </w:pPr>
      <w:r>
        <w:rPr>
          <w:sz w:val="24"/>
          <w:szCs w:val="24"/>
        </w:rPr>
        <w:t>TRGOVAČKI SUD U ZAGREBU                                                                  20. St-5738/16</w:t>
      </w:r>
    </w:p>
    <w:p w:rsidRDefault="0098097E" w:rsidP="0098097E" w:rsidR="0098097E">
      <w:pPr>
        <w:rPr>
          <w:sz w:val="24"/>
          <w:szCs w:val="24"/>
        </w:rPr>
      </w:pPr>
      <w:r>
        <w:rPr>
          <w:sz w:val="24"/>
          <w:szCs w:val="24"/>
        </w:rPr>
        <w:t>Amruševa 2/II</w:t>
      </w:r>
    </w:p>
    <w:p w:rsidRDefault="0098097E" w:rsidP="0098097E" w:rsidR="0098097E">
      <w:pPr>
        <w:rPr>
          <w:sz w:val="24"/>
          <w:szCs w:val="24"/>
        </w:rPr>
      </w:pPr>
    </w:p>
    <w:p w:rsidRDefault="0098097E" w:rsidP="0098097E" w:rsidR="0098097E">
      <w:pPr>
        <w:jc w:val="center"/>
        <w:rPr>
          <w:sz w:val="24"/>
          <w:szCs w:val="24"/>
        </w:rPr>
      </w:pPr>
      <w:r>
        <w:rPr>
          <w:sz w:val="24"/>
          <w:szCs w:val="24"/>
        </w:rPr>
        <w:t>R E P U B L I K A   H R V A T S K A</w:t>
      </w:r>
    </w:p>
    <w:p w:rsidRDefault="0098097E" w:rsidP="0098097E" w:rsidR="0098097E">
      <w:pPr>
        <w:jc w:val="center"/>
        <w:rPr>
          <w:sz w:val="24"/>
          <w:szCs w:val="24"/>
        </w:rPr>
      </w:pPr>
    </w:p>
    <w:p w:rsidRDefault="0098097E" w:rsidP="0098097E" w:rsidR="0098097E">
      <w:pPr>
        <w:jc w:val="center"/>
        <w:rPr>
          <w:sz w:val="24"/>
          <w:szCs w:val="24"/>
        </w:rPr>
      </w:pPr>
      <w:r>
        <w:rPr>
          <w:sz w:val="24"/>
          <w:szCs w:val="24"/>
        </w:rPr>
        <w:t>R J E Š E NJ E</w:t>
      </w:r>
    </w:p>
    <w:p w:rsidRDefault="0098097E" w:rsidP="0098097E" w:rsidR="0098097E">
      <w:pPr>
        <w:ind w:firstLine="720"/>
        <w:jc w:val="both"/>
        <w:rPr>
          <w:sz w:val="24"/>
          <w:szCs w:val="24"/>
        </w:rPr>
      </w:pPr>
    </w:p>
    <w:p w:rsidRDefault="0098097E" w:rsidP="0098097E" w:rsidR="0098097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TRGOVAČKI SUD U ZAGREBU, po sucu pojedincu Luciji Butigan, u stečajnom postupku nad stečajnim dužnikom FELIX PROJEKT d.o.o. za proizvodnju, promet i usluge, Deanovec (Grad Ivanić Grad), J. Cobovića 31, OIB: 43475535899, dana 29. rujna 2017.</w:t>
      </w:r>
      <w:r>
        <w:rPr>
          <w:sz w:val="24"/>
          <w:szCs w:val="24"/>
          <w:lang w:val="pt-BR"/>
        </w:rPr>
        <w:t xml:space="preserve"> </w:t>
      </w:r>
    </w:p>
    <w:p w:rsidRDefault="0098097E" w:rsidP="0098097E" w:rsidR="0098097E">
      <w:pPr>
        <w:ind w:firstLine="720"/>
        <w:jc w:val="both"/>
        <w:rPr>
          <w:sz w:val="24"/>
          <w:szCs w:val="24"/>
          <w:lang w:val="pt-BR"/>
        </w:rPr>
      </w:pPr>
    </w:p>
    <w:p w:rsidRDefault="0098097E" w:rsidP="0098097E" w:rsidR="0098097E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i j e š i o    j e </w:t>
      </w:r>
    </w:p>
    <w:p w:rsidRDefault="0098097E" w:rsidP="0098097E" w:rsidR="0098097E">
      <w:pPr>
        <w:jc w:val="center"/>
        <w:rPr>
          <w:sz w:val="24"/>
          <w:szCs w:val="24"/>
        </w:rPr>
      </w:pPr>
    </w:p>
    <w:p w:rsidRDefault="0098097E" w:rsidP="0098097E" w:rsidR="0098097E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Određuje se ročište vjerovnika na kojem će se ispitati prijavljene tražbine (ispitno ročište), za dan 8. studeni 2017. godine u 13:30 sati u zgradi Trgovačkog suda u Zagrebu, Zagreb, Petrinjska 8, soba  br. 96/2 (ulična zgrada).</w:t>
      </w:r>
    </w:p>
    <w:p w:rsidRDefault="0098097E" w:rsidP="0098097E" w:rsidR="0098097E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Skupština vjerovnika (izvještajno ročište) na kojoj će se na temelju izvješća stečajnog upravitelja  odlučivati o daljnjem tijeku stečajnog postupka određuje se za dan 8. studenog 2017. godine u 14:00 sati.</w:t>
      </w:r>
    </w:p>
    <w:p w:rsidRDefault="0098097E" w:rsidP="0098097E" w:rsidR="0098097E">
      <w:pPr>
        <w:pStyle w:val="Odlomakpopisa"/>
        <w:rPr>
          <w:sz w:val="24"/>
          <w:szCs w:val="24"/>
        </w:rPr>
      </w:pPr>
    </w:p>
    <w:p w:rsidRDefault="0098097E" w:rsidP="0098097E" w:rsidR="0098097E">
      <w:pPr>
        <w:jc w:val="both"/>
        <w:rPr>
          <w:sz w:val="24"/>
          <w:szCs w:val="24"/>
        </w:rPr>
      </w:pPr>
    </w:p>
    <w:p w:rsidRDefault="0098097E" w:rsidP="0098097E" w:rsidR="0098097E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98097E" w:rsidP="0098097E" w:rsidR="0098097E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Zagrebu, 29. rujna 2017.</w:t>
      </w:r>
    </w:p>
    <w:p w:rsidRDefault="0098097E" w:rsidP="0098097E" w:rsidR="0098097E">
      <w:pPr>
        <w:ind w:firstLine="720"/>
        <w:jc w:val="center"/>
        <w:rPr>
          <w:sz w:val="24"/>
          <w:szCs w:val="24"/>
        </w:rPr>
      </w:pPr>
    </w:p>
    <w:p w:rsidRDefault="0098097E" w:rsidP="0098097E" w:rsidR="0098097E">
      <w:pPr>
        <w:tabs>
          <w:tab w:pos="5100" w:val="left"/>
        </w:tabs>
        <w:ind w:firstLine="720"/>
        <w:jc w:val="right"/>
        <w:rPr>
          <w:sz w:val="24"/>
          <w:szCs w:val="24"/>
        </w:rPr>
      </w:pPr>
      <w:r>
        <w:rPr>
          <w:sz w:val="24"/>
          <w:szCs w:val="24"/>
        </w:rPr>
        <w:tab/>
        <w:t xml:space="preserve">                                    Sudac:</w:t>
      </w:r>
    </w:p>
    <w:p w:rsidRDefault="0098097E" w:rsidP="0098097E" w:rsidR="0098097E">
      <w:pPr>
        <w:ind w:left="504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Lucija Butigan  </w:t>
      </w:r>
    </w:p>
    <w:p w:rsidRDefault="0098097E" w:rsidP="0098097E" w:rsidR="0098097E">
      <w:pPr>
        <w:ind w:left="5040"/>
        <w:jc w:val="right"/>
        <w:rPr>
          <w:sz w:val="24"/>
          <w:szCs w:val="24"/>
        </w:rPr>
      </w:pPr>
    </w:p>
    <w:p w:rsidRDefault="0098097E" w:rsidP="0098097E" w:rsidR="0098097E">
      <w:pPr>
        <w:rPr>
          <w:sz w:val="24"/>
          <w:szCs w:val="24"/>
        </w:rPr>
      </w:pPr>
    </w:p>
    <w:p w:rsidRDefault="0098097E" w:rsidP="0098097E" w:rsidR="0098097E">
      <w:pPr>
        <w:jc w:val="both"/>
        <w:rPr>
          <w:sz w:val="24"/>
          <w:szCs w:val="24"/>
        </w:rPr>
      </w:pPr>
      <w:r>
        <w:rPr>
          <w:sz w:val="24"/>
          <w:szCs w:val="24"/>
        </w:rPr>
        <w:t>Uputa o pravnom lijeku:</w:t>
      </w:r>
    </w:p>
    <w:p w:rsidRDefault="0098097E" w:rsidP="0098097E" w:rsidR="0098097E">
      <w:pPr>
        <w:jc w:val="both"/>
        <w:rPr>
          <w:sz w:val="24"/>
          <w:szCs w:val="24"/>
        </w:rPr>
      </w:pPr>
      <w:r>
        <w:rPr>
          <w:sz w:val="24"/>
          <w:szCs w:val="24"/>
        </w:rPr>
        <w:t>Protiv ovog rješenja žalba nije dopuštena (čl. 278 ZPP-a u svezi s čl. 10 SZ).</w:t>
      </w:r>
    </w:p>
    <w:p w:rsidRDefault="0098097E" w:rsidP="0098097E" w:rsidR="0098097E">
      <w:pPr>
        <w:jc w:val="both"/>
        <w:rPr>
          <w:sz w:val="24"/>
          <w:szCs w:val="24"/>
        </w:rPr>
      </w:pPr>
    </w:p>
    <w:p w:rsidRDefault="0098097E" w:rsidP="0098097E" w:rsidR="0098097E">
      <w:pPr>
        <w:jc w:val="both"/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98097E" w:rsidP="0098097E" w:rsidR="0098097E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e-oglasna ploča </w:t>
      </w:r>
    </w:p>
    <w:p w:rsidRDefault="0098097E" w:rsidP="0098097E" w:rsidR="0098097E" w:rsidRPr="0098097E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stečajnom upravitelju</w:t>
      </w:r>
      <w:r w:rsidRPr="0098097E">
        <w:rPr>
          <w:sz w:val="24"/>
          <w:szCs w:val="24"/>
        </w:rPr>
        <w:t xml:space="preserve"> </w:t>
      </w:r>
    </w:p>
    <w:p w:rsidRDefault="0098097E" w:rsidP="0098097E" w:rsidR="0098097E">
      <w:pPr>
        <w:jc w:val="both"/>
        <w:rPr>
          <w:sz w:val="24"/>
          <w:szCs w:val="24"/>
        </w:rPr>
      </w:pPr>
    </w:p>
    <w:p w:rsidRDefault="0098097E" w:rsidP="0098097E" w:rsidR="0098097E">
      <w:pPr>
        <w:pStyle w:val="Odlomakpopisa"/>
        <w:jc w:val="both"/>
        <w:rPr>
          <w:sz w:val="24"/>
          <w:szCs w:val="24"/>
        </w:rPr>
      </w:pPr>
    </w:p>
    <w:p w:rsidRDefault="00E33188" w:rsidR="00E33188"/>
    <w:sectPr w:rsidR="00E3318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1672A7"/>
    <w:multiLevelType w:val="hybridMultilevel"/>
    <w:tmpl w:val="111A62BC"/>
    <w:lvl w:tplc="AE82336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5B4477BF"/>
    <w:multiLevelType w:val="hybridMultilevel"/>
    <w:tmpl w:val="89260D18"/>
    <w:lvl w:tplc="27DC6C90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</w:lvl>
    <w:lvl w:tplc="A48AC5E6" w:ilvl="1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97E"/>
    <w:rsid w:val="001861A5"/>
    <w:rsid w:val="0098097E"/>
    <w:rsid w:val="00BE3772"/>
    <w:rsid w:val="00E33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8097E"/>
    <w:pPr>
      <w:overflowPunct w:val="false"/>
      <w:autoSpaceDE w:val="false"/>
      <w:autoSpaceDN w:val="false"/>
      <w:adjustRightInd w:val="false"/>
    </w:pPr>
    <w:rPr>
      <w:rFonts w:cs="Times New Roman" w:eastAsia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98097E"/>
    <w:pPr>
      <w:overflowPunct/>
      <w:autoSpaceDE/>
      <w:autoSpaceDN/>
      <w:adjustRightInd/>
    </w:pPr>
    <w:rPr>
      <w:rFonts w:cs="Arial" w:hAnsi="Arial" w:ascii="Arial"/>
      <w:sz w:val="22"/>
      <w:szCs w:val="24"/>
    </w:rPr>
  </w:style>
  <w:style w:customStyle="true" w:styleId="TijelotekstaChar" w:type="character">
    <w:name w:val="Tijelo teksta Char"/>
    <w:basedOn w:val="Zadanifontodlomka"/>
    <w:link w:val="Tijeloteksta"/>
    <w:semiHidden/>
    <w:rsid w:val="0098097E"/>
    <w:rPr>
      <w:rFonts w:cs="Arial" w:eastAsia="Times New Roman" w:hAnsi="Arial" w:ascii="Arial"/>
      <w:sz w:val="22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8097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809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8097E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861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61A5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61A5"/>
    <w:rPr>
      <w:rFonts w:cs="Times New Roman" w:hAnsi="Times New Roman" w:ascii="Times New Roman"/>
      <w:noProof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61A5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61A5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8097E"/>
    <w:pPr>
      <w:overflowPunct w:val="0"/>
      <w:autoSpaceDE w:val="0"/>
      <w:autoSpaceDN w:val="0"/>
      <w:adjustRightInd w:val="0"/>
    </w:pPr>
    <w:rPr>
      <w:rFonts w:cs="Times New Roman" w:eastAsia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98097E"/>
    <w:pPr>
      <w:overflowPunct/>
      <w:autoSpaceDE/>
      <w:autoSpaceDN/>
      <w:adjustRightInd/>
    </w:pPr>
    <w:rPr>
      <w:rFonts w:ascii="Arial" w:cs="Arial" w:hAnsi="Arial"/>
      <w:sz w:val="22"/>
      <w:szCs w:val="24"/>
    </w:rPr>
  </w:style>
  <w:style w:customStyle="1" w:styleId="TijelotekstaChar" w:type="character">
    <w:name w:val="Tijelo teksta Char"/>
    <w:basedOn w:val="Zadanifontodlomka"/>
    <w:link w:val="Tijeloteksta"/>
    <w:semiHidden/>
    <w:rsid w:val="0098097E"/>
    <w:rPr>
      <w:rFonts w:ascii="Arial" w:cs="Arial" w:eastAsia="Times New Roman" w:hAnsi="Arial"/>
      <w:sz w:val="22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8097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809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8097E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861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61A5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61A5"/>
    <w:rPr>
      <w:rFonts w:ascii="Times New Roman" w:cs="Times New Roman" w:hAnsi="Times New Roman"/>
      <w:noProof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61A5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61A5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59961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rujna 2017.</izvorni_sadrzaj>
    <derivirana_varijabla naziv="DomainObject.DatumDonosenjaOdluke_1">29.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5738</izvorni_sadrzaj>
    <derivirana_varijabla naziv="DomainObject.Predmet.Broj_1">5738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kolovoza 2016.</izvorni_sadrzaj>
    <derivirana_varijabla naziv="DomainObject.Predmet.DatumOsnivanja_1">26.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St-5738/2016</izvorni_sadrzaj>
    <derivirana_varijabla naziv="DomainObject.Predmet.OznakaBroj_1">St-5738/2016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FELIX PROJEKT d.o.o. zastupanog po punomoćniku Katica Brnčić</izvorni_sadrzaj>
    <derivirana_varijabla naziv="DomainObject.Predmet.ProtustrankaFormated_1">  FELIX PROJEKT d.o.o. zastupanog po punomoćniku Katica Brnčić</derivirana_varijabla>
  </DomainObject.Predmet.ProtustrankaFormated>
  <DomainObject.Predmet.ProtustrankaFormatedOIB>
    <izvorni_sadrzaj>  FELIX PROJEKT d.o.o., OIB 43475535899 zastupanog po punomoćniku Katica Brnčić</izvorni_sadrzaj>
    <derivirana_varijabla naziv="DomainObject.Predmet.ProtustrankaFormatedOIB_1">  FELIX PROJEKT d.o.o., OIB 43475535899 zastupanog po punomoćniku Katica Brnčić</derivirana_varijabla>
  </DomainObject.Predmet.ProtustrankaFormatedOIB>
  <DomainObject.Predmet.ProtustrankaFormatedWithAdress>
    <izvorni_sadrzaj> FELIX PROJEKT d.o.o., J.Cobovića 31, 10313 Deanovec zastupanog po punomoćniku Katica Brnčić</izvorni_sadrzaj>
    <derivirana_varijabla naziv="DomainObject.Predmet.ProtustrankaFormatedWithAdress_1"> FELIX PROJEKT d.o.o., J.Cobovića 31, 10313 Deanovec zastupanog po punomoćniku Katica Brnčić</derivirana_varijabla>
  </DomainObject.Predmet.ProtustrankaFormatedWithAdress>
  <DomainObject.Predmet.ProtustrankaFormatedWithAdressOIB>
    <izvorni_sadrzaj> FELIX PROJEKT d.o.o., OIB 43475535899, J.Cobovića 31, 10313 Deanovec zastupanog po punomoćniku Katica Brnčić</izvorni_sadrzaj>
    <derivirana_varijabla naziv="DomainObject.Predmet.ProtustrankaFormatedWithAdressOIB_1"> FELIX PROJEKT d.o.o., OIB 43475535899, J.Cobovića 31, 10313 Deanovec zastupanog po punomoćniku Katica Brnčić</derivirana_varijabla>
  </DomainObject.Predmet.ProtustrankaFormatedWithAdressOIB>
  <DomainObject.Predmet.ProtustrankaWithAdress>
    <izvorni_sadrzaj>FELIX PROJEKT d.o.o. J.Cobovića 31, 10313 Deanovec</izvorni_sadrzaj>
    <derivirana_varijabla naziv="DomainObject.Predmet.ProtustrankaWithAdress_1">FELIX PROJEKT d.o.o. J.Cobovića 31, 10313 Deanovec</derivirana_varijabla>
  </DomainObject.Predmet.ProtustrankaWithAdress>
  <DomainObject.Predmet.ProtustrankaWithAdressOIB>
    <izvorni_sadrzaj>FELIX PROJEKT d.o.o., OIB 43475535899, J.Cobovića 31, 10313 Deanovec</izvorni_sadrzaj>
    <derivirana_varijabla naziv="DomainObject.Predmet.ProtustrankaWithAdressOIB_1">FELIX PROJEKT d.o.o., OIB 43475535899, J.Cobovića 31, 10313 Deanovec</derivirana_varijabla>
  </DomainObject.Predmet.ProtustrankaWithAdressOIB>
  <DomainObject.Predmet.ProtustrankaNazivFormated>
    <izvorni_sadrzaj>FELIX PROJEKT d.o.o.</izvorni_sadrzaj>
    <derivirana_varijabla naziv="DomainObject.Predmet.ProtustrankaNazivFormated_1">FELIX PROJEKT d.o.o.</derivirana_varijabla>
  </DomainObject.Predmet.ProtustrankaNazivFormated>
  <DomainObject.Predmet.ProtustrankaNazivFormatedOIB>
    <izvorni_sadrzaj>FELIX PROJEKT d.o.o., OIB 43475535899</izvorni_sadrzaj>
    <derivirana_varijabla naziv="DomainObject.Predmet.ProtustrankaNazivFormatedOIB_1">FELIX PROJEKT d.o.o., OIB 43475535899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FELIX PROJEKT d.o.o. zastupanog po punomoćniku Katica Brnčić</item>
    </izvorni_sadrzaj>
    <derivirana_varijabla naziv="DomainObject.Predmet.ProtuStrankaListFormated_1">
      <item>FELIX PROJEKT d.o.o. zastupanog po punomoćniku Katica Brnčić</item>
    </derivirana_varijabla>
  </DomainObject.Predmet.ProtuStrankaListFormated>
  <DomainObject.Predmet.ProtuStrankaListFormatedOIB>
    <izvorni_sadrzaj>
      <item>FELIX PROJEKT d.o.o., OIB 43475535899 zastupanog po punomoćniku Katica Brnčić</item>
    </izvorni_sadrzaj>
    <derivirana_varijabla naziv="DomainObject.Predmet.ProtuStrankaListFormatedOIB_1">
      <item>FELIX PROJEKT d.o.o., OIB 43475535899 zastupanog po punomoćniku Katica Brnčić</item>
    </derivirana_varijabla>
  </DomainObject.Predmet.ProtuStrankaListFormatedOIB>
  <DomainObject.Predmet.ProtuStrankaListFormatedWithAdress>
    <izvorni_sadrzaj>
      <item>FELIX PROJEKT d.o.o., J.Cobovića 31, 10313 Deanovec zastupanog po punomoćniku Katica Brnčić</item>
    </izvorni_sadrzaj>
    <derivirana_varijabla naziv="DomainObject.Predmet.ProtuStrankaListFormatedWithAdress_1">
      <item>FELIX PROJEKT d.o.o., J.Cobovića 31, 10313 Deanovec zastupanog po punomoćniku Katica Brnčić</item>
    </derivirana_varijabla>
  </DomainObject.Predmet.ProtuStrankaListFormatedWithAdress>
  <DomainObject.Predmet.ProtuStrankaListFormatedWithAdressOIB>
    <izvorni_sadrzaj>
      <item>FELIX PROJEKT d.o.o., OIB 43475535899, J.Cobovića 31, 10313 Deanovec zastupanog po punomoćniku Katica Brnčić</item>
    </izvorni_sadrzaj>
    <derivirana_varijabla naziv="DomainObject.Predmet.ProtuStrankaListFormatedWithAdressOIB_1">
      <item>FELIX PROJEKT d.o.o., OIB 43475535899, J.Cobovića 31, 10313 Deanovec zastupanog po punomoćniku Katica Brnčić</item>
    </derivirana_varijabla>
  </DomainObject.Predmet.ProtuStrankaListFormatedWithAdressOIB>
  <DomainObject.Predmet.ProtuStrankaListNazivFormated>
    <izvorni_sadrzaj>
      <item>FELIX PROJEKT d.o.o.</item>
    </izvorni_sadrzaj>
    <derivirana_varijabla naziv="DomainObject.Predmet.ProtuStrankaListNazivFormated_1">
      <item>FELIX PROJEKT d.o.o.</item>
    </derivirana_varijabla>
  </DomainObject.Predmet.ProtuStrankaListNazivFormated>
  <DomainObject.Predmet.ProtuStrankaListNazivFormatedOIB>
    <izvorni_sadrzaj>
      <item>FELIX PROJEKT d.o.o., OIB 43475535899</item>
    </izvorni_sadrzaj>
    <derivirana_varijabla naziv="DomainObject.Predmet.ProtuStrankaListNazivFormatedOIB_1">
      <item>FELIX PROJEKT d.o.o., OIB 43475535899</item>
    </derivirana_varijabla>
  </DomainObject.Predmet.ProtuStrankaListNazivFormatedOIB>
  <DomainObject.Predmet.OstaliListFormated>
    <izvorni_sadrzaj>
      <item>Katica Brnčić punomoćnik sudionika u postupku FELIX PROJEKT d.o.o.</item>
      <item>ODVJETNIČKO DRUŠTVO BEKINA, ŠKURLA, DURMIŠ I SPAJIĆ, d.o.o.</item>
    </izvorni_sadrzaj>
    <derivirana_varijabla naziv="DomainObject.Predmet.OstaliListFormated_1">
      <item>Katica Brnčić punomoćnik sudionika u postupku FELIX PROJEKT d.o.o.</item>
      <item>ODVJETNIČKO DRUŠTVO BEKINA, ŠKURLA, DURMIŠ I SPAJIĆ, d.o.o.</item>
    </derivirana_varijabla>
  </DomainObject.Predmet.OstaliListFormated>
  <DomainObject.Predmet.OstaliListFormatedOIB>
    <izvorni_sadrzaj>
      <item>Katica Brnčić, OIB 44071366325 punomoćnik sudionika u postupku FELIX PROJEKT d.o.o.</item>
      <item>ODVJETNIČKO DRUŠTVO BEKINA, ŠKURLA, DURMIŠ I SPAJIĆ, d.o.o., OIB 68178969783</item>
    </izvorni_sadrzaj>
    <derivirana_varijabla naziv="DomainObject.Predmet.OstaliListFormatedOIB_1">
      <item>Katica Brnčić, OIB 44071366325 punomoćnik sudionika u postupku FELIX PROJEKT d.o.o.</item>
      <item>ODVJETNIČKO DRUŠTVO BEKINA, ŠKURLA, DURMIŠ I SPAJIĆ, d.o.o., OIB 68178969783</item>
    </derivirana_varijabla>
  </DomainObject.Predmet.OstaliListFormatedOIB>
  <DomainObject.Predmet.OstaliListFormatedWithAdress>
    <izvorni_sadrzaj>
      <item>Katica Brnčić, Josipa Cobovića 31, 10310 Deanovec punomoćnik sudionika u postupku FELIX PROJEKT d.o.o.</item>
      <item>ODVJETNIČKO DRUŠTVO BEKINA, ŠKURLA, DURMIŠ I SPAJIĆ, d.o.o., Preradovićeva 24, 10000 Zagreb</item>
    </izvorni_sadrzaj>
    <derivirana_varijabla naziv="DomainObject.Predmet.OstaliListFormatedWithAdress_1">
      <item>Katica Brnčić, Josipa Cobovića 31, 10310 Deanovec punomoćnik sudionika u postupku FELIX PROJEKT d.o.o.</item>
      <item>ODVJETNIČKO DRUŠTVO BEKINA, ŠKURLA, DURMIŠ I SPAJIĆ, d.o.o., Preradovićeva 24, 10000 Zagreb</item>
    </derivirana_varijabla>
  </DomainObject.Predmet.OstaliListFormatedWithAdress>
  <DomainObject.Predmet.OstaliListFormatedWithAdressOIB>
    <izvorni_sadrzaj>
      <item>Katica Brnčić, OIB 44071366325, Josipa Cobovića 31, 10310 Deanovec punomoćnik sudionika u postupku FELIX PROJEKT d.o.o.</item>
      <item>ODVJETNIČKO DRUŠTVO BEKINA, ŠKURLA, DURMIŠ I SPAJIĆ, d.o.o., OIB 68178969783, Preradovićeva 24, 10000 Zagreb</item>
    </izvorni_sadrzaj>
    <derivirana_varijabla naziv="DomainObject.Predmet.OstaliListFormatedWithAdressOIB_1">
      <item>Katica Brnčić, OIB 44071366325, Josipa Cobovića 31, 10310 Deanovec punomoćnik sudionika u postupku FELIX PROJEKT d.o.o.</item>
      <item>ODVJETNIČKO DRUŠTVO BEKINA, ŠKURLA, DURMIŠ I SPAJIĆ, d.o.o., OIB 68178969783, Preradovićeva 24, 10000 Zagreb</item>
    </derivirana_varijabla>
  </DomainObject.Predmet.OstaliListFormatedWithAdressOIB>
  <DomainObject.Predmet.OstaliListNazivFormated>
    <izvorni_sadrzaj>
      <item>Katica Brnčić</item>
      <item>ODVJETNIČKO DRUŠTVO BEKINA, ŠKURLA, DURMIŠ I SPAJIĆ, d.o.o.</item>
    </izvorni_sadrzaj>
    <derivirana_varijabla naziv="DomainObject.Predmet.OstaliListNazivFormated_1">
      <item>Katica Brnčić</item>
      <item>ODVJETNIČKO DRUŠTVO BEKINA, ŠKURLA, DURMIŠ I SPAJIĆ, d.o.o.</item>
    </derivirana_varijabla>
  </DomainObject.Predmet.OstaliListNazivFormated>
  <DomainObject.Predmet.OstaliListNazivFormatedOIB>
    <izvorni_sadrzaj>
      <item>Katica Brnčić, OIB 44071366325</item>
      <item>ODVJETNIČKO DRUŠTVO BEKINA, ŠKURLA, DURMIŠ I SPAJIĆ, d.o.o., OIB 68178969783</item>
    </izvorni_sadrzaj>
    <derivirana_varijabla naziv="DomainObject.Predmet.OstaliListNazivFormatedOIB_1">
      <item>Katica Brnčić, OIB 44071366325</item>
      <item>ODVJETNIČKO DRUŠTVO BEKINA, ŠKURLA, DURMIŠ I SPAJIĆ, d.o.o., OIB 68178969783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rujna 2017.</izvorni_sadrzaj>
    <derivirana_varijabla naziv="DomainObject.Datum_1">29.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FELIX PROJEKT d.o.o.</izvorni_sadrzaj>
    <derivirana_varijabla naziv="DomainObject.Predmet.ProtustrankaIDrugi_1">FELIX PROJEKT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FELIX PROJEKT d.o.o., OIB 43475535899, J.Cobovića 31, 10313 Deanovec</izvorni_sadrzaj>
    <derivirana_varijabla naziv="DomainObject.Predmet.ProtustrankaIDrugiAdressOIB_1">FELIX PROJEKT d.o.o., OIB 43475535899, J.Cobovića 31, 10313 Deanovec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FELIX PROJEKT d.o.o.</item>
      <item>FINA Regionalni centar Zagreb</item>
      <item>Katica Brnčić</item>
      <item>ODVJETNIČKO DRUŠTVO BEKINA, ŠKURLA, DURMIŠ I SPAJIĆ, d.o.o.</item>
    </izvorni_sadrzaj>
    <derivirana_varijabla naziv="DomainObject.Predmet.SudioniciListNaziv_1">
      <item>FELIX PROJEKT d.o.o.</item>
      <item>FINA Regionalni centar Zagreb</item>
      <item>Katica Brnčić</item>
      <item>ODVJETNIČKO DRUŠTVO BEKINA, ŠKURLA, DURMIŠ I SPAJIĆ, d.o.o.</item>
    </derivirana_varijabla>
  </DomainObject.Predmet.SudioniciListNaziv>
  <DomainObject.Predmet.SudioniciListAdressOIB>
    <izvorni_sadrzaj>
      <item>FELIX PROJEKT d.o.o., OIB 43475535899, J.Cobovića 31,10313 Deanovec</item>
      <item>FINA Regionalni centar Zagreb, OIB 85821130368, Trg svibanjskih žrtava 1995. 1,10000 Zagreb</item>
      <item>Katica Brnčić, OIB 44071366325, Josipa Cobovića 31,10310 Deanovec</item>
      <item>ODVJETNIČKO DRUŠTVO BEKINA, ŠKURLA, DURMIŠ I SPAJIĆ, d.o.o., OIB 68178969783, Preradovićeva 24,10000 Zagreb</item>
    </izvorni_sadrzaj>
    <derivirana_varijabla naziv="DomainObject.Predmet.SudioniciListAdressOIB_1">
      <item>FELIX PROJEKT d.o.o., OIB 43475535899, J.Cobovića 31,10313 Deanovec</item>
      <item>FINA Regionalni centar Zagreb, OIB 85821130368, Trg svibanjskih žrtava 1995. 1,10000 Zagreb</item>
      <item>Katica Brnčić, OIB 44071366325, Josipa Cobovića 31,10310 Deanovec</item>
      <item>ODVJETNIČKO DRUŠTVO BEKINA, ŠKURLA, DURMIŠ I SPAJIĆ, d.o.o., OIB 68178969783, Preradovićeva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43475535899</item>
      <item>, OIB 85821130368</item>
      <item>, OIB 44071366325</item>
      <item>, OIB 68178969783</item>
    </izvorni_sadrzaj>
    <derivirana_varijabla naziv="DomainObject.Predmet.SudioniciListNazivOIB_1">
      <item>, OIB 43475535899</item>
      <item>, OIB 85821130368</item>
      <item>, OIB 44071366325</item>
      <item>, OIB 68178969783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Darko Šket, OIB 06128975111, M. Kiepacha 51 Križevci</item>
    </izvorni_sadrzaj>
    <derivirana_varijabla naziv="DomainObject.Predmet.StecajniUpraviteljiListAddressOIB_1">
      <item>Darko Šket, OIB 06128975111, M. Kiepacha 51 Križevci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181</properties:Words>
  <properties:Characters>839</properties:Characters>
  <properties:Lines>38</properties:Lines>
  <properties:Paragraphs>17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2017-09-29T09:06:00Z</dcterms:created>
  <dc:creator>Valentina Kranjčić</dc:creator>
  <cp:lastModifiedBy>Valentina Kranjčić</cp:lastModifiedBy>
  <cp:lastPrinted>2017-09-29T09:13:00Z</cp:lastPrinted>
  <dcterms:modified xmlns:xsi="http://www.w3.org/2001/XMLSchema-instance" xsi:type="dcterms:W3CDTF">2017-09-29T09:21:00Z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