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8f65" w14:paraId="bfb8f65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8E5069" w:rsidRPr="008E50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5069">
        <w:rPr>
          <w:rFonts w:hAnsi="Times New Roman" w:ascii="Times New Roman"/>
          <w:szCs w:val="24"/>
          <w:lang w:val="hr-HR"/>
        </w:rPr>
        <w:t xml:space="preserve">Trgovački sud u Zagrebu, </w:t>
      </w:r>
      <w:r w:rsidR="00FA51D5">
        <w:rPr>
          <w:rFonts w:hAnsi="Times New Roman" w:ascii="Times New Roman"/>
          <w:szCs w:val="24"/>
          <w:lang w:val="hr-HR"/>
        </w:rPr>
        <w:t>po sucu</w:t>
      </w:r>
      <w:r w:rsidRPr="008E5069">
        <w:rPr>
          <w:rFonts w:hAnsi="Times New Roman" w:ascii="Times New Roman"/>
          <w:szCs w:val="24"/>
          <w:lang w:val="hr-HR"/>
        </w:rPr>
        <w:t xml:space="preserve"> Nevenki Siladi Rstić povodom prijedloga predlagatelja </w:t>
      </w:r>
      <w:r w:rsidR="00193CD2">
        <w:rPr>
          <w:rFonts w:hAnsi="Times New Roman" w:ascii="Times New Roman"/>
          <w:szCs w:val="24"/>
          <w:lang w:val="hr-HR"/>
        </w:rPr>
        <w:t>FINANCIJSKA AGENCIJA, Regionalni centar Zagreb, Ulica grada Vukovara 70</w:t>
      </w:r>
      <w:r w:rsidR="008E5069" w:rsidRPr="008E5069">
        <w:rPr>
          <w:rFonts w:hAnsi="Times New Roman" w:ascii="Times New Roman"/>
          <w:szCs w:val="24"/>
          <w:lang w:val="hr-HR"/>
        </w:rPr>
        <w:t xml:space="preserve">, za otvaranjem stečajnog postupka nad dužnikom </w:t>
      </w:r>
      <w:r w:rsidR="009B4CFA">
        <w:rPr>
          <w:rFonts w:hAnsi="Times New Roman" w:ascii="Times New Roman"/>
          <w:szCs w:val="24"/>
          <w:lang w:val="hr-HR"/>
        </w:rPr>
        <w:t>ASSUMO d.o.o., OIB:40189943554, Sesvete (Grad Zagreb), Zagrebačka 162A</w:t>
      </w:r>
      <w:r w:rsidR="00167765" w:rsidRPr="008E5069">
        <w:rPr>
          <w:rFonts w:hAnsi="Times New Roman" w:ascii="Times New Roman"/>
          <w:szCs w:val="24"/>
          <w:lang w:val="hr-HR"/>
        </w:rPr>
        <w:t xml:space="preserve">, </w:t>
      </w:r>
      <w:r w:rsidR="008E5069" w:rsidRPr="008E5069">
        <w:rPr>
          <w:rFonts w:hAnsi="Times New Roman" w:ascii="Times New Roman"/>
          <w:szCs w:val="24"/>
          <w:lang w:val="hr-HR"/>
        </w:rPr>
        <w:t xml:space="preserve">dana </w:t>
      </w:r>
      <w:r w:rsidR="00FA51D5">
        <w:rPr>
          <w:rFonts w:hAnsi="Times New Roman" w:ascii="Times New Roman"/>
          <w:szCs w:val="24"/>
          <w:lang w:val="hr-HR"/>
        </w:rPr>
        <w:t>19</w:t>
      </w:r>
      <w:r w:rsidR="00074DB1">
        <w:rPr>
          <w:rFonts w:hAnsi="Times New Roman" w:ascii="Times New Roman"/>
          <w:szCs w:val="24"/>
          <w:lang w:val="hr-HR"/>
        </w:rPr>
        <w:t>.srpnja 2019.</w:t>
      </w:r>
      <w:r w:rsidR="008E5069" w:rsidRPr="008E5069">
        <w:rPr>
          <w:rFonts w:hAnsi="Times New Roman" w:ascii="Times New Roman"/>
          <w:szCs w:val="24"/>
          <w:lang w:val="hr-HR"/>
        </w:rPr>
        <w:t>godine</w:t>
      </w:r>
    </w:p>
    <w:p w:rsidRDefault="002A2A02" w:rsidP="002A2A02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641162" w:rsidP="008E5069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7C2004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47281" w:rsidR="00EE7B31" w:rsidRPr="00F4728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Otvara se stečajni postupak nad dužnikom</w:t>
      </w:r>
      <w:r w:rsidR="00784C09">
        <w:rPr>
          <w:rFonts w:hAnsi="Times New Roman" w:ascii="Times New Roman"/>
          <w:szCs w:val="24"/>
          <w:lang w:val="hr-HR"/>
        </w:rPr>
        <w:t xml:space="preserve"> </w:t>
      </w:r>
      <w:r w:rsidR="00501414">
        <w:rPr>
          <w:rFonts w:hAnsi="Times New Roman" w:ascii="Times New Roman"/>
          <w:szCs w:val="24"/>
          <w:lang w:val="hr-HR"/>
        </w:rPr>
        <w:t xml:space="preserve">ASSUMO </w:t>
      </w:r>
      <w:r w:rsidR="00FA51D5">
        <w:rPr>
          <w:rFonts w:hAnsi="Times New Roman" w:ascii="Times New Roman"/>
          <w:szCs w:val="24"/>
          <w:lang w:val="hr-HR"/>
        </w:rPr>
        <w:t>d.o.o.,</w:t>
      </w:r>
      <w:r w:rsidR="006F4079">
        <w:rPr>
          <w:rFonts w:hAnsi="Times New Roman" w:ascii="Times New Roman"/>
          <w:szCs w:val="24"/>
          <w:lang w:val="hr-HR"/>
        </w:rPr>
        <w:t>OIB:40189943554, Sesvete (Grad Zagreb), Zagrebačka 162A.</w:t>
      </w:r>
    </w:p>
    <w:p w:rsidRDefault="00F47281" w:rsidP="00F47281" w:rsidR="00F47281" w:rsidRPr="00F47281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65029F" w:rsidR="0065029F" w:rsidRPr="006F4079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6F4079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6F4079" w:rsidRPr="006F4079">
        <w:rPr>
          <w:rFonts w:hAnsi="Times New Roman" w:ascii="Times New Roman"/>
          <w:szCs w:val="24"/>
        </w:rPr>
        <w:t>ANTONIJA GALIĆ</w:t>
      </w:r>
      <w:r w:rsidR="003F470F">
        <w:rPr>
          <w:rFonts w:hAnsi="Times New Roman" w:ascii="Times New Roman"/>
          <w:szCs w:val="24"/>
        </w:rPr>
        <w:t>, odvjetnica</w:t>
      </w:r>
      <w:r w:rsidR="006F4079" w:rsidRPr="006F4079">
        <w:rPr>
          <w:rFonts w:hAnsi="Times New Roman" w:ascii="Times New Roman"/>
          <w:szCs w:val="24"/>
        </w:rPr>
        <w:t xml:space="preserve"> iz Zagreba</w:t>
      </w:r>
      <w:r w:rsidR="006F4079">
        <w:rPr>
          <w:rFonts w:hAnsi="Times New Roman" w:ascii="Times New Roman"/>
          <w:szCs w:val="24"/>
        </w:rPr>
        <w:t>, Bobovačka 1/a, OIB:64334764434.</w:t>
      </w:r>
    </w:p>
    <w:p w:rsidRDefault="006F4079" w:rsidP="006F4079" w:rsidR="006F4079" w:rsidRPr="006F4079">
      <w:p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65029F" w:rsidR="00D82F0F" w:rsidRPr="00592B50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vjerovnici viših isplatnih redova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 w:rsidRPr="00C13423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C13423">
        <w:rPr>
          <w:rFonts w:hAnsi="Times New Roman" w:ascii="Times New Roman"/>
          <w:szCs w:val="24"/>
          <w:lang w:val="hr-HR"/>
        </w:rPr>
        <w:t xml:space="preserve">, prijave svoje tražbine stečajnom upravitelju, na adresu stečajnog upravitelja </w:t>
      </w:r>
      <w:r w:rsidR="00B6576E" w:rsidRPr="006F4079">
        <w:rPr>
          <w:rFonts w:hAnsi="Times New Roman" w:ascii="Times New Roman"/>
          <w:szCs w:val="24"/>
        </w:rPr>
        <w:t>ANTONIJA GALIĆ iz Zagreba</w:t>
      </w:r>
      <w:r w:rsidR="00B6576E">
        <w:rPr>
          <w:rFonts w:hAnsi="Times New Roman" w:ascii="Times New Roman"/>
          <w:szCs w:val="24"/>
        </w:rPr>
        <w:t>, Bobovačka 1/a</w:t>
      </w:r>
      <w:r w:rsidRPr="0065029F">
        <w:rPr>
          <w:rFonts w:hAnsi="Times New Roman" w:ascii="Times New Roman"/>
          <w:szCs w:val="24"/>
          <w:lang w:val="hr-HR"/>
        </w:rPr>
        <w:t xml:space="preserve">, sukladno </w:t>
      </w:r>
      <w:r w:rsidR="00592B50">
        <w:rPr>
          <w:rFonts w:hAnsi="Times New Roman" w:ascii="Times New Roman"/>
          <w:szCs w:val="24"/>
          <w:lang w:val="hr-HR"/>
        </w:rPr>
        <w:t xml:space="preserve">odredbi čl. 129. i 257. Stečajnog zakona (NN 71/15) </w:t>
      </w:r>
      <w:r w:rsidRPr="0065029F">
        <w:rPr>
          <w:rFonts w:hAnsi="Times New Roman" w:ascii="Times New Roman"/>
          <w:szCs w:val="24"/>
          <w:lang w:val="hr-HR"/>
        </w:rPr>
        <w:t xml:space="preserve">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65029F">
        <w:rPr>
          <w:rFonts w:hAnsi="Times New Roman" w:ascii="Times New Roman"/>
          <w:szCs w:val="24"/>
          <w:lang w:val="hr-HR"/>
        </w:rPr>
        <w:t>Republike Hrvatske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65029F">
        <w:rPr>
          <w:rFonts w:hAnsi="Times New Roman" w:ascii="Times New Roman"/>
          <w:szCs w:val="24"/>
          <w:lang w:val="hr-HR"/>
        </w:rPr>
        <w:t>broj</w:t>
      </w:r>
      <w:r w:rsidR="00B92B18">
        <w:rPr>
          <w:rFonts w:hAnsi="Times New Roman" w:ascii="Times New Roman"/>
          <w:b/>
          <w:i/>
          <w:szCs w:val="24"/>
          <w:lang w:val="hr-HR"/>
        </w:rPr>
        <w:t xml:space="preserve"> </w:t>
      </w:r>
      <w:r w:rsidR="00B92B18" w:rsidRPr="009C3CD4">
        <w:rPr>
          <w:rFonts w:hAnsi="Times New Roman" w:ascii="Times New Roman"/>
          <w:b/>
          <w:i/>
          <w:szCs w:val="24"/>
          <w:lang w:val="hr-HR"/>
        </w:rPr>
        <w:t xml:space="preserve">IBAN: HR1210010051863000160, model 64, poziv na broj 5045-20735 </w:t>
      </w:r>
      <w:r w:rsidR="00B92B18" w:rsidRPr="00B92B18">
        <w:rPr>
          <w:rFonts w:hAnsi="Times New Roman" w:ascii="Times New Roman"/>
          <w:b/>
          <w:i/>
          <w:szCs w:val="24"/>
          <w:lang w:val="hr-HR"/>
        </w:rPr>
        <w:t>-</w:t>
      </w:r>
      <w:r w:rsidR="008E5069">
        <w:rPr>
          <w:rFonts w:hAnsi="Times New Roman" w:ascii="Times New Roman"/>
          <w:b/>
          <w:i/>
          <w:szCs w:val="24"/>
          <w:lang w:val="hr-HR"/>
        </w:rPr>
        <w:t>158915</w:t>
      </w:r>
      <w:r w:rsidR="003F65C8" w:rsidRPr="00B92B18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B92B18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B6576E">
        <w:rPr>
          <w:rFonts w:hAnsi="Times New Roman" w:ascii="Times New Roman"/>
          <w:b/>
          <w:i/>
          <w:szCs w:val="24"/>
          <w:lang w:val="hr-HR"/>
        </w:rPr>
        <w:t>158913.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 </w:t>
      </w:r>
    </w:p>
    <w:p w:rsidRDefault="00592B50" w:rsidP="00592B50" w:rsidR="00592B50" w:rsidRPr="0065029F">
      <w:p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Prijava se stečajnom upravitelju podnosi na propisanom obrascu sukladno Pravilniku o sadržaju i obliku obrazaca na kojima se podnose podnesci u predstečajnom i stečajnom postupku (NN 107/15), a ista mora sadržavati podatke o identifikaciji vjerovnika, identifikaciji dužnika, pravnu osnovu i iznos tražbine u kunama, dokaz postojanja tražbine i naznaku o eventualnom postojanju ovršne isprave te naznaku o postojanju postupka pred sudom vezano za istu, s time da se uz prijavu moraju priložiti isprave iz kojih tražbina proizlazi odnosno kojima se ista dokazuje.</w:t>
      </w: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Prijave tražbina podnesene nakon isteka roka za prijavljivanje se odbacuju.</w:t>
      </w:r>
    </w:p>
    <w:p w:rsidRDefault="00EE7B31" w:rsidP="00D82F0F" w:rsidR="00EE7B31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lastRenderedPageBreak/>
        <w:t xml:space="preserve"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</w:t>
      </w:r>
      <w:r w:rsidR="00592B50">
        <w:rPr>
          <w:rFonts w:hAnsi="Times New Roman" w:ascii="Times New Roman"/>
          <w:szCs w:val="24"/>
          <w:lang w:val="hr-HR"/>
        </w:rPr>
        <w:t>ako radnik nije sam podnio prijavu sukladno čl. 257. st. 3. i 4. SZ-a.</w:t>
      </w:r>
    </w:p>
    <w:p w:rsidRDefault="00EE7B31" w:rsidP="00EE7B31" w:rsidR="00EE7B31" w:rsidRPr="002B3B5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razlučni i izlučni vjerovnici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>, obavijeste stečajnog upravitelja o svojim</w:t>
      </w:r>
      <w:r w:rsidR="00592B50">
        <w:rPr>
          <w:rFonts w:hAnsi="Times New Roman" w:ascii="Times New Roman"/>
          <w:szCs w:val="24"/>
          <w:lang w:val="hr-HR"/>
        </w:rPr>
        <w:t xml:space="preserve"> razlučnim i izlučnim pravima, sukladno čl. 258. SZ-a.</w:t>
      </w: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8E2B06">
        <w:rPr>
          <w:rFonts w:hAnsi="Times New Roman" w:ascii="Times New Roman"/>
          <w:szCs w:val="24"/>
          <w:u w:val="single"/>
          <w:lang w:val="hr-HR"/>
        </w:rPr>
        <w:t>19</w:t>
      </w:r>
      <w:r w:rsidR="009709E0">
        <w:rPr>
          <w:rFonts w:hAnsi="Times New Roman" w:ascii="Times New Roman"/>
          <w:szCs w:val="24"/>
          <w:u w:val="single"/>
          <w:lang w:val="hr-HR"/>
        </w:rPr>
        <w:t>. srpnja 2019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8E2B06" w:rsidRPr="00F50080">
        <w:rPr>
          <w:rFonts w:hAnsi="Times New Roman" w:ascii="Times New Roman"/>
          <w:szCs w:val="24"/>
          <w:u w:val="single"/>
          <w:lang w:val="hr-HR"/>
        </w:rPr>
        <w:t>10</w:t>
      </w:r>
      <w:r w:rsidRPr="00F50080">
        <w:rPr>
          <w:rFonts w:hAnsi="Times New Roman" w:ascii="Times New Roman"/>
          <w:szCs w:val="24"/>
          <w:u w:val="single"/>
          <w:lang w:val="hr-HR"/>
        </w:rPr>
        <w:t>,</w:t>
      </w:r>
      <w:r w:rsidR="008E2B06" w:rsidRPr="00F50080">
        <w:rPr>
          <w:rFonts w:hAnsi="Times New Roman" w:ascii="Times New Roman"/>
          <w:szCs w:val="24"/>
          <w:u w:val="single"/>
          <w:lang w:val="hr-HR"/>
        </w:rPr>
        <w:t>00</w:t>
      </w:r>
      <w:r w:rsidRPr="008E5069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Pr="002B3B59">
        <w:rPr>
          <w:rFonts w:hAnsi="Times New Roman" w:ascii="Times New Roman"/>
          <w:szCs w:val="24"/>
          <w:lang w:val="hr-HR"/>
        </w:rPr>
        <w:t xml:space="preserve">, kojeg dana je oglas o otvaranju objavljen </w:t>
      </w:r>
      <w:r w:rsidR="00592B50">
        <w:rPr>
          <w:rFonts w:hAnsi="Times New Roman" w:ascii="Times New Roman"/>
          <w:szCs w:val="24"/>
          <w:lang w:val="hr-HR"/>
        </w:rPr>
        <w:t>na mrežnoj stranici e-Oglasna ploča</w:t>
      </w:r>
      <w:r w:rsidR="00592B50" w:rsidRPr="002B3B59">
        <w:rPr>
          <w:rFonts w:hAnsi="Times New Roman" w:ascii="Times New Roman"/>
          <w:szCs w:val="24"/>
          <w:lang w:val="hr-HR"/>
        </w:rPr>
        <w:t xml:space="preserve"> </w:t>
      </w:r>
      <w:r w:rsidR="00592B50">
        <w:rPr>
          <w:rFonts w:hAnsi="Times New Roman" w:ascii="Times New Roman"/>
          <w:szCs w:val="24"/>
          <w:lang w:val="hr-HR"/>
        </w:rPr>
        <w:t>Trgovačkog suda u Zagrebu</w:t>
      </w:r>
      <w:r w:rsidR="00784C09">
        <w:rPr>
          <w:rFonts w:hAnsi="Times New Roman" w:ascii="Times New Roman"/>
          <w:szCs w:val="24"/>
          <w:lang w:val="hr-HR"/>
        </w:rPr>
        <w:t>.</w:t>
      </w:r>
    </w:p>
    <w:p w:rsidRDefault="00EE7B31" w:rsidP="00EE7B31" w:rsidR="00EE7B31" w:rsidRPr="002B3B59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D82F0F" w:rsidP="008E5069" w:rsidR="008E5069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92B50">
        <w:rPr>
          <w:rFonts w:hAnsi="Times New Roman" w:ascii="Times New Roman"/>
          <w:szCs w:val="24"/>
          <w:lang w:val="hr-HR"/>
        </w:rPr>
        <w:t>Rješenje o otvaranju stečajnog postupka upisat će se  u sudskom registru ovog suda i objaviti</w:t>
      </w:r>
      <w:r w:rsidR="007012A5" w:rsidRPr="00592B50">
        <w:rPr>
          <w:rFonts w:hAnsi="Times New Roman" w:ascii="Times New Roman"/>
          <w:szCs w:val="24"/>
          <w:lang w:val="hr-HR"/>
        </w:rPr>
        <w:t xml:space="preserve"> </w:t>
      </w:r>
      <w:r w:rsidR="00592B50" w:rsidRPr="00592B50">
        <w:rPr>
          <w:rFonts w:hAnsi="Times New Roman" w:ascii="Times New Roman"/>
          <w:szCs w:val="24"/>
          <w:lang w:val="hr-HR"/>
        </w:rPr>
        <w:t xml:space="preserve">na mrežnoj stranici </w:t>
      </w:r>
      <w:r w:rsidR="00784C09" w:rsidRPr="00592B50">
        <w:rPr>
          <w:rFonts w:hAnsi="Times New Roman" w:ascii="Times New Roman"/>
          <w:szCs w:val="24"/>
          <w:lang w:val="hr-HR"/>
        </w:rPr>
        <w:t>e-O</w:t>
      </w:r>
      <w:r w:rsidR="00592B50" w:rsidRPr="00592B50">
        <w:rPr>
          <w:rFonts w:hAnsi="Times New Roman" w:ascii="Times New Roman"/>
          <w:szCs w:val="24"/>
          <w:lang w:val="hr-HR"/>
        </w:rPr>
        <w:t>glasna ploča</w:t>
      </w:r>
      <w:r w:rsidR="00784C09" w:rsidRPr="00592B50">
        <w:rPr>
          <w:rFonts w:hAnsi="Times New Roman" w:ascii="Times New Roman"/>
          <w:szCs w:val="24"/>
          <w:lang w:val="hr-HR"/>
        </w:rPr>
        <w:t xml:space="preserve"> Trgovačkog suda u Zagrebu</w:t>
      </w:r>
      <w:r w:rsidR="003A17C4" w:rsidRPr="00592B50">
        <w:rPr>
          <w:rFonts w:hAnsi="Times New Roman" w:ascii="Times New Roman"/>
          <w:szCs w:val="24"/>
          <w:lang w:val="hr-HR"/>
        </w:rPr>
        <w:t xml:space="preserve">, te će </w:t>
      </w:r>
      <w:r w:rsidR="00E20AFA">
        <w:rPr>
          <w:rFonts w:hAnsi="Times New Roman" w:ascii="Times New Roman"/>
          <w:szCs w:val="24"/>
          <w:lang w:val="hr-HR"/>
        </w:rPr>
        <w:t xml:space="preserve">se dostaviti i zemljišnoknjižnim odjelima nadležnih sudova </w:t>
      </w:r>
      <w:r w:rsidR="003A17C4" w:rsidRPr="00592B50">
        <w:rPr>
          <w:rFonts w:hAnsi="Times New Roman" w:ascii="Times New Roman"/>
          <w:szCs w:val="24"/>
          <w:lang w:val="hr-HR"/>
        </w:rPr>
        <w:t>radi zabilježbe rješenja o otvaranju stečajnog postupka na</w:t>
      </w:r>
      <w:r w:rsidR="00F55D58">
        <w:rPr>
          <w:rFonts w:hAnsi="Times New Roman" w:ascii="Times New Roman"/>
          <w:szCs w:val="24"/>
          <w:lang w:val="hr-HR"/>
        </w:rPr>
        <w:t xml:space="preserve"> sljedećim</w:t>
      </w:r>
      <w:r w:rsidR="003A17C4" w:rsidRPr="00592B50">
        <w:rPr>
          <w:rFonts w:hAnsi="Times New Roman" w:ascii="Times New Roman"/>
          <w:szCs w:val="24"/>
          <w:lang w:val="hr-HR"/>
        </w:rPr>
        <w:t xml:space="preserve"> ne</w:t>
      </w:r>
      <w:r w:rsidR="00592B50" w:rsidRPr="00592B50">
        <w:rPr>
          <w:rFonts w:hAnsi="Times New Roman" w:ascii="Times New Roman"/>
          <w:szCs w:val="24"/>
          <w:lang w:val="hr-HR"/>
        </w:rPr>
        <w:t xml:space="preserve">kretninama u vlasništvu </w:t>
      </w:r>
      <w:r w:rsidR="00F55D58">
        <w:rPr>
          <w:rFonts w:hAnsi="Times New Roman" w:ascii="Times New Roman"/>
          <w:szCs w:val="24"/>
          <w:lang w:val="hr-HR"/>
        </w:rPr>
        <w:t xml:space="preserve">stečajnog </w:t>
      </w:r>
      <w:r w:rsidR="00592B50" w:rsidRPr="00592B50">
        <w:rPr>
          <w:rFonts w:hAnsi="Times New Roman" w:ascii="Times New Roman"/>
          <w:szCs w:val="24"/>
          <w:lang w:val="hr-HR"/>
        </w:rPr>
        <w:t>dužnika</w:t>
      </w:r>
      <w:r w:rsidR="00E20AFA">
        <w:rPr>
          <w:rFonts w:hAnsi="Times New Roman" w:ascii="Times New Roman"/>
          <w:szCs w:val="24"/>
          <w:lang w:val="hr-HR"/>
        </w:rPr>
        <w:t xml:space="preserve">. </w:t>
      </w:r>
    </w:p>
    <w:p w:rsidRDefault="002203CB" w:rsidP="002203CB" w:rsidR="002203CB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E20AFA" w:rsidP="002203CB" w:rsidR="00E20AFA" w:rsidRPr="002203C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203CB">
        <w:rPr>
          <w:rFonts w:hAnsi="Times New Roman" w:ascii="Times New Roman"/>
          <w:szCs w:val="24"/>
          <w:lang w:val="hr-HR"/>
        </w:rPr>
        <w:t xml:space="preserve">Nalaže se zemljišnoknjižnom odjelu </w:t>
      </w:r>
      <w:r w:rsidRPr="0067790B">
        <w:rPr>
          <w:rFonts w:hAnsi="Times New Roman" w:ascii="Times New Roman"/>
          <w:b/>
          <w:szCs w:val="24"/>
          <w:lang w:val="hr-HR"/>
        </w:rPr>
        <w:t>Općinskog građanskog suda u Zagrebu</w:t>
      </w:r>
      <w:r w:rsidRPr="002203CB">
        <w:rPr>
          <w:rFonts w:hAnsi="Times New Roman" w:ascii="Times New Roman"/>
          <w:szCs w:val="24"/>
          <w:lang w:val="hr-HR"/>
        </w:rPr>
        <w:t>, izvršiti upis zabilježbe rješenj</w:t>
      </w:r>
      <w:r w:rsidR="0010604F">
        <w:rPr>
          <w:rFonts w:hAnsi="Times New Roman" w:ascii="Times New Roman"/>
          <w:szCs w:val="24"/>
          <w:lang w:val="hr-HR"/>
        </w:rPr>
        <w:t>a o otvaranju stečajnog postupk</w:t>
      </w:r>
      <w:r w:rsidR="005D77E6">
        <w:rPr>
          <w:rFonts w:hAnsi="Times New Roman" w:ascii="Times New Roman"/>
          <w:szCs w:val="24"/>
          <w:lang w:val="hr-HR"/>
        </w:rPr>
        <w:t>a</w:t>
      </w:r>
      <w:r w:rsidR="0010604F">
        <w:rPr>
          <w:rFonts w:hAnsi="Times New Roman" w:ascii="Times New Roman"/>
          <w:szCs w:val="24"/>
          <w:lang w:val="hr-HR"/>
        </w:rPr>
        <w:t>, na nekretninama dužnika upisanim u :</w:t>
      </w:r>
    </w:p>
    <w:p w:rsidRDefault="001A44F2" w:rsidP="001A44F2" w:rsidR="001A44F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26B29" w:rsidP="00F26B29" w:rsidR="00F26B29">
      <w:pPr>
        <w:pStyle w:val="Default"/>
        <w:rPr>
          <w:sz w:val="23"/>
          <w:szCs w:val="23"/>
        </w:rPr>
      </w:pPr>
      <w:r>
        <w:rPr>
          <w:sz w:val="23"/>
          <w:szCs w:val="23"/>
        </w:rPr>
        <w:tab/>
      </w:r>
      <w:r w:rsidR="0010604F">
        <w:rPr>
          <w:sz w:val="23"/>
          <w:szCs w:val="23"/>
        </w:rPr>
        <w:t xml:space="preserve">-     </w:t>
      </w:r>
      <w:r>
        <w:rPr>
          <w:sz w:val="23"/>
          <w:szCs w:val="23"/>
        </w:rPr>
        <w:t xml:space="preserve"> </w:t>
      </w:r>
      <w:r w:rsidR="00F53DE2">
        <w:rPr>
          <w:sz w:val="23"/>
          <w:szCs w:val="23"/>
        </w:rPr>
        <w:t xml:space="preserve"> </w:t>
      </w:r>
      <w:r>
        <w:rPr>
          <w:sz w:val="23"/>
          <w:szCs w:val="23"/>
        </w:rPr>
        <w:t>zk.ul. 1248 k.o</w:t>
      </w:r>
      <w:r w:rsidR="00455390">
        <w:rPr>
          <w:sz w:val="23"/>
          <w:szCs w:val="23"/>
        </w:rPr>
        <w:t xml:space="preserve">. Remete, kat čest.br. 2198/1 </w:t>
      </w:r>
      <w:r>
        <w:rPr>
          <w:sz w:val="23"/>
          <w:szCs w:val="23"/>
        </w:rPr>
        <w:t xml:space="preserve"> dvorište Jazbina </w:t>
      </w:r>
    </w:p>
    <w:p w:rsidRDefault="00F26B29" w:rsidP="00F26B29" w:rsidR="00455390">
      <w:pPr>
        <w:pStyle w:val="Default"/>
        <w:rPr>
          <w:sz w:val="23"/>
          <w:szCs w:val="23"/>
        </w:rPr>
      </w:pPr>
      <w:r>
        <w:rPr>
          <w:sz w:val="23"/>
          <w:szCs w:val="23"/>
        </w:rPr>
        <w:tab/>
        <w:t xml:space="preserve">      </w:t>
      </w:r>
      <w:r w:rsidR="00455390">
        <w:rPr>
          <w:sz w:val="23"/>
          <w:szCs w:val="23"/>
        </w:rPr>
        <w:t xml:space="preserve">  površine  24 čhv i 88 m2 </w:t>
      </w:r>
      <w:r w:rsidR="00F53DE2">
        <w:rPr>
          <w:sz w:val="23"/>
          <w:szCs w:val="23"/>
        </w:rPr>
        <w:t xml:space="preserve"> </w:t>
      </w:r>
      <w:r w:rsidR="00455390">
        <w:rPr>
          <w:sz w:val="23"/>
          <w:szCs w:val="23"/>
        </w:rPr>
        <w:t xml:space="preserve">i </w:t>
      </w:r>
    </w:p>
    <w:p w:rsidRDefault="00455390" w:rsidP="00455390" w:rsidR="00F26B29">
      <w:pPr>
        <w:pStyle w:val="Default"/>
        <w:numPr>
          <w:ilvl w:val="0"/>
          <w:numId w:val="11"/>
        </w:numPr>
        <w:rPr>
          <w:sz w:val="23"/>
          <w:szCs w:val="23"/>
        </w:rPr>
      </w:pPr>
      <w:r>
        <w:rPr>
          <w:sz w:val="23"/>
          <w:szCs w:val="23"/>
        </w:rPr>
        <w:t>zk.ul. 1248 k.o. Remete,  kat.čest.br. 2198/ 3  kuća u Jazbini br.</w:t>
      </w:r>
      <w:r w:rsidR="00F26B29">
        <w:rPr>
          <w:sz w:val="23"/>
          <w:szCs w:val="23"/>
        </w:rPr>
        <w:t>15</w:t>
      </w:r>
      <w:r>
        <w:rPr>
          <w:sz w:val="23"/>
          <w:szCs w:val="23"/>
        </w:rPr>
        <w:t xml:space="preserve"> povšine 245 m2  i dvorište površine 923</w:t>
      </w:r>
      <w:r w:rsidR="00F26B29">
        <w:rPr>
          <w:sz w:val="23"/>
          <w:szCs w:val="23"/>
        </w:rPr>
        <w:t xml:space="preserve"> m2, </w:t>
      </w:r>
    </w:p>
    <w:p w:rsidRDefault="005D57A3" w:rsidP="00E41E8D" w:rsidR="002203CB">
      <w:pPr>
        <w:pStyle w:val="Default"/>
      </w:pPr>
      <w:r>
        <w:rPr>
          <w:sz w:val="23"/>
          <w:szCs w:val="23"/>
        </w:rPr>
        <w:tab/>
      </w:r>
    </w:p>
    <w:p w:rsidRDefault="002203CB" w:rsidP="00BD714A" w:rsidR="00527EE0" w:rsidRPr="00AF3FB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E5D73">
        <w:rPr>
          <w:rFonts w:hAnsi="Times New Roman" w:ascii="Times New Roman"/>
          <w:szCs w:val="24"/>
          <w:lang w:val="hr-HR"/>
        </w:rPr>
        <w:t>Nalaže se</w:t>
      </w:r>
      <w:r w:rsidR="00E53CE0">
        <w:rPr>
          <w:rFonts w:hAnsi="Times New Roman" w:ascii="Times New Roman"/>
          <w:szCs w:val="24"/>
          <w:lang w:val="hr-HR"/>
        </w:rPr>
        <w:t xml:space="preserve"> zemljišnoknjižnom odjelu</w:t>
      </w:r>
      <w:r w:rsidRPr="005E5D73">
        <w:rPr>
          <w:rFonts w:hAnsi="Times New Roman" w:ascii="Times New Roman"/>
          <w:szCs w:val="24"/>
          <w:lang w:val="hr-HR"/>
        </w:rPr>
        <w:t xml:space="preserve"> </w:t>
      </w:r>
      <w:r w:rsidR="00E53CE0">
        <w:rPr>
          <w:rFonts w:hAnsi="Times New Roman" w:ascii="Times New Roman"/>
          <w:b/>
          <w:szCs w:val="24"/>
          <w:lang w:val="hr-HR"/>
        </w:rPr>
        <w:t>Općinskog suda</w:t>
      </w:r>
      <w:r w:rsidRPr="005E5D73">
        <w:rPr>
          <w:rFonts w:hAnsi="Times New Roman" w:ascii="Times New Roman"/>
          <w:b/>
          <w:szCs w:val="24"/>
          <w:lang w:val="hr-HR"/>
        </w:rPr>
        <w:t xml:space="preserve"> u </w:t>
      </w:r>
      <w:r w:rsidR="00BD714A" w:rsidRPr="005E5D73">
        <w:rPr>
          <w:rFonts w:hAnsi="Times New Roman" w:ascii="Times New Roman"/>
          <w:b/>
          <w:szCs w:val="24"/>
          <w:lang w:val="hr-HR"/>
        </w:rPr>
        <w:t>Sesvetama</w:t>
      </w:r>
      <w:r w:rsidR="00E53CE0">
        <w:rPr>
          <w:rFonts w:hAnsi="Times New Roman" w:ascii="Times New Roman"/>
          <w:b/>
          <w:szCs w:val="24"/>
          <w:lang w:val="hr-HR"/>
        </w:rPr>
        <w:t xml:space="preserve"> </w:t>
      </w:r>
      <w:r w:rsidRPr="005E5D73">
        <w:rPr>
          <w:rFonts w:hAnsi="Times New Roman" w:ascii="Times New Roman"/>
          <w:szCs w:val="24"/>
          <w:lang w:val="hr-HR"/>
        </w:rPr>
        <w:t xml:space="preserve">izvršiti upis zabilježbe rješenja o otvaranju stečajnog </w:t>
      </w:r>
      <w:r w:rsidR="00B406FD" w:rsidRPr="005E5D73">
        <w:rPr>
          <w:rFonts w:hAnsi="Times New Roman" w:ascii="Times New Roman"/>
          <w:szCs w:val="24"/>
          <w:lang w:val="hr-HR"/>
        </w:rPr>
        <w:t xml:space="preserve">postupka </w:t>
      </w:r>
      <w:r w:rsidRPr="005E5D73">
        <w:rPr>
          <w:rFonts w:hAnsi="Times New Roman" w:ascii="Times New Roman"/>
          <w:szCs w:val="24"/>
          <w:lang w:val="hr-HR"/>
        </w:rPr>
        <w:t>na nekretnin</w:t>
      </w:r>
      <w:r w:rsidR="00BD714A" w:rsidRPr="005E5D73">
        <w:rPr>
          <w:rFonts w:hAnsi="Times New Roman" w:ascii="Times New Roman"/>
          <w:szCs w:val="24"/>
          <w:lang w:val="hr-HR"/>
        </w:rPr>
        <w:t>i</w:t>
      </w:r>
      <w:r w:rsidR="00B406FD" w:rsidRPr="005E5D73">
        <w:rPr>
          <w:rFonts w:hAnsi="Times New Roman" w:ascii="Times New Roman"/>
          <w:szCs w:val="24"/>
          <w:lang w:val="hr-HR"/>
        </w:rPr>
        <w:t xml:space="preserve"> upisanoj </w:t>
      </w:r>
      <w:r w:rsidR="00B406FD" w:rsidRPr="00AF3FBA">
        <w:rPr>
          <w:rFonts w:hAnsi="Times New Roman" w:ascii="Times New Roman"/>
          <w:szCs w:val="24"/>
          <w:lang w:val="hr-HR"/>
        </w:rPr>
        <w:t xml:space="preserve">u </w:t>
      </w:r>
      <w:r w:rsidR="00B406FD" w:rsidRPr="00AF3FBA">
        <w:rPr>
          <w:rFonts w:hAnsi="Times New Roman" w:ascii="Times New Roman"/>
          <w:szCs w:val="24"/>
        </w:rPr>
        <w:t xml:space="preserve"> zk.ul. 9653 k.o. Sesvete, kat.čest.br 7470</w:t>
      </w:r>
      <w:r w:rsidR="00BD714A" w:rsidRPr="00AF3FBA">
        <w:rPr>
          <w:rFonts w:hAnsi="Times New Roman" w:ascii="Times New Roman"/>
          <w:szCs w:val="24"/>
        </w:rPr>
        <w:t xml:space="preserve"> poslovna zgrada</w:t>
      </w:r>
      <w:r w:rsidR="00B406FD" w:rsidRPr="00AF3FBA">
        <w:rPr>
          <w:rFonts w:hAnsi="Times New Roman" w:ascii="Times New Roman"/>
          <w:szCs w:val="24"/>
        </w:rPr>
        <w:t xml:space="preserve"> i </w:t>
      </w:r>
    </w:p>
    <w:p w:rsidRDefault="00B406FD" w:rsidP="00BD714A" w:rsidR="00BD714A" w:rsidRPr="00AF3FBA">
      <w:pPr>
        <w:pStyle w:val="Default"/>
      </w:pPr>
      <w:r w:rsidRPr="00AF3FBA">
        <w:tab/>
        <w:t xml:space="preserve">    </w:t>
      </w:r>
      <w:r w:rsidR="00462596">
        <w:t xml:space="preserve">  </w:t>
      </w:r>
      <w:r w:rsidR="00BD714A" w:rsidRPr="00AF3FBA">
        <w:t>dvorište, Zagrebačka ulica, ukupne površine 2356 m2</w:t>
      </w:r>
      <w:r w:rsidR="00527EE0" w:rsidRPr="00AF3FBA">
        <w:t>.</w:t>
      </w:r>
      <w:r w:rsidR="00BD714A" w:rsidRPr="00AF3FBA">
        <w:t xml:space="preserve"> </w:t>
      </w:r>
    </w:p>
    <w:p w:rsidRDefault="008E5069" w:rsidP="008E5069" w:rsidR="008E5069" w:rsidRPr="00AF3FBA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Ročište vjerovnika na kojem će se ispitati prijavljene tražbine</w:t>
      </w:r>
      <w:r w:rsidR="00592B50">
        <w:rPr>
          <w:rFonts w:hAnsi="Times New Roman" w:ascii="Times New Roman"/>
          <w:szCs w:val="24"/>
          <w:lang w:val="hr-HR"/>
        </w:rPr>
        <w:t xml:space="preserve"> (ispitno ročište)</w:t>
      </w:r>
      <w:r w:rsidRPr="002B3B59">
        <w:rPr>
          <w:rFonts w:hAnsi="Times New Roman" w:ascii="Times New Roman"/>
          <w:szCs w:val="24"/>
          <w:lang w:val="hr-HR"/>
        </w:rPr>
        <w:t xml:space="preserve"> određuje se za </w:t>
      </w:r>
      <w:r w:rsidRPr="00592B50">
        <w:rPr>
          <w:rFonts w:hAnsi="Times New Roman" w:ascii="Times New Roman"/>
          <w:szCs w:val="24"/>
          <w:lang w:val="hr-HR"/>
        </w:rPr>
        <w:t>dan</w:t>
      </w:r>
      <w:r w:rsidR="00B406FD">
        <w:rPr>
          <w:rFonts w:hAnsi="Times New Roman" w:ascii="Times New Roman"/>
          <w:szCs w:val="24"/>
          <w:lang w:val="hr-HR"/>
        </w:rPr>
        <w:t xml:space="preserve"> 22.listopada 2019. </w:t>
      </w:r>
      <w:r w:rsidR="00B406FD" w:rsidRPr="00B406FD">
        <w:rPr>
          <w:rFonts w:hAnsi="Times New Roman" w:ascii="Times New Roman"/>
          <w:b/>
          <w:szCs w:val="24"/>
          <w:lang w:val="hr-HR"/>
        </w:rPr>
        <w:t>u 11:00</w:t>
      </w:r>
      <w:r w:rsidRPr="00592B50">
        <w:rPr>
          <w:rFonts w:hAnsi="Times New Roman" w:ascii="Times New Roman"/>
          <w:szCs w:val="24"/>
          <w:lang w:val="hr-HR"/>
        </w:rPr>
        <w:t xml:space="preserve"> sati</w:t>
      </w:r>
      <w:r w:rsidRPr="002B3B59">
        <w:rPr>
          <w:rFonts w:hAnsi="Times New Roman" w:ascii="Times New Roman"/>
          <w:b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7A3F0F" w:rsidR="007A3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A2932">
        <w:rPr>
          <w:rFonts w:hAnsi="Times New Roman" w:ascii="Times New Roman"/>
          <w:szCs w:val="24"/>
          <w:lang w:val="hr-HR"/>
        </w:rPr>
        <w:t>Ročište vjerovnika na kojem će se na temelju Izvješća stečajnog upravitelja, odlučivati o daljnjem tijeku stečajnog postupka</w:t>
      </w:r>
      <w:r w:rsidR="00592B50">
        <w:rPr>
          <w:rFonts w:hAnsi="Times New Roman" w:ascii="Times New Roman"/>
          <w:szCs w:val="24"/>
          <w:lang w:val="hr-HR"/>
        </w:rPr>
        <w:t xml:space="preserve"> (Izvještajno ročište)</w:t>
      </w:r>
      <w:r w:rsidRPr="00FA2932">
        <w:rPr>
          <w:rFonts w:hAnsi="Times New Roman" w:ascii="Times New Roman"/>
          <w:szCs w:val="24"/>
          <w:lang w:val="hr-HR"/>
        </w:rPr>
        <w:t xml:space="preserve"> određuje se isti dan i na istom mjestu </w:t>
      </w:r>
      <w:r w:rsidRPr="00592B50">
        <w:rPr>
          <w:rFonts w:hAnsi="Times New Roman" w:ascii="Times New Roman"/>
          <w:szCs w:val="24"/>
          <w:lang w:val="hr-HR"/>
        </w:rPr>
        <w:t xml:space="preserve">u  </w:t>
      </w:r>
      <w:r w:rsidR="00B406FD">
        <w:rPr>
          <w:rFonts w:hAnsi="Times New Roman" w:ascii="Times New Roman"/>
          <w:b/>
          <w:szCs w:val="24"/>
          <w:u w:val="single"/>
          <w:lang w:val="hr-HR"/>
        </w:rPr>
        <w:t xml:space="preserve">11:10 </w:t>
      </w:r>
      <w:r w:rsidRPr="00592B50">
        <w:rPr>
          <w:rFonts w:hAnsi="Times New Roman" w:ascii="Times New Roman"/>
          <w:szCs w:val="24"/>
          <w:lang w:val="hr-HR"/>
        </w:rPr>
        <w:t>sati.</w:t>
      </w:r>
      <w:r w:rsidRPr="00FA2932">
        <w:rPr>
          <w:rFonts w:hAnsi="Times New Roman" w:ascii="Times New Roman"/>
          <w:szCs w:val="24"/>
          <w:lang w:val="hr-HR"/>
        </w:rPr>
        <w:t xml:space="preserve"> </w:t>
      </w:r>
    </w:p>
    <w:p w:rsidRDefault="003A17C4" w:rsidP="003A17C4" w:rsidR="003A17C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A17C4" w:rsidP="007A3F0F" w:rsidR="003A17C4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Ukidaju se mjere osiguranja određene rješenjem ovog suda od </w:t>
      </w:r>
      <w:r w:rsidR="002230EB">
        <w:rPr>
          <w:rFonts w:hAnsi="Times New Roman" w:ascii="Times New Roman"/>
          <w:szCs w:val="24"/>
          <w:lang w:val="hr-HR"/>
        </w:rPr>
        <w:t>27. veljače 2019.</w:t>
      </w:r>
      <w:r>
        <w:rPr>
          <w:rFonts w:hAnsi="Times New Roman" w:ascii="Times New Roman"/>
          <w:szCs w:val="24"/>
          <w:lang w:val="hr-HR"/>
        </w:rPr>
        <w:t xml:space="preserve"> godine.</w:t>
      </w:r>
    </w:p>
    <w:p w:rsidRDefault="009E046A" w:rsidP="009E046A" w:rsidR="009E046A" w:rsidRPr="00FA2932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C3F6D" w:rsidP="00D82F0F" w:rsidR="002C3F6D">
      <w:pPr>
        <w:jc w:val="center"/>
        <w:rPr>
          <w:rFonts w:hAnsi="Times New Roman" w:ascii="Times New Roman"/>
          <w:szCs w:val="24"/>
          <w:lang w:val="hr-HR"/>
        </w:rPr>
      </w:pPr>
    </w:p>
    <w:p w:rsidRDefault="002C3F6D" w:rsidP="00D82F0F" w:rsidR="002C3F6D">
      <w:pPr>
        <w:jc w:val="center"/>
        <w:rPr>
          <w:rFonts w:hAnsi="Times New Roman" w:ascii="Times New Roman"/>
          <w:szCs w:val="24"/>
          <w:lang w:val="hr-HR"/>
        </w:rPr>
      </w:pPr>
    </w:p>
    <w:p w:rsidRDefault="00EB4BB1" w:rsidP="00D82F0F" w:rsidR="00D82F0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A17C4" w:rsidP="00D82F0F" w:rsidR="003A17C4">
      <w:pPr>
        <w:jc w:val="center"/>
        <w:rPr>
          <w:rFonts w:hAnsi="Times New Roman" w:ascii="Times New Roman"/>
          <w:szCs w:val="24"/>
          <w:lang w:val="hr-HR"/>
        </w:rPr>
      </w:pPr>
    </w:p>
    <w:p w:rsidRDefault="00932BEC" w:rsidP="006A10D1" w:rsidR="00932BEC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Prijedlog za otvaranjem stečajnog postupka nad gore navedenim dužnikom podnijela je FINANCIJSKA AGENCIJA –Reg</w:t>
      </w:r>
      <w:r w:rsidR="004759FD">
        <w:rPr>
          <w:rFonts w:hAnsi="Times New Roman" w:ascii="Times New Roman"/>
          <w:szCs w:val="24"/>
          <w:lang w:val="hr-HR"/>
        </w:rPr>
        <w:t>ionalni centar Zagreb ( dalje :</w:t>
      </w:r>
      <w:r>
        <w:rPr>
          <w:rFonts w:hAnsi="Times New Roman" w:ascii="Times New Roman"/>
          <w:szCs w:val="24"/>
          <w:lang w:val="hr-HR"/>
        </w:rPr>
        <w:t xml:space="preserve">FINA), još dana 10.srpnja 2013.godine temeljem odredbe članka 49 tada </w:t>
      </w:r>
      <w:r w:rsidRPr="00932BEC">
        <w:rPr>
          <w:rFonts w:hAnsi="Times New Roman" w:ascii="Times New Roman"/>
          <w:szCs w:val="24"/>
          <w:lang w:val="hr-HR"/>
        </w:rPr>
        <w:t xml:space="preserve">važećeg </w:t>
      </w:r>
      <w:r w:rsidR="003E168E">
        <w:rPr>
          <w:rFonts w:hAnsi="Times New Roman" w:ascii="Times New Roman"/>
        </w:rPr>
        <w:t>čl</w:t>
      </w:r>
      <w:r w:rsidRPr="00932BEC">
        <w:rPr>
          <w:rFonts w:hAnsi="Times New Roman" w:ascii="Times New Roman"/>
        </w:rPr>
        <w:t>.60. Zakona o financijskom poslovanju i predstečajnoj nagodbi  (NN 108/12, 144/12, 81/13, 112/13, dalje: ZFPSN)</w:t>
      </w:r>
      <w:r>
        <w:rPr>
          <w:rFonts w:hAnsi="Times New Roman" w:ascii="Times New Roman"/>
        </w:rPr>
        <w:t xml:space="preserve"> nakon pravomoćnog odbačaja dužnikovog prijedloga za otvaranjem postupka predstečajne nagodbe.</w:t>
      </w:r>
    </w:p>
    <w:p w:rsidRDefault="00932BEC" w:rsidP="006A10D1" w:rsidR="00932B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932BEC">
        <w:rPr>
          <w:rFonts w:hAnsi="Times New Roman" w:ascii="Times New Roman"/>
          <w:szCs w:val="24"/>
        </w:rPr>
        <w:t>Budući da je prije prijedloga FINE, već nekoliko drugih predlagatelja podnijelo  prijedloge za otvaranjem stečajnog postupka nad istim dužnikom ( ranijeg naziva BOSSIZ d.o.o. Sesvete) to je nakon pokretanja prethodnog postupka u ovom predmetu rješenjem poslovni broj St 1598/ 13 od 12.veljače 2014.godine određen prekid postupka temeljem odredbe članka 213 Zakona o parničnom postupku ( NN 53/91, 91/92, 112/99, 88/01, 117/03, 88/05, 2/07 – Odluka USRH , 84/08, 96/08 -  Odluka USRH, 123/08 – IPSR., 57/11, 148/11 -  proč.tekst, 25/13) , u svezi s čl. 10 Stečajnog zakona (NN broj 71/15 i 104/17; dalje SZ</w:t>
      </w:r>
      <w:r w:rsidRPr="00932BEC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. </w:t>
      </w:r>
      <w:r w:rsidR="003E168E"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>Nakon pravomoćnih okončanja postupaka po ranijim prijedlozima, određen je nastavak postupka u ovoj pravnoj stvari prav</w:t>
      </w:r>
      <w:r w:rsidR="003E168E">
        <w:rPr>
          <w:rFonts w:hAnsi="Times New Roman" w:ascii="Times New Roman"/>
        </w:rPr>
        <w:t>o</w:t>
      </w:r>
      <w:r>
        <w:rPr>
          <w:rFonts w:hAnsi="Times New Roman" w:ascii="Times New Roman"/>
        </w:rPr>
        <w:t>moćnim rješenjem dana 27.veljače 2019.godine.</w:t>
      </w:r>
    </w:p>
    <w:p w:rsidRDefault="00932BEC" w:rsidP="006A10D1" w:rsidR="00932BEC">
      <w:pPr>
        <w:ind w:firstLine="709"/>
        <w:jc w:val="both"/>
        <w:rPr>
          <w:rFonts w:hAnsi="Times New Roman" w:ascii="Times New Roman"/>
        </w:rPr>
      </w:pPr>
      <w:r w:rsidRPr="00932BEC">
        <w:rPr>
          <w:rFonts w:hAnsi="Times New Roman" w:ascii="Times New Roman"/>
        </w:rPr>
        <w:t>U prethodnom postupku su održana oba ročišta propisana odredbama čl.123 i 128.SZ-a.</w:t>
      </w:r>
    </w:p>
    <w:p w:rsidRDefault="00932BEC" w:rsidP="006A10D1" w:rsidR="00932BEC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postupio po odredbi članka 17 i 117 SZ-a </w:t>
      </w:r>
      <w:r w:rsidR="00B56410">
        <w:rPr>
          <w:rFonts w:hAnsi="Times New Roman" w:ascii="Times New Roman"/>
        </w:rPr>
        <w:t>,</w:t>
      </w:r>
      <w:r w:rsidR="00F976F9">
        <w:rPr>
          <w:rFonts w:hAnsi="Times New Roman" w:ascii="Times New Roman"/>
        </w:rPr>
        <w:t xml:space="preserve"> međutim se tijekom prethodnog </w:t>
      </w:r>
      <w:r w:rsidR="00B56410">
        <w:rPr>
          <w:rFonts w:hAnsi="Times New Roman" w:ascii="Times New Roman"/>
        </w:rPr>
        <w:t>postupka protivio otvaranju stečajnog postupka navodeći da je u mogućnosti prevladati postojeće financijsko-gospodarsko stanje .</w:t>
      </w:r>
    </w:p>
    <w:p w:rsidRDefault="00B56410" w:rsidP="006A10D1" w:rsidR="00B56410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Stoga je sud tijekom  prethodnog postupka odredio mjeru osiguranja – imenovao privremenog stečajnog upravitelja s ovlastima i dužnostima navedenim u rješenju poslovni broj  St 1589 / 13 od 27.veljače 2019.godine.</w:t>
      </w:r>
    </w:p>
    <w:p w:rsidRDefault="00A1127F" w:rsidP="006A10D1" w:rsidR="00932BEC" w:rsidRPr="00932B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pismenom izvješću i usmenom očitovanju privr</w:t>
      </w:r>
      <w:r w:rsidR="004D759D">
        <w:rPr>
          <w:rFonts w:hAnsi="Times New Roman" w:ascii="Times New Roman"/>
        </w:rPr>
        <w:t>emeni stečajni upravitelj obraz</w:t>
      </w:r>
      <w:r>
        <w:rPr>
          <w:rFonts w:hAnsi="Times New Roman" w:ascii="Times New Roman"/>
        </w:rPr>
        <w:t>laže da kod dužnika postoji stečajni razlog – nesposobnost za plaćanje i da dužnik ima imovine koja bi činila stečajnu masu. Svrha je stečajnog postupka unovčiti dužnikovu imovinu i ostvarenim novačnim sredstvima namiriti njegove vjerovnike, sukladno odredbi č</w:t>
      </w:r>
      <w:r w:rsidR="004E5E3E">
        <w:rPr>
          <w:rFonts w:hAnsi="Times New Roman" w:ascii="Times New Roman"/>
        </w:rPr>
        <w:t>l. 2. st.</w:t>
      </w:r>
      <w:r>
        <w:rPr>
          <w:rFonts w:hAnsi="Times New Roman" w:ascii="Times New Roman"/>
        </w:rPr>
        <w:t xml:space="preserve"> 2 SZ – a. Imovinu čine prvenstveno nekretnine navedene u izreci ovog rješenja.</w:t>
      </w:r>
    </w:p>
    <w:p w:rsidRDefault="006E1580" w:rsidP="006A10D1" w:rsidR="006E1580">
      <w:pPr>
        <w:ind w:firstLine="709"/>
        <w:jc w:val="both"/>
        <w:rPr>
          <w:rFonts w:hAnsi="Times New Roman" w:ascii="Times New Roman"/>
        </w:rPr>
      </w:pPr>
      <w:r>
        <w:t xml:space="preserve">  </w:t>
      </w:r>
      <w:r>
        <w:rPr>
          <w:rFonts w:hAnsi="Times New Roman" w:ascii="Times New Roman"/>
        </w:rPr>
        <w:t>FINA se očitovala nekoliko p</w:t>
      </w:r>
      <w:r w:rsidR="009D47BD">
        <w:rPr>
          <w:rFonts w:hAnsi="Times New Roman" w:ascii="Times New Roman"/>
        </w:rPr>
        <w:t>uta o stanju blokade  i novčanim</w:t>
      </w:r>
      <w:r>
        <w:rPr>
          <w:rFonts w:hAnsi="Times New Roman" w:ascii="Times New Roman"/>
        </w:rPr>
        <w:t xml:space="preserve"> sredstvima dužnika, te u konačnosti podneskom od 15.07.2019.godine dostavila sudu Potvrdu</w:t>
      </w:r>
      <w:r w:rsidR="00A7616B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uvidom u koju je </w:t>
      </w:r>
      <w:r w:rsidRPr="0032205E">
        <w:rPr>
          <w:rFonts w:hAnsi="Times New Roman" w:ascii="Times New Roman"/>
        </w:rPr>
        <w:t>utvrđeno da je na računima i novčanim sredstvima dužnika na dan izdavanja Potvrde, 08.07.2019.godine evidentirano 2989 dana neprekidne blokade odnosno ukupno 180 dana blokade u prethodnih 6 mjeseci zbog nepodmirenih osnova za plaćanje evidentiranih u Očevidniku redoslijeda osnova za plaćanje te da nepodmirene obveze na dan izdavanja Potvrde iznose 41.552.998,65 kuna.</w:t>
      </w:r>
    </w:p>
    <w:p w:rsidRDefault="006E1580" w:rsidP="006A10D1" w:rsidR="006E1580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navedenog, uvidom u Potvrdu FINE utvrđeno je da dakle kod dužnika postoje uvjeti za otvaranjem stečajnog postupka jer postoji stečajni razlog iz članka 5, stav 2 </w:t>
      </w:r>
      <w:r w:rsidR="006C6EEC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6 SZ –a – nesposobnost za plaćanje </w:t>
      </w:r>
      <w:r w:rsidR="00A7616B">
        <w:rPr>
          <w:rFonts w:hAnsi="Times New Roman" w:ascii="Times New Roman"/>
        </w:rPr>
        <w:t>,</w:t>
      </w:r>
      <w:r>
        <w:rPr>
          <w:rFonts w:hAnsi="Times New Roman" w:ascii="Times New Roman"/>
        </w:rPr>
        <w:t>bu</w:t>
      </w:r>
      <w:r w:rsidR="00977AFC">
        <w:rPr>
          <w:rFonts w:hAnsi="Times New Roman" w:ascii="Times New Roman"/>
        </w:rPr>
        <w:t>dući da dužnik ima eviden</w:t>
      </w:r>
      <w:r w:rsidR="00C17FE7">
        <w:rPr>
          <w:rFonts w:hAnsi="Times New Roman" w:ascii="Times New Roman"/>
        </w:rPr>
        <w:t>t</w:t>
      </w:r>
      <w:r w:rsidR="00977AFC">
        <w:rPr>
          <w:rFonts w:hAnsi="Times New Roman" w:ascii="Times New Roman"/>
        </w:rPr>
        <w:t>iranih</w:t>
      </w:r>
      <w:r>
        <w:rPr>
          <w:rFonts w:hAnsi="Times New Roman" w:ascii="Times New Roman"/>
        </w:rPr>
        <w:t xml:space="preserve"> nepodmirenih obveza u iznosu od 41.552.998,65 kn.</w:t>
      </w:r>
    </w:p>
    <w:p w:rsidRDefault="006E1580" w:rsidP="006A10D1" w:rsidR="006E1580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izvatke iz zemljišnjih knjiga za gore navedene nekretnine utvrđeno je da postoje </w:t>
      </w:r>
      <w:r w:rsidR="00A7616B">
        <w:rPr>
          <w:rFonts w:hAnsi="Times New Roman" w:ascii="Times New Roman"/>
        </w:rPr>
        <w:t xml:space="preserve"> i </w:t>
      </w:r>
      <w:r>
        <w:rPr>
          <w:rFonts w:hAnsi="Times New Roman" w:ascii="Times New Roman"/>
        </w:rPr>
        <w:t>uvjeti za vođenjem stečajnog postupka jer dužnik ima imovinu dostatnu za pokriće ne samo troškova stečajnog postupka već i njegovih vjerovnika. Iznos u kojem će se isti namiriti tijekom stečajnog postupka ovi</w:t>
      </w:r>
      <w:r w:rsidR="00A7616B">
        <w:rPr>
          <w:rFonts w:hAnsi="Times New Roman" w:ascii="Times New Roman"/>
        </w:rPr>
        <w:t>si o iznosima njihovih tražbina</w:t>
      </w:r>
      <w:r>
        <w:rPr>
          <w:rFonts w:hAnsi="Times New Roman" w:ascii="Times New Roman"/>
        </w:rPr>
        <w:t xml:space="preserve"> i o vrijednosti unovč</w:t>
      </w:r>
      <w:r w:rsidR="00A7616B">
        <w:rPr>
          <w:rFonts w:hAnsi="Times New Roman" w:ascii="Times New Roman"/>
        </w:rPr>
        <w:t>ene stečajne mase, a i o vrsti vjerovnika.</w:t>
      </w:r>
    </w:p>
    <w:p w:rsidRDefault="00D36C54" w:rsidP="006A10D1" w:rsidR="00D36C54" w:rsidRPr="00932BEC">
      <w:pPr>
        <w:ind w:firstLine="709"/>
        <w:jc w:val="both"/>
        <w:rPr>
          <w:rFonts w:hAnsi="Times New Roman" w:ascii="Times New Roman"/>
        </w:rPr>
      </w:pPr>
    </w:p>
    <w:p w:rsidRDefault="00932BEC" w:rsidP="006A10D1" w:rsidR="00932BEC" w:rsidRPr="00BA101B">
      <w:pPr>
        <w:jc w:val="both"/>
      </w:pPr>
    </w:p>
    <w:p w:rsidRDefault="00932BEC" w:rsidP="006A10D1" w:rsidR="00932BEC" w:rsidRPr="00932BEC">
      <w:pPr>
        <w:jc w:val="both"/>
        <w:rPr>
          <w:rFonts w:hAnsi="Times New Roman" w:ascii="Times New Roman"/>
        </w:rPr>
      </w:pPr>
    </w:p>
    <w:p w:rsidRDefault="00E3753E" w:rsidP="006A10D1" w:rsidR="00E3753E" w:rsidRPr="00932BE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5BCE" w:rsidP="006A10D1" w:rsidR="00A75BC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1127F" w:rsidP="006A10D1" w:rsidR="00A1127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1127F" w:rsidP="00A75BCE" w:rsidR="00A1127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1127F" w:rsidP="00A75BCE" w:rsidR="00A1127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5BCE" w:rsidP="00A75BCE" w:rsidR="00A75BC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915DC" w:rsidP="008E2B06" w:rsidR="008E2B0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je temeljem</w:t>
      </w:r>
      <w:r w:rsidR="008E2B06">
        <w:rPr>
          <w:rFonts w:hAnsi="Times New Roman" w:ascii="Times New Roman"/>
          <w:szCs w:val="24"/>
          <w:lang w:val="hr-HR"/>
        </w:rPr>
        <w:t xml:space="preserve"> gore navedenog odlučeno kao u izreci ovog rješenja sukladno odredbama čl. odredbe čl. 129., 130., 131., 257., 258. i 12. SZ-a.</w:t>
      </w:r>
    </w:p>
    <w:p w:rsidRDefault="00C65A3B" w:rsidP="008E2B06" w:rsidR="00C65A3B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odredbe čl. 129. st. 2. te </w:t>
      </w:r>
      <w:r w:rsidR="00C96F11">
        <w:rPr>
          <w:rFonts w:hAnsi="Times New Roman" w:ascii="Times New Roman"/>
          <w:szCs w:val="24"/>
          <w:lang w:val="hr-HR"/>
        </w:rPr>
        <w:t xml:space="preserve"> čl.</w:t>
      </w:r>
      <w:r>
        <w:rPr>
          <w:rFonts w:hAnsi="Times New Roman" w:ascii="Times New Roman"/>
          <w:szCs w:val="24"/>
          <w:lang w:val="hr-HR"/>
        </w:rPr>
        <w:t>131. st.</w:t>
      </w:r>
      <w:r w:rsidR="00C96F11">
        <w:rPr>
          <w:rFonts w:hAnsi="Times New Roman" w:ascii="Times New Roman"/>
          <w:szCs w:val="24"/>
          <w:lang w:val="hr-HR"/>
        </w:rPr>
        <w:t>1 i</w:t>
      </w:r>
      <w:r>
        <w:rPr>
          <w:rFonts w:hAnsi="Times New Roman" w:ascii="Times New Roman"/>
          <w:szCs w:val="24"/>
          <w:lang w:val="hr-HR"/>
        </w:rPr>
        <w:t xml:space="preserve"> 2</w:t>
      </w:r>
      <w:r w:rsidR="00C96F11">
        <w:rPr>
          <w:rFonts w:hAnsi="Times New Roman" w:ascii="Times New Roman"/>
          <w:szCs w:val="24"/>
          <w:lang w:val="hr-HR"/>
        </w:rPr>
        <w:t xml:space="preserve"> SZ- a </w:t>
      </w:r>
      <w:r>
        <w:rPr>
          <w:rFonts w:hAnsi="Times New Roman" w:ascii="Times New Roman"/>
          <w:szCs w:val="24"/>
          <w:lang w:val="hr-HR"/>
        </w:rPr>
        <w:t>odluč</w:t>
      </w:r>
      <w:r w:rsidR="009151BE">
        <w:rPr>
          <w:rFonts w:hAnsi="Times New Roman" w:ascii="Times New Roman"/>
          <w:szCs w:val="24"/>
          <w:lang w:val="hr-HR"/>
        </w:rPr>
        <w:t>eno je kao pod točkom VIII.) a) i</w:t>
      </w:r>
      <w:r>
        <w:rPr>
          <w:rFonts w:hAnsi="Times New Roman" w:ascii="Times New Roman"/>
          <w:szCs w:val="24"/>
          <w:lang w:val="hr-HR"/>
        </w:rPr>
        <w:t xml:space="preserve"> b) ovog rješenja.</w:t>
      </w:r>
    </w:p>
    <w:p w:rsidRDefault="00392072" w:rsidP="00C96F11" w:rsidR="003920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2D73">
        <w:rPr>
          <w:rFonts w:hAnsi="Times New Roman" w:ascii="Times New Roman"/>
          <w:szCs w:val="24"/>
          <w:lang w:val="hr-HR"/>
        </w:rPr>
        <w:t>Odredba čl.</w:t>
      </w:r>
      <w:r>
        <w:rPr>
          <w:rFonts w:hAnsi="Times New Roman" w:ascii="Times New Roman"/>
          <w:szCs w:val="24"/>
          <w:lang w:val="hr-HR"/>
        </w:rPr>
        <w:t xml:space="preserve"> 85. </w:t>
      </w:r>
      <w:r w:rsidRPr="00E62D73">
        <w:rPr>
          <w:rFonts w:hAnsi="Times New Roman" w:ascii="Times New Roman"/>
          <w:szCs w:val="24"/>
          <w:lang w:val="hr-HR"/>
        </w:rPr>
        <w:t xml:space="preserve">st. 2. SZ-a propisuje da će sud </w:t>
      </w:r>
      <w:r>
        <w:rPr>
          <w:rFonts w:hAnsi="Times New Roman" w:ascii="Times New Roman"/>
          <w:szCs w:val="24"/>
          <w:lang w:val="hr-HR"/>
        </w:rPr>
        <w:t xml:space="preserve">kao stečajnog upravitelja imenovati </w:t>
      </w:r>
      <w:r w:rsidRPr="00E62D73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 xml:space="preserve">rivremenog stečajnog upravitelja iz prethodnog postupka odnosno povjerenika iz predstečajnog postupka.Stoga je temeljem navedene odredbe SZ-a i odredbe čl. </w:t>
      </w:r>
      <w:r w:rsidRPr="00E62D73">
        <w:rPr>
          <w:rFonts w:hAnsi="Times New Roman" w:ascii="Times New Roman"/>
          <w:szCs w:val="24"/>
          <w:lang w:val="hr-HR"/>
        </w:rPr>
        <w:t>3. Pravilnika o pretpostavkama i načinu izbora stečajnoga upravitelja m</w:t>
      </w:r>
      <w:r>
        <w:rPr>
          <w:rFonts w:hAnsi="Times New Roman" w:ascii="Times New Roman"/>
          <w:szCs w:val="24"/>
          <w:lang w:val="hr-HR"/>
        </w:rPr>
        <w:t>etodom slučajnog odabira (NN 106</w:t>
      </w:r>
      <w:r w:rsidRPr="00E62D73">
        <w:rPr>
          <w:rFonts w:hAnsi="Times New Roman" w:ascii="Times New Roman"/>
          <w:szCs w:val="24"/>
          <w:lang w:val="hr-HR"/>
        </w:rPr>
        <w:t xml:space="preserve">/15) </w:t>
      </w:r>
      <w:r>
        <w:rPr>
          <w:rFonts w:hAnsi="Times New Roman" w:ascii="Times New Roman"/>
          <w:szCs w:val="24"/>
          <w:lang w:val="hr-HR"/>
        </w:rPr>
        <w:t>odlučeno o izboru i imenovanju stečajnog upravitelja.</w:t>
      </w:r>
    </w:p>
    <w:p w:rsidRDefault="00392072" w:rsidP="00392072" w:rsidR="00392072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E2B06" w:rsidP="008E2B06" w:rsidR="008E2B0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50A12" w:rsidP="001915DC" w:rsidR="00A50A12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FA51D5">
        <w:rPr>
          <w:rFonts w:hAnsi="Times New Roman" w:ascii="Times New Roman"/>
          <w:szCs w:val="24"/>
          <w:lang w:val="hr-HR"/>
        </w:rPr>
        <w:t>19.srpnja</w:t>
      </w:r>
      <w:r w:rsidR="00E2687F">
        <w:rPr>
          <w:rFonts w:hAnsi="Times New Roman" w:ascii="Times New Roman"/>
          <w:szCs w:val="24"/>
          <w:lang w:val="hr-HR"/>
        </w:rPr>
        <w:t xml:space="preserve"> </w:t>
      </w:r>
      <w:r w:rsidR="00FA51D5">
        <w:rPr>
          <w:rFonts w:hAnsi="Times New Roman" w:ascii="Times New Roman"/>
          <w:szCs w:val="24"/>
          <w:lang w:val="hr-HR"/>
        </w:rPr>
        <w:t>2019.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 w:rsidR="007D649A">
        <w:rPr>
          <w:rFonts w:hAnsi="Times New Roman" w:ascii="Times New Roman"/>
          <w:szCs w:val="24"/>
          <w:lang w:val="hr-HR"/>
        </w:rPr>
        <w:t>, v.r.</w:t>
      </w:r>
    </w:p>
    <w:p w:rsidRDefault="00912CE3" w:rsidP="0086691F" w:rsidR="00912CE3">
      <w:pPr>
        <w:jc w:val="both"/>
        <w:rPr>
          <w:rFonts w:hAnsi="Times New Roman" w:ascii="Times New Roman"/>
          <w:lang w:val="hr-HR"/>
        </w:rPr>
      </w:pPr>
    </w:p>
    <w:p w:rsidRDefault="001915DC" w:rsidP="0086691F" w:rsidR="001915DC" w:rsidRPr="005D0FBE">
      <w:pPr>
        <w:jc w:val="both"/>
        <w:rPr>
          <w:rFonts w:hAnsi="Times New Roman" w:ascii="Times New Roman"/>
          <w:lang w:val="hr-HR"/>
        </w:rPr>
      </w:pPr>
      <w:r w:rsidRPr="005D0FBE">
        <w:rPr>
          <w:rFonts w:hAnsi="Times New Roman" w:ascii="Times New Roman"/>
          <w:lang w:val="hr-HR"/>
        </w:rPr>
        <w:t>Uputa o pravnom lijeku:</w:t>
      </w:r>
    </w:p>
    <w:p w:rsidRDefault="001915DC" w:rsidP="0086691F" w:rsidR="001915DC" w:rsidRPr="005D0FBE">
      <w:pPr>
        <w:jc w:val="both"/>
        <w:rPr>
          <w:rFonts w:hAnsi="Times New Roman" w:ascii="Times New Roman"/>
          <w:lang w:val="hr-HR"/>
        </w:rPr>
      </w:pPr>
      <w:r w:rsidRPr="005D0FBE">
        <w:rPr>
          <w:rFonts w:hAnsi="Times New Roman" w:ascii="Times New Roman"/>
          <w:lang w:val="hr-HR"/>
        </w:rPr>
        <w:t>Protiv ovog rješenja o otvaranju stečajnog postupka pravo na žalbu ima osoba ovlaštena za zastupanje dužnika po zakonu do dana nastupanja pravnih posljedica otvaranja stečajnog postupka i dužnik pojedinac (čl. 128. st. 8. SZ-a), a ista se podnosi</w:t>
      </w:r>
      <w:r w:rsidR="001A44F2" w:rsidRPr="005D0FBE">
        <w:rPr>
          <w:rFonts w:hAnsi="Times New Roman" w:ascii="Times New Roman"/>
          <w:lang w:val="hr-HR"/>
        </w:rPr>
        <w:t xml:space="preserve"> ovome sudu</w:t>
      </w:r>
      <w:r w:rsidRPr="005D0FBE">
        <w:rPr>
          <w:rFonts w:hAnsi="Times New Roman" w:ascii="Times New Roman"/>
          <w:lang w:val="hr-HR"/>
        </w:rPr>
        <w:t xml:space="preserve"> u roku od 8 dana od dana primitka rješenja, u 3 primjerka. O </w:t>
      </w:r>
      <w:r w:rsidR="001A44F2" w:rsidRPr="005D0FBE">
        <w:rPr>
          <w:rFonts w:hAnsi="Times New Roman" w:ascii="Times New Roman"/>
          <w:lang w:val="hr-HR"/>
        </w:rPr>
        <w:t>žalbi</w:t>
      </w:r>
      <w:r w:rsidRPr="005D0FBE">
        <w:rPr>
          <w:rFonts w:hAnsi="Times New Roman" w:ascii="Times New Roman"/>
          <w:lang w:val="hr-HR"/>
        </w:rPr>
        <w:t xml:space="preserve"> odlučuje Visoki trgovački sud RH</w:t>
      </w:r>
      <w:r w:rsidR="001A44F2" w:rsidRPr="005D0FBE">
        <w:rPr>
          <w:rFonts w:hAnsi="Times New Roman" w:ascii="Times New Roman"/>
          <w:lang w:val="hr-HR"/>
        </w:rPr>
        <w:t>.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CC63E7" w:rsidP="00D82F0F" w:rsidR="00CC63E7">
      <w:pPr>
        <w:jc w:val="both"/>
        <w:rPr>
          <w:rFonts w:hAnsi="Times New Roman" w:ascii="Times New Roman"/>
          <w:szCs w:val="24"/>
          <w:lang w:val="hr-HR"/>
        </w:rPr>
      </w:pPr>
    </w:p>
    <w:p w:rsidRDefault="007D649A" w:rsidP="007D649A" w:rsidR="007D649A">
      <w:pPr>
        <w:tabs>
          <w:tab w:pos="284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otpravka – ovlašteni službenik </w:t>
      </w:r>
    </w:p>
    <w:p w:rsidRDefault="007D649A" w:rsidP="007D649A" w:rsidR="007D649A" w:rsidRPr="007D649A">
      <w:pPr>
        <w:tabs>
          <w:tab w:pos="284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Slavica Grbić</w:t>
      </w:r>
    </w:p>
    <w:sectPr w:rsidSect="00167765" w:rsidR="007D649A" w:rsidRPr="007D649A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26296B">
      <w:rPr>
        <w:rStyle w:val="Brojstranice"/>
        <w:rFonts w:hAnsi="Times New Roman" w:ascii="Times New Roman"/>
        <w:noProof/>
      </w:rPr>
      <w:t>- 3 -</w:t>
    </w:r>
    <w:r w:rsidRPr="00932507">
      <w:rPr>
        <w:rStyle w:val="Brojstranice"/>
        <w:rFonts w:hAnsi="Times New Roman" w:ascii="Times New Roman"/>
      </w:rPr>
      <w:fldChar w:fldCharType="end"/>
    </w:r>
  </w:p>
  <w:p w:rsidRDefault="00604430" w:rsidP="00604430" w:rsidR="00604430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47. </w:t>
    </w:r>
    <w:r w:rsidRPr="002B3B59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1589/13-37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8E5069"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673500">
      <w:rPr>
        <w:rFonts w:hAnsi="Times New Roman" w:ascii="Times New Roman"/>
        <w:szCs w:val="24"/>
        <w:lang w:val="hr-HR"/>
      </w:rPr>
      <w:t>1589/13</w:t>
    </w:r>
    <w:r w:rsidR="00074DB1">
      <w:rPr>
        <w:rFonts w:hAnsi="Times New Roman" w:ascii="Times New Roman"/>
        <w:szCs w:val="24"/>
        <w:lang w:val="hr-HR"/>
      </w:rPr>
      <w:t>-37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E94ABB"/>
    <w:multiLevelType w:val="hybridMultilevel"/>
    <w:tmpl w:val="5718BAD6"/>
    <w:lvl w:tplc="445867A4" w:ilvl="0">
      <w:start w:val="47"/>
      <w:numFmt w:val="bullet"/>
      <w:lvlText w:val="-"/>
      <w:lvlJc w:val="left"/>
      <w:pPr>
        <w:ind w:hanging="360" w:left="117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30"/>
      </w:pPr>
      <w:rPr>
        <w:rFonts w:hAnsi="Wingdings" w:ascii="Wingdings" w:hint="default"/>
      </w:rPr>
    </w:lvl>
  </w:abstractNum>
  <w:abstractNum w:abstractNumId="3">
    <w:nsid w:val="26391744"/>
    <w:multiLevelType w:val="hybridMultilevel"/>
    <w:tmpl w:val="80D4A9CC"/>
    <w:lvl w:tplc="196C84BC" w:ilvl="0">
      <w:start w:val="47"/>
      <w:numFmt w:val="bullet"/>
      <w:lvlText w:val="-"/>
      <w:lvlJc w:val="left"/>
      <w:pPr>
        <w:ind w:hanging="360" w:left="15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0"/>
      </w:pPr>
      <w:rPr>
        <w:rFonts w:hAnsi="Wingdings" w:ascii="Wingdings" w:hint="default"/>
      </w:rPr>
    </w:lvl>
  </w:abstractNum>
  <w:abstractNum w:abstractNumId="4">
    <w:nsid w:val="26C75DA8"/>
    <w:multiLevelType w:val="hybridMultilevel"/>
    <w:tmpl w:val="E820B400"/>
    <w:lvl w:tplc="D122ADB0" w:ilvl="0">
      <w:start w:val="1"/>
      <w:numFmt w:val="decimal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5">
    <w:nsid w:val="2D5C4F02"/>
    <w:multiLevelType w:val="hybridMultilevel"/>
    <w:tmpl w:val="122437EC"/>
    <w:lvl w:tplc="642C47D4" w:ilvl="0">
      <w:start w:val="47"/>
      <w:numFmt w:val="bullet"/>
      <w:lvlText w:val="-"/>
      <w:lvlJc w:val="left"/>
      <w:pPr>
        <w:ind w:hanging="360" w:left="123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9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A3A0B94"/>
    <w:multiLevelType w:val="hybridMultilevel"/>
    <w:tmpl w:val="34BED16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616474CD"/>
    <w:multiLevelType w:val="hybridMultilevel"/>
    <w:tmpl w:val="D2A2426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11"/>
  </w:num>
  <w:num w:numId="8">
    <w:abstractNumId w:val="0"/>
  </w:num>
  <w:num w:numId="9">
    <w:abstractNumId w:val="5"/>
  </w:num>
  <w:num w:numId="10">
    <w:abstractNumId w:val="3"/>
  </w:num>
  <w:num w:numId="11">
    <w:abstractNumId w:val="2"/>
  </w:num>
  <w:num w:numId="12">
    <w:abstractNumId w:val="8"/>
  </w:num>
  <w:num w:numId="13">
    <w:abstractNumId w:val="10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74DB1"/>
    <w:rsid w:val="00081EA1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0F0CFB"/>
    <w:rsid w:val="0010110C"/>
    <w:rsid w:val="00103368"/>
    <w:rsid w:val="0010389E"/>
    <w:rsid w:val="0010604F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15DC"/>
    <w:rsid w:val="00192091"/>
    <w:rsid w:val="00193CD2"/>
    <w:rsid w:val="0019447F"/>
    <w:rsid w:val="00195DFE"/>
    <w:rsid w:val="001A39F5"/>
    <w:rsid w:val="001A44F2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03CB"/>
    <w:rsid w:val="00222B21"/>
    <w:rsid w:val="002230EB"/>
    <w:rsid w:val="0022375B"/>
    <w:rsid w:val="00225B1C"/>
    <w:rsid w:val="00227DCA"/>
    <w:rsid w:val="00230473"/>
    <w:rsid w:val="00233F52"/>
    <w:rsid w:val="00236D75"/>
    <w:rsid w:val="00242BF3"/>
    <w:rsid w:val="0025441F"/>
    <w:rsid w:val="002558D3"/>
    <w:rsid w:val="00262918"/>
    <w:rsid w:val="0026296B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C3F6D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7B2"/>
    <w:rsid w:val="0030292E"/>
    <w:rsid w:val="00304FD4"/>
    <w:rsid w:val="00306C27"/>
    <w:rsid w:val="003114A1"/>
    <w:rsid w:val="003137CE"/>
    <w:rsid w:val="0032015E"/>
    <w:rsid w:val="00320A79"/>
    <w:rsid w:val="0032205E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3F2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23C3"/>
    <w:rsid w:val="00383B4B"/>
    <w:rsid w:val="00384561"/>
    <w:rsid w:val="0038673A"/>
    <w:rsid w:val="00392072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2938"/>
    <w:rsid w:val="003D3621"/>
    <w:rsid w:val="003D7728"/>
    <w:rsid w:val="003E001B"/>
    <w:rsid w:val="003E168E"/>
    <w:rsid w:val="003E6003"/>
    <w:rsid w:val="003F0E59"/>
    <w:rsid w:val="003F260E"/>
    <w:rsid w:val="003F462E"/>
    <w:rsid w:val="003F470F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2A97"/>
    <w:rsid w:val="004457F5"/>
    <w:rsid w:val="00445AF9"/>
    <w:rsid w:val="00447F42"/>
    <w:rsid w:val="00451BAF"/>
    <w:rsid w:val="00454952"/>
    <w:rsid w:val="00455390"/>
    <w:rsid w:val="004570FE"/>
    <w:rsid w:val="00460E3D"/>
    <w:rsid w:val="00460E56"/>
    <w:rsid w:val="00462596"/>
    <w:rsid w:val="00465B8D"/>
    <w:rsid w:val="00467488"/>
    <w:rsid w:val="00471302"/>
    <w:rsid w:val="00472FA0"/>
    <w:rsid w:val="004759FD"/>
    <w:rsid w:val="00477C18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B3A5F"/>
    <w:rsid w:val="004C1393"/>
    <w:rsid w:val="004C22F2"/>
    <w:rsid w:val="004C7461"/>
    <w:rsid w:val="004C7D4A"/>
    <w:rsid w:val="004D3096"/>
    <w:rsid w:val="004D55E7"/>
    <w:rsid w:val="004D641C"/>
    <w:rsid w:val="004D759D"/>
    <w:rsid w:val="004E0855"/>
    <w:rsid w:val="004E0D86"/>
    <w:rsid w:val="004E5E3E"/>
    <w:rsid w:val="004E66C8"/>
    <w:rsid w:val="004F34AD"/>
    <w:rsid w:val="004F3F9D"/>
    <w:rsid w:val="004F4030"/>
    <w:rsid w:val="00500144"/>
    <w:rsid w:val="005006A2"/>
    <w:rsid w:val="00501414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27EE0"/>
    <w:rsid w:val="0053136D"/>
    <w:rsid w:val="00532FE4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247F"/>
    <w:rsid w:val="0057308E"/>
    <w:rsid w:val="005759D9"/>
    <w:rsid w:val="005813C5"/>
    <w:rsid w:val="00581739"/>
    <w:rsid w:val="00582E07"/>
    <w:rsid w:val="005924E2"/>
    <w:rsid w:val="00592B50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335"/>
    <w:rsid w:val="005D07C0"/>
    <w:rsid w:val="005D09C0"/>
    <w:rsid w:val="005D0FBE"/>
    <w:rsid w:val="005D57A3"/>
    <w:rsid w:val="005D77E6"/>
    <w:rsid w:val="005D7AA9"/>
    <w:rsid w:val="005E083B"/>
    <w:rsid w:val="005E13C6"/>
    <w:rsid w:val="005E3DB8"/>
    <w:rsid w:val="005E528E"/>
    <w:rsid w:val="005E5D73"/>
    <w:rsid w:val="005E778C"/>
    <w:rsid w:val="00600CAA"/>
    <w:rsid w:val="0060214D"/>
    <w:rsid w:val="00602209"/>
    <w:rsid w:val="00602370"/>
    <w:rsid w:val="00602F57"/>
    <w:rsid w:val="00604430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3500"/>
    <w:rsid w:val="00674259"/>
    <w:rsid w:val="0067790B"/>
    <w:rsid w:val="00680573"/>
    <w:rsid w:val="00680867"/>
    <w:rsid w:val="00681038"/>
    <w:rsid w:val="0068290C"/>
    <w:rsid w:val="006829DB"/>
    <w:rsid w:val="00687EC6"/>
    <w:rsid w:val="00693577"/>
    <w:rsid w:val="00694166"/>
    <w:rsid w:val="00697794"/>
    <w:rsid w:val="006979A7"/>
    <w:rsid w:val="006A09F8"/>
    <w:rsid w:val="006A10D1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C6EEC"/>
    <w:rsid w:val="006D472F"/>
    <w:rsid w:val="006E1580"/>
    <w:rsid w:val="006F23DF"/>
    <w:rsid w:val="006F4079"/>
    <w:rsid w:val="006F6F67"/>
    <w:rsid w:val="00700CA7"/>
    <w:rsid w:val="007012A5"/>
    <w:rsid w:val="00704AE2"/>
    <w:rsid w:val="00706CE5"/>
    <w:rsid w:val="00707222"/>
    <w:rsid w:val="0071263A"/>
    <w:rsid w:val="00716992"/>
    <w:rsid w:val="0072073D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0A0"/>
    <w:rsid w:val="00746D87"/>
    <w:rsid w:val="00746E52"/>
    <w:rsid w:val="00752928"/>
    <w:rsid w:val="00752EC9"/>
    <w:rsid w:val="007535F2"/>
    <w:rsid w:val="00754BDA"/>
    <w:rsid w:val="0075672D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49A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67FF1"/>
    <w:rsid w:val="00870F3E"/>
    <w:rsid w:val="008738A2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B06"/>
    <w:rsid w:val="008E2FDA"/>
    <w:rsid w:val="008E3A8B"/>
    <w:rsid w:val="008E5069"/>
    <w:rsid w:val="008E547D"/>
    <w:rsid w:val="008E575D"/>
    <w:rsid w:val="008F1073"/>
    <w:rsid w:val="008F23AB"/>
    <w:rsid w:val="008F6834"/>
    <w:rsid w:val="00900602"/>
    <w:rsid w:val="0090063D"/>
    <w:rsid w:val="00900AD1"/>
    <w:rsid w:val="00900ED7"/>
    <w:rsid w:val="009017F7"/>
    <w:rsid w:val="009023DB"/>
    <w:rsid w:val="00911B28"/>
    <w:rsid w:val="00912CE3"/>
    <w:rsid w:val="00912F97"/>
    <w:rsid w:val="009151BE"/>
    <w:rsid w:val="00916877"/>
    <w:rsid w:val="00920A62"/>
    <w:rsid w:val="009240BE"/>
    <w:rsid w:val="00925E1C"/>
    <w:rsid w:val="00931B5C"/>
    <w:rsid w:val="00931D14"/>
    <w:rsid w:val="00931EF3"/>
    <w:rsid w:val="00932507"/>
    <w:rsid w:val="00932BEC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9E0"/>
    <w:rsid w:val="00970AA9"/>
    <w:rsid w:val="00971C38"/>
    <w:rsid w:val="009752B0"/>
    <w:rsid w:val="0097790D"/>
    <w:rsid w:val="00977AFC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4CFA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D47BD"/>
    <w:rsid w:val="009E046A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1127F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0A12"/>
    <w:rsid w:val="00A521F5"/>
    <w:rsid w:val="00A53351"/>
    <w:rsid w:val="00A56ADE"/>
    <w:rsid w:val="00A615C2"/>
    <w:rsid w:val="00A6318B"/>
    <w:rsid w:val="00A67709"/>
    <w:rsid w:val="00A71D26"/>
    <w:rsid w:val="00A7253A"/>
    <w:rsid w:val="00A75BCE"/>
    <w:rsid w:val="00A7616B"/>
    <w:rsid w:val="00A80FE8"/>
    <w:rsid w:val="00A83A70"/>
    <w:rsid w:val="00A85943"/>
    <w:rsid w:val="00A85F2A"/>
    <w:rsid w:val="00A86D02"/>
    <w:rsid w:val="00A87594"/>
    <w:rsid w:val="00A904E6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041"/>
    <w:rsid w:val="00AE7AF8"/>
    <w:rsid w:val="00AE7BD4"/>
    <w:rsid w:val="00AE7DF4"/>
    <w:rsid w:val="00AF3FBA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798"/>
    <w:rsid w:val="00B33891"/>
    <w:rsid w:val="00B34DDB"/>
    <w:rsid w:val="00B37618"/>
    <w:rsid w:val="00B377E9"/>
    <w:rsid w:val="00B37884"/>
    <w:rsid w:val="00B406FD"/>
    <w:rsid w:val="00B4571B"/>
    <w:rsid w:val="00B51AB2"/>
    <w:rsid w:val="00B5258F"/>
    <w:rsid w:val="00B53DA8"/>
    <w:rsid w:val="00B550A9"/>
    <w:rsid w:val="00B55483"/>
    <w:rsid w:val="00B56410"/>
    <w:rsid w:val="00B611F1"/>
    <w:rsid w:val="00B6576E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12F9"/>
    <w:rsid w:val="00BA642E"/>
    <w:rsid w:val="00BB2AA0"/>
    <w:rsid w:val="00BB7C97"/>
    <w:rsid w:val="00BC2223"/>
    <w:rsid w:val="00BC5D3E"/>
    <w:rsid w:val="00BD198F"/>
    <w:rsid w:val="00BD714A"/>
    <w:rsid w:val="00BE112F"/>
    <w:rsid w:val="00BE1901"/>
    <w:rsid w:val="00BE63A1"/>
    <w:rsid w:val="00BE6C28"/>
    <w:rsid w:val="00BE7B7D"/>
    <w:rsid w:val="00BF1112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17FE7"/>
    <w:rsid w:val="00C2759A"/>
    <w:rsid w:val="00C3516F"/>
    <w:rsid w:val="00C40B73"/>
    <w:rsid w:val="00C4110B"/>
    <w:rsid w:val="00C41D92"/>
    <w:rsid w:val="00C459D3"/>
    <w:rsid w:val="00C47687"/>
    <w:rsid w:val="00C47A70"/>
    <w:rsid w:val="00C51FE8"/>
    <w:rsid w:val="00C53BCA"/>
    <w:rsid w:val="00C62217"/>
    <w:rsid w:val="00C640D1"/>
    <w:rsid w:val="00C65179"/>
    <w:rsid w:val="00C65939"/>
    <w:rsid w:val="00C65A3B"/>
    <w:rsid w:val="00C661CC"/>
    <w:rsid w:val="00C677CE"/>
    <w:rsid w:val="00C7170D"/>
    <w:rsid w:val="00C73E29"/>
    <w:rsid w:val="00C754BD"/>
    <w:rsid w:val="00C82287"/>
    <w:rsid w:val="00C8299E"/>
    <w:rsid w:val="00C863F7"/>
    <w:rsid w:val="00C8798B"/>
    <w:rsid w:val="00C93B25"/>
    <w:rsid w:val="00C95290"/>
    <w:rsid w:val="00C966B9"/>
    <w:rsid w:val="00C9694A"/>
    <w:rsid w:val="00C96F11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6C54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435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190D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0AFA"/>
    <w:rsid w:val="00E22A86"/>
    <w:rsid w:val="00E22D08"/>
    <w:rsid w:val="00E24C27"/>
    <w:rsid w:val="00E24EC9"/>
    <w:rsid w:val="00E25F59"/>
    <w:rsid w:val="00E2687F"/>
    <w:rsid w:val="00E316A2"/>
    <w:rsid w:val="00E3252B"/>
    <w:rsid w:val="00E32B58"/>
    <w:rsid w:val="00E371B1"/>
    <w:rsid w:val="00E3753E"/>
    <w:rsid w:val="00E40B2E"/>
    <w:rsid w:val="00E41E8D"/>
    <w:rsid w:val="00E42A21"/>
    <w:rsid w:val="00E446E2"/>
    <w:rsid w:val="00E46416"/>
    <w:rsid w:val="00E50150"/>
    <w:rsid w:val="00E50C24"/>
    <w:rsid w:val="00E53CE0"/>
    <w:rsid w:val="00E54B64"/>
    <w:rsid w:val="00E5638A"/>
    <w:rsid w:val="00E564EB"/>
    <w:rsid w:val="00E570DE"/>
    <w:rsid w:val="00E63032"/>
    <w:rsid w:val="00E63D27"/>
    <w:rsid w:val="00E652DF"/>
    <w:rsid w:val="00E66430"/>
    <w:rsid w:val="00E664AD"/>
    <w:rsid w:val="00E72DD7"/>
    <w:rsid w:val="00E75460"/>
    <w:rsid w:val="00E76158"/>
    <w:rsid w:val="00E81621"/>
    <w:rsid w:val="00E8210B"/>
    <w:rsid w:val="00E82669"/>
    <w:rsid w:val="00E84CF7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B4BB1"/>
    <w:rsid w:val="00EC2AF7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32C0"/>
    <w:rsid w:val="00F1659A"/>
    <w:rsid w:val="00F203E8"/>
    <w:rsid w:val="00F20EC5"/>
    <w:rsid w:val="00F2335D"/>
    <w:rsid w:val="00F25534"/>
    <w:rsid w:val="00F26B29"/>
    <w:rsid w:val="00F33E42"/>
    <w:rsid w:val="00F3542F"/>
    <w:rsid w:val="00F369C4"/>
    <w:rsid w:val="00F41FB7"/>
    <w:rsid w:val="00F42934"/>
    <w:rsid w:val="00F43EA5"/>
    <w:rsid w:val="00F47281"/>
    <w:rsid w:val="00F50080"/>
    <w:rsid w:val="00F52311"/>
    <w:rsid w:val="00F524CA"/>
    <w:rsid w:val="00F53DE2"/>
    <w:rsid w:val="00F5584F"/>
    <w:rsid w:val="00F55D58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976F9"/>
    <w:rsid w:val="00FA271D"/>
    <w:rsid w:val="00FA2932"/>
    <w:rsid w:val="00FA5138"/>
    <w:rsid w:val="00FA51D5"/>
    <w:rsid w:val="00FB04B7"/>
    <w:rsid w:val="00FB187A"/>
    <w:rsid w:val="00FB2885"/>
    <w:rsid w:val="00FB7D3F"/>
    <w:rsid w:val="00FC120F"/>
    <w:rsid w:val="00FE19F6"/>
    <w:rsid w:val="00FE76AC"/>
    <w:rsid w:val="00FE76DA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customStyle="true" w:styleId="Default" w:type="paragraph">
    <w:name w:val="Default"/>
    <w:rsid w:val="00F26B29"/>
    <w:pPr>
      <w:autoSpaceDE w:val="false"/>
      <w:autoSpaceDN w:val="false"/>
      <w:adjustRightInd w:val="false"/>
    </w:pPr>
    <w:rPr>
      <w:rFonts w:eastAsiaTheme="minorHAnsi"/>
      <w:color w:val="00000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2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9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9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9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9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customStyle="1" w:styleId="Default" w:type="paragraph">
    <w:name w:val="Default"/>
    <w:rsid w:val="00F26B2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2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9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9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9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9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2013.</izvorni_sadrzaj>
    <derivirana_varijabla naziv="DomainObject.Predmet.DatumOsnivanja_1">12.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2016.</izvorni_sadrzaj>
    <derivirana_varijabla naziv="DomainObject.Predmet.DatumRjesavanja_1">18.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
47.ST-367/2011
53.ST-517/2011
3. SSKA ST-571/2011
3.SSKA ST-783/2011
3. ST-588/2012
7. ST-589/2012
40.ST-897/2012
67.ST-900/2012
40.ST-903/2012
40.ST-896/2012</izvorni_sadrzaj>
    <derivirana_varijabla naziv="DomainObject.Predmet.Opis_1">VEZA
47.ST-367/2011
53.ST-517/2011
3. SSKA ST-571/2011
3.SSKA ST-783/2011
3. ST-588/2012
7. ST-589/2012
40.ST-897/2012
67.ST-900/2012
40.ST-903/2012
40.ST-896/2012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St-1589/2013</izvorni_sadrzaj>
    <derivirana_varijabla naziv="DomainObject.Predmet.OznakaBroj_1">St-1589/2013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ASSUMO d.o.o. za trgovinu i usluge zastupanog po punomoćniku Hrvojka Matasić</izvorni_sadrzaj>
    <derivirana_varijabla naziv="DomainObject.Predmet.ProtustrankaFormated_1">  ASSUMO d.o.o. za trgovinu i usluge zastupanog po punomoćniku Hrvojka Matasić</derivirana_varijabla>
  </DomainObject.Predmet.ProtustrankaFormated>
  <DomainObject.Predmet.ProtustrankaFormatedOIB>
    <izvorni_sadrzaj>  ASSUMO d.o.o. za trgovinu i usluge, OIB 40189943554 zastupanog po punomoćniku Hrvojka Matasić</izvorni_sadrzaj>
    <derivirana_varijabla naziv="DomainObject.Predmet.ProtustrankaFormatedOIB_1">  ASSUMO d.o.o. za trgovinu i usluge, OIB 40189943554 zastupanog po punomoćniku Hrvojka Matasić</derivirana_varijabla>
  </DomainObject.Predmet.ProtustrankaFormatedOIB>
  <DomainObject.Predmet.ProtustrankaFormatedWithAdress>
    <izvorni_sadrzaj> ASSUMO d.o.o. za trgovinu i usluge, Zagrebačka 162 B, 10360 Sesvete zastupanog po punomoćniku Hrvojka Matasić</izvorni_sadrzaj>
    <derivirana_varijabla naziv="DomainObject.Predmet.ProtustrankaFormatedWithAdress_1"> ASSUMO d.o.o. za trgovinu i usluge, Zagrebačka 162 B, 10360 Sesvete zastupanog po punomoćniku Hrvojka Matasić</derivirana_varijabla>
  </DomainObject.Predmet.ProtustrankaFormatedWithAdress>
  <DomainObject.Predmet.ProtustrankaFormatedWithAdressOIB>
    <izvorni_sadrzaj> ASSUMO d.o.o. za trgovinu i usluge, OIB 40189943554, Zagrebačka 162 B, 10360 Sesvete zastupanog po punomoćniku Hrvojka Matasić</izvorni_sadrzaj>
    <derivirana_varijabla naziv="DomainObject.Predmet.ProtustrankaFormatedWithAdressOIB_1"> ASSUMO d.o.o. za trgovinu i usluge, OIB 40189943554, Zagrebačka 162 B, 10360 Sesvete zastupanog po punomoćniku Hrvojka Matasić</derivirana_varijabla>
  </DomainObject.Predmet.ProtustrankaFormatedWithAdressOIB>
  <DomainObject.Predmet.ProtustrankaWithAdress>
    <izvorni_sadrzaj>ASSUMO d.o.o. za trgovinu i usluge Zagrebačka 162 B, 10360 Sesvete</izvorni_sadrzaj>
    <derivirana_varijabla naziv="DomainObject.Predmet.ProtustrankaWithAdress_1">ASSUMO d.o.o. za trgovinu i usluge Zagrebačka 162 B, 10360 Sesvete</derivirana_varijabla>
  </DomainObject.Predmet.ProtustrankaWithAdress>
  <DomainObject.Predmet.ProtustrankaWithAdressOIB>
    <izvorni_sadrzaj>ASSUMO d.o.o. za trgovinu i usluge, OIB 40189943554, Zagrebačka 162 B, 10360 Sesvete</izvorni_sadrzaj>
    <derivirana_varijabla naziv="DomainObject.Predmet.ProtustrankaWithAdressOIB_1">ASSUMO d.o.o. za trgovinu i usluge, OIB 40189943554, Zagrebačka 162 B, 10360 Sesvete</derivirana_varijabla>
  </DomainObject.Predmet.ProtustrankaWithAdressOIB>
  <DomainObject.Predmet.ProtustrankaNazivFormated>
    <izvorni_sadrzaj>ASSUMO d.o.o. za trgovinu i usluge</izvorni_sadrzaj>
    <derivirana_varijabla naziv="DomainObject.Predmet.ProtustrankaNazivFormated_1">ASSUMO d.o.o. za trgovinu i usluge</derivirana_varijabla>
  </DomainObject.Predmet.ProtustrankaNazivFormated>
  <DomainObject.Predmet.ProtustrankaNazivFormatedOIB>
    <izvorni_sadrzaj>ASSUMO d.o.o. za trgovinu i usluge, OIB 40189943554</izvorni_sadrzaj>
    <derivirana_varijabla naziv="DomainObject.Predmet.ProtustrankaNazivFormatedOIB_1">ASSUMO d.o.o. za trgovinu i usluge, OIB 40189943554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ASSUMO d.o.o. za trgovinu i usluge zastupanog po punomoćniku Hrvojka Matasić</item>
    </izvorni_sadrzaj>
    <derivirana_varijabla naziv="DomainObject.Predmet.ProtuStrankaListFormated_1">
      <item>ASSUMO d.o.o. za trgovinu i usluge zastupanog po punomoćniku Hrvojka Matasić</item>
    </derivirana_varijabla>
  </DomainObject.Predmet.ProtuStrankaListFormated>
  <DomainObject.Predmet.ProtuStrankaListFormatedOIB>
    <izvorni_sadrzaj>
      <item>ASSUMO d.o.o. za trgovinu i usluge, OIB 40189943554 zastupanog po punomoćniku Hrvojka Matasić</item>
    </izvorni_sadrzaj>
    <derivirana_varijabla naziv="DomainObject.Predmet.ProtuStrankaListFormatedOIB_1">
      <item>ASSUMO d.o.o. za trgovinu i usluge, OIB 40189943554 zastupanog po punomoćniku Hrvojka Matasić</item>
    </derivirana_varijabla>
  </DomainObject.Predmet.ProtuStrankaListFormatedOIB>
  <DomainObject.Predmet.ProtuStrankaListFormatedWithAdress>
    <izvorni_sadrzaj>
      <item>ASSUMO d.o.o. za trgovinu i usluge, Zagrebačka 162 B, 10360 Sesvete zastupanog po punomoćniku Hrvojka Matasić</item>
    </izvorni_sadrzaj>
    <derivirana_varijabla naziv="DomainObject.Predmet.ProtuStrankaListFormatedWithAdress_1">
      <item>ASSUMO d.o.o. za trgovinu i usluge, Zagrebačka 162 B, 10360 Sesvete zastupanog po punomoćniku Hrvojka Matasić</item>
    </derivirana_varijabla>
  </DomainObject.Predmet.ProtuStrankaListFormatedWithAdress>
  <DomainObject.Predmet.ProtuStrankaListFormatedWithAdressOIB>
    <izvorni_sadrzaj>
      <item>ASSUMO d.o.o. za trgovinu i usluge, OIB 40189943554, Zagrebačka 162 B, 10360 Sesvete zastupanog po punomoćniku Hrvojka Matasić</item>
    </izvorni_sadrzaj>
    <derivirana_varijabla naziv="DomainObject.Predmet.ProtuStrankaListFormatedWithAdressOIB_1">
      <item>ASSUMO d.o.o. za trgovinu i usluge, OIB 40189943554, Zagrebačka 162 B, 10360 Sesvete zastupanog po punomoćniku Hrvojka Matasić</item>
    </derivirana_varijabla>
  </DomainObject.Predmet.ProtuStrankaListFormatedWithAdressOIB>
  <DomainObject.Predmet.ProtuStrankaListNazivFormated>
    <izvorni_sadrzaj>
      <item>ASSUMO d.o.o. za trgovinu i usluge</item>
    </izvorni_sadrzaj>
    <derivirana_varijabla naziv="DomainObject.Predmet.ProtuStrankaListNazivFormated_1">
      <item>ASSUMO d.o.o. za trgovinu i usluge</item>
    </derivirana_varijabla>
  </DomainObject.Predmet.ProtuStrankaListNazivFormated>
  <DomainObject.Predmet.ProtuStrankaListNazivFormatedOIB>
    <izvorni_sadrzaj>
      <item>ASSUMO d.o.o. za trgovinu i usluge, OIB 40189943554</item>
    </izvorni_sadrzaj>
    <derivirana_varijabla naziv="DomainObject.Predmet.ProtuStrankaListNazivFormatedOIB_1">
      <item>ASSUMO d.o.o. za trgovinu i usluge, OIB 40189943554</item>
    </derivirana_varijabla>
  </DomainObject.Predmet.ProtuStrankaListNazivFormatedOIB>
  <DomainObject.Predmet.OstaliListFormated>
    <izvorni_sadrzaj>
      <item>Hrvojka Matasić punomoćnik sudionika u postupku ASSUMO d.o.o. za trgovinu i usluge</item>
    </izvorni_sadrzaj>
    <derivirana_varijabla naziv="DomainObject.Predmet.OstaliListFormated_1">
      <item>Hrvojka Matasić punomoćnik sudionika u postupku ASSUMO d.o.o. za trgovinu i usluge</item>
    </derivirana_varijabla>
  </DomainObject.Predmet.OstaliListFormated>
  <DomainObject.Predmet.OstaliListFormatedOIB>
    <izvorni_sadrzaj>
      <item>Hrvojka Matasić, OIB 68129008927 punomoćnik sudionika u postupku ASSUMO d.o.o. za trgovinu i usluge</item>
    </izvorni_sadrzaj>
    <derivirana_varijabla naziv="DomainObject.Predmet.OstaliListFormatedOIB_1">
      <item>Hrvojka Matasić, OIB 68129008927 punomoćnik sudionika u postupku ASSUMO d.o.o. za trgovinu i usluge</item>
    </derivirana_varijabla>
  </DomainObject.Predmet.OstaliListFormatedOIB>
  <DomainObject.Predmet.OstaliListFormatedWithAdress>
    <izvorni_sadrzaj>
      <item>Hrvojka Matasić, Stjepana Lacka 21, 10000 Zagreb punomoćnik sudionika u postupku ASSUMO d.o.o. za trgovinu i usluge</item>
    </izvorni_sadrzaj>
    <derivirana_varijabla naziv="DomainObject.Predmet.OstaliListFormatedWithAdress_1">
      <item>Hrvojka Matasić, Stjepana Lacka 21, 10000 Zagreb punomoćnik sudionika u postupku ASSUMO d.o.o. za trgovinu i usluge</item>
    </derivirana_varijabla>
  </DomainObject.Predmet.OstaliListFormatedWithAdress>
  <DomainObject.Predmet.OstaliListFormatedWithAdressOIB>
    <izvorni_sadrzaj>
      <item>Hrvojka Matasić, OIB 68129008927, Stjepana Lacka 21, 10000 Zagreb punomoćnik sudionika u postupku ASSUMO d.o.o. za trgovinu i usluge</item>
    </izvorni_sadrzaj>
    <derivirana_varijabla naziv="DomainObject.Predmet.OstaliListFormatedWithAdressOIB_1">
      <item>Hrvojka Matasić, OIB 68129008927, Stjepana Lacka 21, 10000 Zagreb punomoćnik sudionika u postupku ASSUMO d.o.o. za trgovinu i usluge</item>
    </derivirana_varijabla>
  </DomainObject.Predmet.OstaliListFormatedWithAdressOIB>
  <DomainObject.Predmet.OstaliListNazivFormated>
    <izvorni_sadrzaj>
      <item>Hrvojka Matasić</item>
    </izvorni_sadrzaj>
    <derivirana_varijabla naziv="DomainObject.Predmet.OstaliListNazivFormated_1">
      <item>Hrvojka Matasić</item>
    </derivirana_varijabla>
  </DomainObject.Predmet.OstaliListNazivFormated>
  <DomainObject.Predmet.OstaliListNazivFormatedOIB>
    <izvorni_sadrzaj>
      <item>Hrvojka Matasić, OIB 68129008927</item>
    </izvorni_sadrzaj>
    <derivirana_varijabla naziv="DomainObject.Predmet.OstaliListNazivFormatedOIB_1">
      <item>Hrvojka Matasić, OIB 68129008927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ASSUMO d.o.o. za trgovinu i usluge</izvorni_sadrzaj>
    <derivirana_varijabla naziv="DomainObject.Predmet.ProtustrankaIDrugi_1">ASSUMO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ASSUMO d.o.o. za trgovinu i usluge, OIB 40189943554, Zagrebačka 162 B, 10360 Sesvete</izvorni_sadrzaj>
    <derivirana_varijabla naziv="DomainObject.Predmet.ProtustrankaIDrugiAdressOIB_1">ASSUMO d.o.o. za trgovinu i usluge, OIB 40189943554, Zagrebačka 162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2014.</izvorni_sadrzaj>
    <derivirana_varijabla naziv="DomainObject.Predmet.OdlukaRjesenje.DatumDonosenjaOdluke_1">12. veljače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St-1589/2013-9</izvorni_sadrzaj>
    <derivirana_varijabla naziv="DomainObject.Predmet.OdlukaRjesenje.Oznaka_1">St-1589/2013-9</derivirana_varijabla>
  </DomainObject.Predmet.OdlukaRjesenje.Oznaka>
  <DomainObject.Predmet.SudioniciListNaziv>
    <izvorni_sadrzaj>
      <item>ASSUMO d.o.o. za trgovinu i usluge</item>
      <item>FINA ZAGREB</item>
      <item>Hrvojka Matasić</item>
    </izvorni_sadrzaj>
    <derivirana_varijabla naziv="DomainObject.Predmet.SudioniciListNaziv_1">
      <item>ASSUMO d.o.o. za trgovinu i usluge</item>
      <item>FINA ZAGREB</item>
      <item>Hrvojka Matasić</item>
    </derivirana_varijabla>
  </DomainObject.Predmet.SudioniciListNaziv>
  <DomainObject.Predmet.SudioniciListAdressOIB>
    <izvorni_sadrzaj>
      <item>ASSUMO d.o.o. za trgovinu i usluge, OIB 40189943554, Zagrebačka 162 B,10360 Sesvete</item>
      <item>FINA ZAGREB, OIB 85821130368, Albrechtova 42,10000 Zagreb</item>
      <item>Hrvojka Matasić, OIB 68129008927, Stjepana Lacka 21,10000 Zagreb</item>
    </izvorni_sadrzaj>
    <derivirana_varijabla naziv="DomainObject.Predmet.SudioniciListAdressOIB_1">
      <item>ASSUMO d.o.o. za trgovinu i usluge, OIB 40189943554, Zagrebačka 162 B,10360 Sesvete</item>
      <item>FINA ZAGREB, OIB 85821130368, Albrechtova 42,10000 Zagreb</item>
      <item>Hrvojka Matasić, OIB 68129008927, Stjepana Lacka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40189943554</item>
      <item>, OIB 85821130368</item>
      <item>, OIB 68129008927</item>
    </izvorni_sadrzaj>
    <derivirana_varijabla naziv="DomainObject.Predmet.SudioniciListNazivOIB_1">
      <item>, OIB 40189943554</item>
      <item>, OIB 85821130368</item>
      <item>, OIB 68129008927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2019.</izvorni_sadrzaj>
    <derivirana_varijabla naziv="DomainObject.Predmet.DatumZadnjeOdrzaneSudskeRadnje_1">18. srpnja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St-1589/2013-29</izvorni_sadrzaj>
    <derivirana_varijabla naziv="DomainObject.PredzadnjaOdlukaIzPredmeta.Oznaka_1">St-1589/2013-29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A4532-931C-4CFF-A26D-810DA9F551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1351</properties:Words>
  <properties:Characters>7684</properties:Characters>
  <properties:Lines>169</properties:Lines>
  <properties:Paragraphs>43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2019-07-17T09:22:00Z</dcterms:created>
  <dc:creator>rsticn</dc:creator>
  <cp:lastModifiedBy>Slavica Grbić</cp:lastModifiedBy>
  <cp:lastPrinted>2019-07-19T08:29:00Z</cp:lastPrinted>
  <dcterms:modified xmlns:xsi="http://www.w3.org/2001/XMLSchema-instance" xsi:type="dcterms:W3CDTF">2019-07-19T08:52:00Z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(St-1589-13-ASSUMO d.o.o. - RJEŠENJE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