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4578" w14:paraId="bde457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2061D9" w:rsidR="002061D9"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</w:p>
    <w:p w:rsidRDefault="00D84AD1" w:rsidP="002061D9" w:rsidR="00D84AD1">
      <w:pPr>
        <w:jc w:val="right"/>
        <w:rPr>
          <w:sz w:val="24"/>
          <w:szCs w:val="24"/>
        </w:rPr>
      </w:pPr>
    </w:p>
    <w:p w:rsidRDefault="00D84AD1" w:rsidP="002061D9" w:rsidR="00D84AD1">
      <w:pPr>
        <w:jc w:val="right"/>
        <w:rPr>
          <w:sz w:val="24"/>
          <w:szCs w:val="24"/>
        </w:rPr>
      </w:pPr>
    </w:p>
    <w:p w:rsidRDefault="002061D9" w:rsidP="002061D9" w:rsidR="002061D9" w:rsidRPr="00F703C3">
      <w:pPr>
        <w:jc w:val="right"/>
        <w:rPr>
          <w:sz w:val="24"/>
          <w:szCs w:val="24"/>
        </w:rPr>
      </w:pPr>
      <w:r>
        <w:rPr>
          <w:sz w:val="24"/>
          <w:szCs w:val="24"/>
        </w:rPr>
        <w:t>40 St-1155</w:t>
      </w:r>
      <w:r w:rsidRPr="00502E76">
        <w:rPr>
          <w:sz w:val="24"/>
          <w:szCs w:val="24"/>
        </w:rPr>
        <w:t>/1</w:t>
      </w:r>
      <w:r>
        <w:rPr>
          <w:sz w:val="24"/>
          <w:szCs w:val="24"/>
        </w:rPr>
        <w:t>8</w:t>
      </w:r>
    </w:p>
    <w:p w:rsidRDefault="002061D9" w:rsidP="002061D9" w:rsidR="002061D9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2061D9" w:rsidP="002061D9" w:rsidR="002061D9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2061D9" w:rsidP="002061D9" w:rsidR="002061D9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2061D9" w:rsidP="002061D9" w:rsidR="002061D9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061D9" w:rsidP="002061D9" w:rsidR="002061D9" w:rsidRPr="00DF70B9">
      <w:pPr>
        <w:jc w:val="center"/>
        <w:rPr>
          <w:b/>
          <w:sz w:val="24"/>
          <w:szCs w:val="24"/>
        </w:rPr>
      </w:pPr>
    </w:p>
    <w:p w:rsidRDefault="002061D9" w:rsidP="002061D9" w:rsidR="002061D9" w:rsidRPr="00DF70B9">
      <w:pPr>
        <w:ind w:firstLine="708"/>
        <w:jc w:val="both"/>
        <w:rPr>
          <w:sz w:val="24"/>
          <w:szCs w:val="24"/>
        </w:rPr>
      </w:pPr>
      <w:r w:rsidRPr="00DF70B9">
        <w:rPr>
          <w:sz w:val="24"/>
          <w:szCs w:val="24"/>
        </w:rPr>
        <w:t xml:space="preserve">TRGOVAČKI SUD U ZAGREBU, po sucu tog suda Anti Galiću, kao sucu pojedincu, u predstečajnom postupku nad dužnikom EUROANODIZACIJA d.o.o., 10431 Novaki, Zagrebačka 1. OIB 58180094655, dana </w:t>
      </w:r>
      <w:r>
        <w:rPr>
          <w:sz w:val="24"/>
          <w:szCs w:val="24"/>
        </w:rPr>
        <w:t>1</w:t>
      </w:r>
      <w:r w:rsidR="00AA3D38">
        <w:rPr>
          <w:sz w:val="24"/>
          <w:szCs w:val="24"/>
        </w:rPr>
        <w:t>9</w:t>
      </w:r>
      <w:r>
        <w:rPr>
          <w:sz w:val="24"/>
          <w:szCs w:val="24"/>
        </w:rPr>
        <w:t>.rujna</w:t>
      </w:r>
      <w:r w:rsidRPr="00DF70B9">
        <w:rPr>
          <w:sz w:val="24"/>
          <w:szCs w:val="24"/>
        </w:rPr>
        <w:t xml:space="preserve"> 2018.</w:t>
      </w:r>
    </w:p>
    <w:p w:rsidRDefault="00152CB5" w:rsidP="00AA3D38" w:rsidR="00152CB5" w:rsidRPr="009E3AF7">
      <w:pPr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D37B51" w:rsidP="00D37B51" w:rsidR="00FB57B5" w:rsidRPr="009B5562">
      <w:pPr>
        <w:ind w:firstLine="720"/>
        <w:jc w:val="both"/>
        <w:rPr>
          <w:sz w:val="24"/>
          <w:szCs w:val="24"/>
        </w:rPr>
      </w:pPr>
      <w:r w:rsidRPr="009B5562">
        <w:rPr>
          <w:sz w:val="24"/>
          <w:szCs w:val="24"/>
        </w:rPr>
        <w:t xml:space="preserve">Odbija se prijedlog </w:t>
      </w:r>
      <w:r w:rsidR="003D3198">
        <w:rPr>
          <w:sz w:val="24"/>
          <w:szCs w:val="24"/>
        </w:rPr>
        <w:t>vjerovnika REPUBLIKA HRVATSKA, MINISTARSTVO FIANCIJA</w:t>
      </w:r>
      <w:r w:rsidR="00AA3D38">
        <w:rPr>
          <w:sz w:val="24"/>
          <w:szCs w:val="24"/>
        </w:rPr>
        <w:t>, Porezna uprava</w:t>
      </w:r>
      <w:r w:rsidR="003D3198">
        <w:rPr>
          <w:sz w:val="24"/>
          <w:szCs w:val="24"/>
        </w:rPr>
        <w:t xml:space="preserve"> od 12.rujna 2018. za ispravak rješenje </w:t>
      </w:r>
      <w:r w:rsidR="003A660D" w:rsidRPr="009B5562">
        <w:rPr>
          <w:sz w:val="24"/>
          <w:szCs w:val="24"/>
        </w:rPr>
        <w:t xml:space="preserve">ovog suda o utvrđenim i osporenim tražbinama od </w:t>
      </w:r>
      <w:r w:rsidR="00626F53" w:rsidRPr="00DF70B9">
        <w:rPr>
          <w:sz w:val="24"/>
          <w:szCs w:val="24"/>
        </w:rPr>
        <w:t>28.kolovoza 2018.</w:t>
      </w:r>
    </w:p>
    <w:p w:rsidRDefault="00160F41" w:rsidP="00AB44DB" w:rsidR="009B493E" w:rsidRPr="00AA3D38">
      <w:pPr>
        <w:ind w:firstLine="709"/>
        <w:jc w:val="both"/>
        <w:rPr>
          <w:sz w:val="40"/>
          <w:szCs w:val="40"/>
        </w:rPr>
      </w:pPr>
      <w:r w:rsidRPr="009B5562">
        <w:rPr>
          <w:sz w:val="24"/>
          <w:szCs w:val="24"/>
        </w:rPr>
        <w:t xml:space="preserve"> </w:t>
      </w:r>
    </w:p>
    <w:p w:rsidRDefault="009D4EEA" w:rsidR="009D4EEA" w:rsidRPr="009B5562">
      <w:pPr>
        <w:jc w:val="center"/>
        <w:rPr>
          <w:sz w:val="24"/>
          <w:szCs w:val="24"/>
        </w:rPr>
      </w:pPr>
      <w:r w:rsidRPr="009B5562">
        <w:rPr>
          <w:sz w:val="24"/>
          <w:szCs w:val="24"/>
        </w:rPr>
        <w:t>Obrazloženje</w:t>
      </w:r>
    </w:p>
    <w:p w:rsidRDefault="00816BC3" w:rsidR="00816BC3" w:rsidRPr="009B5562">
      <w:pPr>
        <w:jc w:val="center"/>
        <w:rPr>
          <w:sz w:val="24"/>
          <w:szCs w:val="24"/>
        </w:rPr>
      </w:pPr>
    </w:p>
    <w:p w:rsidRDefault="00626F53" w:rsidP="00095310" w:rsidR="00626F5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12.rujna 2018. vjerovnik REPUBLIKA HRVATSKA, MINISTARSTVO FIANCIJA predlaže sudu ispravak rješenje </w:t>
      </w:r>
      <w:r w:rsidRPr="009B5562">
        <w:rPr>
          <w:sz w:val="24"/>
          <w:szCs w:val="24"/>
        </w:rPr>
        <w:t xml:space="preserve">o utvrđenim i osporenim tražbinama od </w:t>
      </w:r>
      <w:r w:rsidRPr="00DF70B9">
        <w:rPr>
          <w:sz w:val="24"/>
          <w:szCs w:val="24"/>
        </w:rPr>
        <w:t>28.kolovoza 2018.</w:t>
      </w:r>
    </w:p>
    <w:p w:rsidRDefault="00626F53" w:rsidP="00095310" w:rsidR="00E555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</w:t>
      </w:r>
      <w:r w:rsidR="00E55556">
        <w:rPr>
          <w:sz w:val="24"/>
          <w:szCs w:val="24"/>
        </w:rPr>
        <w:t>vjerovnik n</w:t>
      </w:r>
      <w:r>
        <w:rPr>
          <w:sz w:val="24"/>
          <w:szCs w:val="24"/>
        </w:rPr>
        <w:t xml:space="preserve">avodi kako je </w:t>
      </w:r>
      <w:r w:rsidR="00AF2543">
        <w:rPr>
          <w:sz w:val="24"/>
          <w:szCs w:val="24"/>
        </w:rPr>
        <w:t>pobijanim rješenjem, stavkom I izreke, rbr.tražbine 19</w:t>
      </w:r>
      <w:r w:rsidR="00E55556">
        <w:rPr>
          <w:sz w:val="24"/>
          <w:szCs w:val="24"/>
        </w:rPr>
        <w:t>.</w:t>
      </w:r>
      <w:r w:rsidR="00AF2543">
        <w:rPr>
          <w:sz w:val="24"/>
          <w:szCs w:val="24"/>
        </w:rPr>
        <w:t xml:space="preserve"> utvrđena tražbina tog vjerovnika u iznosu 2.593.</w:t>
      </w:r>
      <w:r w:rsidR="00E57880">
        <w:rPr>
          <w:sz w:val="24"/>
          <w:szCs w:val="24"/>
        </w:rPr>
        <w:t xml:space="preserve">361,64 kn, a koji iznos je pogrešan. </w:t>
      </w:r>
    </w:p>
    <w:p w:rsidRDefault="00E57880" w:rsidP="00095310" w:rsidR="005E56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="00643797">
        <w:rPr>
          <w:sz w:val="24"/>
          <w:szCs w:val="24"/>
        </w:rPr>
        <w:t xml:space="preserve">obrazlaže </w:t>
      </w:r>
      <w:r>
        <w:rPr>
          <w:sz w:val="24"/>
          <w:szCs w:val="24"/>
        </w:rPr>
        <w:t xml:space="preserve"> kako je taj iznos naveden </w:t>
      </w:r>
      <w:r w:rsidR="00081FD6">
        <w:rPr>
          <w:sz w:val="24"/>
          <w:szCs w:val="24"/>
        </w:rPr>
        <w:t>u prijedlogu dužnika za otvaranje predstečajnog postupka</w:t>
      </w:r>
      <w:r w:rsidR="00E55556">
        <w:rPr>
          <w:sz w:val="24"/>
          <w:szCs w:val="24"/>
        </w:rPr>
        <w:t>,</w:t>
      </w:r>
      <w:r w:rsidR="00081FD6">
        <w:rPr>
          <w:sz w:val="24"/>
          <w:szCs w:val="24"/>
        </w:rPr>
        <w:t xml:space="preserve"> te sadrži i prioritetne tražbine koje sukladno članku  37.stavak 8. SZ-a </w:t>
      </w:r>
      <w:r w:rsidR="00643797">
        <w:rPr>
          <w:sz w:val="24"/>
          <w:szCs w:val="24"/>
        </w:rPr>
        <w:t xml:space="preserve">(N.N.br. </w:t>
      </w:r>
      <w:r w:rsidR="009A49C6">
        <w:rPr>
          <w:sz w:val="24"/>
          <w:szCs w:val="24"/>
        </w:rPr>
        <w:t>91</w:t>
      </w:r>
      <w:r w:rsidR="005B5978">
        <w:rPr>
          <w:sz w:val="24"/>
          <w:szCs w:val="24"/>
        </w:rPr>
        <w:t>/</w:t>
      </w:r>
      <w:r w:rsidR="009A49C6">
        <w:rPr>
          <w:sz w:val="24"/>
          <w:szCs w:val="24"/>
        </w:rPr>
        <w:t xml:space="preserve">15 i 104/17, dalje: SZ) </w:t>
      </w:r>
      <w:r w:rsidR="00081FD6">
        <w:rPr>
          <w:sz w:val="24"/>
          <w:szCs w:val="24"/>
        </w:rPr>
        <w:t xml:space="preserve">ne mogu biti predmet </w:t>
      </w:r>
      <w:r w:rsidR="005E562A">
        <w:rPr>
          <w:sz w:val="24"/>
          <w:szCs w:val="24"/>
        </w:rPr>
        <w:t xml:space="preserve">predstečajnog sporazuma. </w:t>
      </w:r>
      <w:r w:rsidR="00E55556">
        <w:rPr>
          <w:sz w:val="24"/>
          <w:szCs w:val="24"/>
        </w:rPr>
        <w:t>Vjerovnik Republika Hrvatska M</w:t>
      </w:r>
      <w:r w:rsidR="005E562A">
        <w:rPr>
          <w:sz w:val="24"/>
          <w:szCs w:val="24"/>
        </w:rPr>
        <w:t>inistars</w:t>
      </w:r>
      <w:r w:rsidR="00860CA5">
        <w:rPr>
          <w:sz w:val="24"/>
          <w:szCs w:val="24"/>
        </w:rPr>
        <w:t>rvo</w:t>
      </w:r>
      <w:r w:rsidR="005E562A">
        <w:rPr>
          <w:sz w:val="24"/>
          <w:szCs w:val="24"/>
        </w:rPr>
        <w:t xml:space="preserve"> financija prijavilo je tražbinu u iznosu od 1.970.670,51 kn</w:t>
      </w:r>
      <w:r w:rsidR="00860CA5">
        <w:rPr>
          <w:sz w:val="24"/>
          <w:szCs w:val="24"/>
        </w:rPr>
        <w:t>,</w:t>
      </w:r>
      <w:r w:rsidR="005E562A">
        <w:rPr>
          <w:sz w:val="24"/>
          <w:szCs w:val="24"/>
        </w:rPr>
        <w:t xml:space="preserve"> u kojem iznosu nisu sadržane prioritetne tražbine, a koji iznos je naveden u tablici prijavljeni tražbina kao iznos tražbine koj</w:t>
      </w:r>
      <w:r w:rsidR="00AA3D38">
        <w:rPr>
          <w:sz w:val="24"/>
          <w:szCs w:val="24"/>
        </w:rPr>
        <w:t>u</w:t>
      </w:r>
      <w:r w:rsidR="005E562A">
        <w:rPr>
          <w:sz w:val="24"/>
          <w:szCs w:val="24"/>
        </w:rPr>
        <w:t xml:space="preserve"> je prijavio sam vjerovnik.</w:t>
      </w:r>
    </w:p>
    <w:p w:rsidRDefault="00FB602F" w:rsidP="00095310" w:rsidR="00FB602F">
      <w:pPr>
        <w:ind w:firstLine="709"/>
        <w:jc w:val="both"/>
        <w:rPr>
          <w:sz w:val="24"/>
          <w:szCs w:val="24"/>
        </w:rPr>
      </w:pPr>
    </w:p>
    <w:p w:rsidRDefault="00FB602F" w:rsidP="00095310" w:rsidR="00FB60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</w:t>
      </w:r>
      <w:r w:rsidR="00BF77C2">
        <w:rPr>
          <w:sz w:val="24"/>
          <w:szCs w:val="24"/>
        </w:rPr>
        <w:t>:</w:t>
      </w:r>
    </w:p>
    <w:p w:rsidRDefault="00BF77C2" w:rsidP="00095310" w:rsidR="00BF77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-na e-Oglasna ploča suda objavljen je dana 4.lipnja 2018. tablica prijavljenih tražbina,</w:t>
      </w:r>
    </w:p>
    <w:p w:rsidRDefault="000B588A" w:rsidP="00095310" w:rsidR="000B5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-u tablici prijavljenih</w:t>
      </w:r>
      <w:r w:rsidR="002B4FFC">
        <w:rPr>
          <w:sz w:val="24"/>
          <w:szCs w:val="24"/>
        </w:rPr>
        <w:t xml:space="preserve"> tražbina</w:t>
      </w:r>
      <w:r>
        <w:rPr>
          <w:sz w:val="24"/>
          <w:szCs w:val="24"/>
        </w:rPr>
        <w:t xml:space="preserve">, pod red.br.22. navedene je tražbina vjerovnika </w:t>
      </w:r>
      <w:r w:rsidR="009A49C6">
        <w:rPr>
          <w:sz w:val="24"/>
          <w:szCs w:val="24"/>
        </w:rPr>
        <w:t xml:space="preserve">Republika Hrvatska, </w:t>
      </w:r>
      <w:r>
        <w:rPr>
          <w:sz w:val="24"/>
          <w:szCs w:val="24"/>
        </w:rPr>
        <w:t xml:space="preserve">Ministarstvo financija, </w:t>
      </w:r>
      <w:r w:rsidR="009A49C6">
        <w:rPr>
          <w:sz w:val="24"/>
          <w:szCs w:val="24"/>
        </w:rPr>
        <w:t>P</w:t>
      </w:r>
      <w:r>
        <w:rPr>
          <w:sz w:val="24"/>
          <w:szCs w:val="24"/>
        </w:rPr>
        <w:t>orezna uprava u iznosu od 2.593.361,16 kn.</w:t>
      </w:r>
    </w:p>
    <w:p w:rsidRDefault="000B588A" w:rsidP="00095310" w:rsidR="00741E7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tablici prijavljenih tražbina </w:t>
      </w:r>
      <w:r w:rsidR="00741E75">
        <w:rPr>
          <w:sz w:val="24"/>
          <w:szCs w:val="24"/>
        </w:rPr>
        <w:t>nave</w:t>
      </w:r>
      <w:r w:rsidR="009A49C6">
        <w:rPr>
          <w:sz w:val="24"/>
          <w:szCs w:val="24"/>
        </w:rPr>
        <w:t xml:space="preserve">deno </w:t>
      </w:r>
      <w:r w:rsidR="00741E75">
        <w:rPr>
          <w:sz w:val="24"/>
          <w:szCs w:val="24"/>
        </w:rPr>
        <w:t xml:space="preserve">je 14 </w:t>
      </w:r>
      <w:r w:rsidR="009A49C6">
        <w:rPr>
          <w:sz w:val="24"/>
          <w:szCs w:val="24"/>
        </w:rPr>
        <w:t>(</w:t>
      </w:r>
      <w:r w:rsidR="00741E75">
        <w:rPr>
          <w:sz w:val="24"/>
          <w:szCs w:val="24"/>
        </w:rPr>
        <w:t xml:space="preserve">četrnaest) prijava tražbina </w:t>
      </w:r>
      <w:r w:rsidR="00861EEE">
        <w:rPr>
          <w:sz w:val="24"/>
          <w:szCs w:val="24"/>
        </w:rPr>
        <w:t xml:space="preserve">označenih </w:t>
      </w:r>
      <w:r w:rsidR="00741E75">
        <w:rPr>
          <w:sz w:val="24"/>
          <w:szCs w:val="24"/>
        </w:rPr>
        <w:t>kao prioritetne tražbine,</w:t>
      </w:r>
    </w:p>
    <w:p w:rsidRDefault="00D84AD1" w:rsidP="00095310" w:rsidR="00D84AD1">
      <w:pPr>
        <w:ind w:firstLine="709"/>
        <w:jc w:val="both"/>
        <w:rPr>
          <w:sz w:val="24"/>
          <w:szCs w:val="24"/>
        </w:rPr>
      </w:pPr>
    </w:p>
    <w:p w:rsidRDefault="00D84AD1" w:rsidP="00095310" w:rsidR="00D84AD1">
      <w:pPr>
        <w:ind w:firstLine="709"/>
        <w:jc w:val="both"/>
        <w:rPr>
          <w:sz w:val="24"/>
          <w:szCs w:val="24"/>
        </w:rPr>
      </w:pPr>
    </w:p>
    <w:p w:rsidRDefault="00D84AD1" w:rsidP="00095310" w:rsidR="00D84AD1">
      <w:pPr>
        <w:ind w:firstLine="709"/>
        <w:jc w:val="both"/>
        <w:rPr>
          <w:sz w:val="24"/>
          <w:szCs w:val="24"/>
        </w:rPr>
      </w:pPr>
    </w:p>
    <w:p w:rsidRDefault="00D84AD1" w:rsidP="00095310" w:rsidR="00D84AD1">
      <w:pPr>
        <w:ind w:firstLine="709"/>
        <w:jc w:val="both"/>
        <w:rPr>
          <w:sz w:val="24"/>
          <w:szCs w:val="24"/>
        </w:rPr>
      </w:pPr>
    </w:p>
    <w:p w:rsidRDefault="00741E75" w:rsidP="00095310" w:rsidR="00741E7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-dužnik se očitovao o tražbinama navedenim u tablici prijavljenih tražbina. Dužnik nije osporavao tražbine navedene u tablici prijavljenih tražbina,</w:t>
      </w:r>
    </w:p>
    <w:p w:rsidRDefault="00741E75" w:rsidP="00095310" w:rsidR="00741E7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-povjeren se nije očitovao o tražbinama navedenim u tablicama</w:t>
      </w:r>
      <w:r w:rsidR="00861EEE">
        <w:rPr>
          <w:sz w:val="24"/>
          <w:szCs w:val="24"/>
        </w:rPr>
        <w:t xml:space="preserve"> </w:t>
      </w:r>
      <w:r>
        <w:rPr>
          <w:sz w:val="24"/>
          <w:szCs w:val="24"/>
        </w:rPr>
        <w:t>prijavljenih tražbin</w:t>
      </w:r>
      <w:r w:rsidR="00861EEE">
        <w:rPr>
          <w:sz w:val="24"/>
          <w:szCs w:val="24"/>
        </w:rPr>
        <w:t>a</w:t>
      </w:r>
      <w:r>
        <w:rPr>
          <w:sz w:val="24"/>
          <w:szCs w:val="24"/>
        </w:rPr>
        <w:t>,</w:t>
      </w:r>
    </w:p>
    <w:p w:rsidRDefault="00741E75" w:rsidP="00095310" w:rsidR="00BB73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-vjerovnik Republika Hrvatska, </w:t>
      </w:r>
      <w:r w:rsidR="00402DED">
        <w:rPr>
          <w:sz w:val="24"/>
          <w:szCs w:val="24"/>
        </w:rPr>
        <w:t>M</w:t>
      </w:r>
      <w:r>
        <w:rPr>
          <w:sz w:val="24"/>
          <w:szCs w:val="24"/>
        </w:rPr>
        <w:t>instarstvo fi</w:t>
      </w:r>
      <w:r w:rsidR="005B5978">
        <w:rPr>
          <w:sz w:val="24"/>
          <w:szCs w:val="24"/>
        </w:rPr>
        <w:t>nancija</w:t>
      </w:r>
      <w:r w:rsidR="00402DED">
        <w:rPr>
          <w:sz w:val="24"/>
          <w:szCs w:val="24"/>
        </w:rPr>
        <w:t xml:space="preserve">, Porezna uprava </w:t>
      </w:r>
      <w:r w:rsidR="00DF0D66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osporilo tražbine vjerovnicima: EURO-ALUMINIJ </w:t>
      </w:r>
      <w:r w:rsidR="00BB73A2">
        <w:rPr>
          <w:sz w:val="24"/>
          <w:szCs w:val="24"/>
        </w:rPr>
        <w:t>d.o.o</w:t>
      </w:r>
      <w:r w:rsidR="00DF0D66">
        <w:rPr>
          <w:sz w:val="24"/>
          <w:szCs w:val="24"/>
        </w:rPr>
        <w:t>. u iznosu od 1.239.238,34 kn, Mandica Adžić uiznosu od 2.536.190,60  kn i Ivica Adžić u iznosu od 7.176.032,63 kn</w:t>
      </w:r>
      <w:r w:rsidR="00AF436B">
        <w:rPr>
          <w:sz w:val="24"/>
          <w:szCs w:val="24"/>
        </w:rPr>
        <w:t>. Tražbine drugih vjerovnika vjerovnik Republika Hrvatska, Minstarstvo financija, Porezna uprava nije osporavao</w:t>
      </w:r>
    </w:p>
    <w:p w:rsidRDefault="00DF0D66" w:rsidP="00095310" w:rsidR="009C72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6413">
        <w:rPr>
          <w:sz w:val="24"/>
          <w:szCs w:val="24"/>
        </w:rPr>
        <w:t>posebnim rješenjima ovog suda, sve od 27.kolovoza 2018.</w:t>
      </w:r>
      <w:r w:rsidR="005B5978">
        <w:rPr>
          <w:sz w:val="24"/>
          <w:szCs w:val="24"/>
        </w:rPr>
        <w:t>,</w:t>
      </w:r>
      <w:r w:rsidR="00806413">
        <w:rPr>
          <w:sz w:val="24"/>
          <w:szCs w:val="24"/>
        </w:rPr>
        <w:t xml:space="preserve"> odbačeno je 14 predmjeneva prijava </w:t>
      </w:r>
      <w:r w:rsidR="002C10DB">
        <w:rPr>
          <w:sz w:val="24"/>
          <w:szCs w:val="24"/>
        </w:rPr>
        <w:t xml:space="preserve">tražbina </w:t>
      </w:r>
      <w:r w:rsidR="00806413">
        <w:rPr>
          <w:sz w:val="24"/>
          <w:szCs w:val="24"/>
        </w:rPr>
        <w:t xml:space="preserve">radnika iz radnog odnosa </w:t>
      </w:r>
      <w:r w:rsidR="002C10DB">
        <w:rPr>
          <w:sz w:val="24"/>
          <w:szCs w:val="24"/>
        </w:rPr>
        <w:t xml:space="preserve">tih </w:t>
      </w:r>
      <w:r w:rsidR="00806413">
        <w:rPr>
          <w:sz w:val="24"/>
          <w:szCs w:val="24"/>
        </w:rPr>
        <w:t xml:space="preserve">vjerovnika kod dužnika (list </w:t>
      </w:r>
      <w:r w:rsidR="009C72E3">
        <w:rPr>
          <w:sz w:val="24"/>
          <w:szCs w:val="24"/>
        </w:rPr>
        <w:t>663-690)</w:t>
      </w:r>
      <w:r w:rsidR="00C31C23">
        <w:rPr>
          <w:sz w:val="24"/>
          <w:szCs w:val="24"/>
        </w:rPr>
        <w:t xml:space="preserve">, </w:t>
      </w:r>
      <w:r w:rsidR="002C10DB">
        <w:rPr>
          <w:sz w:val="24"/>
          <w:szCs w:val="24"/>
        </w:rPr>
        <w:t xml:space="preserve">koje prijave su navedene </w:t>
      </w:r>
      <w:r w:rsidR="00C31C23">
        <w:rPr>
          <w:sz w:val="24"/>
          <w:szCs w:val="24"/>
        </w:rPr>
        <w:t xml:space="preserve">u </w:t>
      </w:r>
      <w:r w:rsidR="00AF436B">
        <w:rPr>
          <w:sz w:val="24"/>
          <w:szCs w:val="24"/>
        </w:rPr>
        <w:t xml:space="preserve">dužnikovom </w:t>
      </w:r>
      <w:r w:rsidR="00C31C23">
        <w:rPr>
          <w:sz w:val="24"/>
          <w:szCs w:val="24"/>
        </w:rPr>
        <w:t>prijedlogu za otvaranje predstečajnog postupka i tablicama prijavljenih tražbina</w:t>
      </w:r>
      <w:r w:rsidR="002C10DB">
        <w:rPr>
          <w:sz w:val="24"/>
          <w:szCs w:val="24"/>
        </w:rPr>
        <w:t>.</w:t>
      </w:r>
    </w:p>
    <w:p w:rsidRDefault="009C72E3" w:rsidP="00095310" w:rsidR="009C72E3">
      <w:pPr>
        <w:ind w:firstLine="709"/>
        <w:jc w:val="both"/>
        <w:rPr>
          <w:sz w:val="24"/>
          <w:szCs w:val="24"/>
        </w:rPr>
      </w:pPr>
    </w:p>
    <w:p w:rsidRDefault="006E6CFA" w:rsidP="006E6CFA" w:rsidR="006E6CFA" w:rsidRPr="00F37E6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F37E67">
        <w:rPr>
          <w:sz w:val="24"/>
          <w:szCs w:val="24"/>
        </w:rPr>
        <w:t>rema odredbi članka 34. stavak 1. podstavak 3. SZ-a u rješenju o otvaranju predstečajnog postupka dužnik i povjerenik se pozivaju da u roku od 30 dana od dostave tablice prijavljenih tražbina dostave pisano očitovanje o svakoj prijavljenoj tražbini priznaju li je ili osporavaju</w:t>
      </w:r>
      <w:r>
        <w:rPr>
          <w:sz w:val="24"/>
          <w:szCs w:val="24"/>
        </w:rPr>
        <w:t>, a p</w:t>
      </w:r>
      <w:r w:rsidRPr="00F37E67">
        <w:rPr>
          <w:sz w:val="24"/>
          <w:szCs w:val="24"/>
        </w:rPr>
        <w:t>rema odredbi članka 34. stavak 1. podstavak 2. SZ-a u rješenju o otvaranju predstečajnog postupka pozivaju se vjero</w:t>
      </w:r>
      <w:r>
        <w:rPr>
          <w:sz w:val="24"/>
          <w:szCs w:val="24"/>
        </w:rPr>
        <w:t>v</w:t>
      </w:r>
      <w:r w:rsidRPr="00F37E67">
        <w:rPr>
          <w:sz w:val="24"/>
          <w:szCs w:val="24"/>
        </w:rPr>
        <w:t>nici da u roku od 15 dana od dana dostave očitovanja dužnik</w:t>
      </w:r>
      <w:r>
        <w:rPr>
          <w:sz w:val="24"/>
          <w:szCs w:val="24"/>
        </w:rPr>
        <w:t>a</w:t>
      </w:r>
      <w:r w:rsidRPr="00F37E67">
        <w:rPr>
          <w:sz w:val="24"/>
          <w:szCs w:val="24"/>
        </w:rPr>
        <w:t xml:space="preserve"> i povjerenik</w:t>
      </w:r>
      <w:r>
        <w:rPr>
          <w:sz w:val="24"/>
          <w:szCs w:val="24"/>
        </w:rPr>
        <w:t>a</w:t>
      </w:r>
      <w:r w:rsidRPr="00F37E67">
        <w:rPr>
          <w:sz w:val="24"/>
          <w:szCs w:val="24"/>
        </w:rPr>
        <w:t xml:space="preserve"> ako je imenovan ospore prijavljene tražbine.</w:t>
      </w:r>
    </w:p>
    <w:p w:rsidRDefault="006E6CFA" w:rsidP="006E6CFA" w:rsidR="006E6C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Nije sporno kako </w:t>
      </w:r>
      <w:r w:rsidRPr="00F37E67">
        <w:rPr>
          <w:sz w:val="24"/>
          <w:szCs w:val="24"/>
        </w:rPr>
        <w:t>je rok za osporavanje tražbina zakonski i neproduživ, te i prekluzivan jer se istekom tog roka gubi pravo na osporavanje tražbina, obzirom će prema izričitoj odredbi članka 42. stavak 3. SZ-a sud osporavanj</w:t>
      </w:r>
      <w:r>
        <w:rPr>
          <w:sz w:val="24"/>
          <w:szCs w:val="24"/>
        </w:rPr>
        <w:t>e</w:t>
      </w:r>
      <w:r w:rsidRPr="00F37E67">
        <w:rPr>
          <w:sz w:val="24"/>
          <w:szCs w:val="24"/>
        </w:rPr>
        <w:t xml:space="preserve"> tražbina podnesen</w:t>
      </w:r>
      <w:r>
        <w:rPr>
          <w:sz w:val="24"/>
          <w:szCs w:val="24"/>
        </w:rPr>
        <w:t>o</w:t>
      </w:r>
      <w:r w:rsidRPr="00F37E67">
        <w:rPr>
          <w:sz w:val="24"/>
          <w:szCs w:val="24"/>
        </w:rPr>
        <w:t xml:space="preserve"> izvan roka odbaciti rješenjem</w:t>
      </w:r>
      <w:r>
        <w:rPr>
          <w:sz w:val="24"/>
          <w:szCs w:val="24"/>
        </w:rPr>
        <w:t>.</w:t>
      </w:r>
    </w:p>
    <w:p w:rsidRDefault="005B5978" w:rsidP="005B5978" w:rsidR="005B597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</w:t>
      </w:r>
      <w:r w:rsidR="002C10DB">
        <w:rPr>
          <w:sz w:val="24"/>
          <w:szCs w:val="24"/>
        </w:rPr>
        <w:t xml:space="preserve">Z-a </w:t>
      </w:r>
      <w:r>
        <w:rPr>
          <w:sz w:val="24"/>
          <w:szCs w:val="24"/>
        </w:rPr>
        <w:t>tražbine prijavljene u propisanom roku smatraju se utvrđenim ako ih nije osporio dužnik, povjerenik ako je imenovan ili vjerovnik.</w:t>
      </w:r>
    </w:p>
    <w:p w:rsidRDefault="005B5978" w:rsidP="006E6CFA" w:rsidR="005B5978">
      <w:pPr>
        <w:ind w:firstLine="708"/>
        <w:jc w:val="both"/>
        <w:rPr>
          <w:sz w:val="24"/>
          <w:szCs w:val="24"/>
        </w:rPr>
      </w:pPr>
    </w:p>
    <w:p w:rsidRDefault="006E6CFA" w:rsidP="006E6CFA" w:rsidR="006E6CFA">
      <w:pPr>
        <w:ind w:firstLine="708"/>
        <w:jc w:val="both"/>
        <w:rPr>
          <w:sz w:val="24"/>
          <w:szCs w:val="24"/>
        </w:rPr>
      </w:pPr>
      <w:r w:rsidRPr="00C60AB4">
        <w:rPr>
          <w:sz w:val="24"/>
          <w:szCs w:val="24"/>
        </w:rPr>
        <w:t>U konkretnom slučaju, naprijed naveden</w:t>
      </w:r>
      <w:r>
        <w:rPr>
          <w:sz w:val="24"/>
          <w:szCs w:val="24"/>
        </w:rPr>
        <w:t>a</w:t>
      </w:r>
      <w:r w:rsidRPr="00C60A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prijava </w:t>
      </w:r>
      <w:r w:rsidRPr="00C60AB4">
        <w:rPr>
          <w:sz w:val="24"/>
          <w:szCs w:val="24"/>
        </w:rPr>
        <w:t>tražbine vjerovnika</w:t>
      </w:r>
      <w:r>
        <w:rPr>
          <w:sz w:val="24"/>
          <w:szCs w:val="24"/>
        </w:rPr>
        <w:t xml:space="preserve"> </w:t>
      </w:r>
      <w:r w:rsidR="00C31C23">
        <w:rPr>
          <w:sz w:val="24"/>
          <w:szCs w:val="24"/>
        </w:rPr>
        <w:t>R</w:t>
      </w:r>
      <w:r>
        <w:rPr>
          <w:sz w:val="24"/>
          <w:szCs w:val="24"/>
        </w:rPr>
        <w:t xml:space="preserve">epublika Hrvatska, Ministarstvo Financija, Porezna uprava u iznosu od </w:t>
      </w:r>
      <w:r w:rsidR="00EB54D0">
        <w:rPr>
          <w:sz w:val="24"/>
          <w:szCs w:val="24"/>
        </w:rPr>
        <w:t>2.593.361,64 kn</w:t>
      </w:r>
      <w:r>
        <w:rPr>
          <w:sz w:val="24"/>
          <w:szCs w:val="24"/>
        </w:rPr>
        <w:t xml:space="preserve"> </w:t>
      </w:r>
      <w:r w:rsidRPr="00C60AB4">
        <w:rPr>
          <w:sz w:val="24"/>
          <w:szCs w:val="24"/>
        </w:rPr>
        <w:t>naveden</w:t>
      </w:r>
      <w:r>
        <w:rPr>
          <w:sz w:val="24"/>
          <w:szCs w:val="24"/>
        </w:rPr>
        <w:t xml:space="preserve">a je </w:t>
      </w:r>
      <w:r w:rsidRPr="00C60AB4">
        <w:rPr>
          <w:sz w:val="24"/>
          <w:szCs w:val="24"/>
        </w:rPr>
        <w:t>u prijedlogu dužnika za otvaranje predstečajnog postupka, te u odnosu na t</w:t>
      </w:r>
      <w:r>
        <w:rPr>
          <w:sz w:val="24"/>
          <w:szCs w:val="24"/>
        </w:rPr>
        <w:t>u</w:t>
      </w:r>
      <w:r w:rsidRPr="00C60AB4">
        <w:rPr>
          <w:sz w:val="24"/>
          <w:szCs w:val="24"/>
        </w:rPr>
        <w:t xml:space="preserve"> tražbin</w:t>
      </w:r>
      <w:r>
        <w:rPr>
          <w:sz w:val="24"/>
          <w:szCs w:val="24"/>
        </w:rPr>
        <w:t>u</w:t>
      </w:r>
      <w:r w:rsidRPr="00C60AB4">
        <w:rPr>
          <w:sz w:val="24"/>
          <w:szCs w:val="24"/>
        </w:rPr>
        <w:t xml:space="preserve"> postoji predmnjeva prijave tražbine (članak 39. SZ-a)</w:t>
      </w:r>
      <w:r>
        <w:rPr>
          <w:szCs w:val="22"/>
        </w:rPr>
        <w:t>.</w:t>
      </w:r>
    </w:p>
    <w:p w:rsidRDefault="006E6CFA" w:rsidP="006E6CFA" w:rsidR="006E6C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sukladno naprijed citiranoj odredbi članka 47. SZ-a za pravnu posljedicu utvrđiva</w:t>
      </w:r>
      <w:r w:rsidRPr="008F4734">
        <w:rPr>
          <w:sz w:val="24"/>
          <w:szCs w:val="24"/>
        </w:rPr>
        <w:t>nja tražbine u predstečajnom postupku odlučno nepostojanje osporavanja tražbine (aktivnog odnosa), to se argumentum a contrario smatra kako propuštanje dužnika i/ili povjerenika</w:t>
      </w:r>
      <w:r w:rsidR="002C10DB">
        <w:rPr>
          <w:sz w:val="24"/>
          <w:szCs w:val="24"/>
        </w:rPr>
        <w:t xml:space="preserve"> i</w:t>
      </w:r>
      <w:r w:rsidR="001A7C6D">
        <w:rPr>
          <w:sz w:val="24"/>
          <w:szCs w:val="24"/>
        </w:rPr>
        <w:t>/</w:t>
      </w:r>
      <w:r w:rsidR="002C10DB">
        <w:rPr>
          <w:sz w:val="24"/>
          <w:szCs w:val="24"/>
        </w:rPr>
        <w:t>ili vjerovnika</w:t>
      </w:r>
      <w:r w:rsidRPr="008F4734">
        <w:rPr>
          <w:sz w:val="24"/>
          <w:szCs w:val="24"/>
        </w:rPr>
        <w:t xml:space="preserve"> da se očituju u odnosu na predmnjevan</w:t>
      </w:r>
      <w:r>
        <w:rPr>
          <w:sz w:val="24"/>
          <w:szCs w:val="24"/>
        </w:rPr>
        <w:t>u</w:t>
      </w:r>
      <w:r w:rsidRPr="008F4734">
        <w:rPr>
          <w:sz w:val="24"/>
          <w:szCs w:val="24"/>
        </w:rPr>
        <w:t xml:space="preserve"> prijav</w:t>
      </w:r>
      <w:r>
        <w:rPr>
          <w:sz w:val="24"/>
          <w:szCs w:val="24"/>
        </w:rPr>
        <w:t>u</w:t>
      </w:r>
      <w:r w:rsidRPr="008F4734">
        <w:rPr>
          <w:sz w:val="24"/>
          <w:szCs w:val="24"/>
        </w:rPr>
        <w:t xml:space="preserve"> tražbin</w:t>
      </w:r>
      <w:r w:rsidR="002C10DB">
        <w:rPr>
          <w:sz w:val="24"/>
          <w:szCs w:val="24"/>
        </w:rPr>
        <w:t>e</w:t>
      </w:r>
      <w:r w:rsidRPr="008F4734">
        <w:rPr>
          <w:sz w:val="24"/>
          <w:szCs w:val="24"/>
        </w:rPr>
        <w:t xml:space="preserve"> proizvodi učinak priznanja takve tražbine.</w:t>
      </w:r>
    </w:p>
    <w:p w:rsidRDefault="006E6CFA" w:rsidP="006E6CFA" w:rsidR="006E6CFA">
      <w:pPr>
        <w:ind w:firstLine="708"/>
        <w:jc w:val="both"/>
        <w:rPr>
          <w:sz w:val="24"/>
          <w:szCs w:val="24"/>
        </w:rPr>
      </w:pPr>
    </w:p>
    <w:p w:rsidRDefault="006E6CFA" w:rsidP="006E6CFA" w:rsidR="006E6CFA" w:rsidRPr="008F47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Prednji je stav potvrđen u odluci Visokog trgovačkog suda Republike Hrvatske, poslovni broj Pž-7059/2016 od 21.listopada 2016.</w:t>
      </w:r>
    </w:p>
    <w:p w:rsidRDefault="009C72E3" w:rsidP="00095310" w:rsidR="009C72E3">
      <w:pPr>
        <w:ind w:firstLine="709"/>
        <w:jc w:val="both"/>
        <w:rPr>
          <w:sz w:val="24"/>
          <w:szCs w:val="24"/>
        </w:rPr>
      </w:pPr>
    </w:p>
    <w:p w:rsidRDefault="002C10DB" w:rsidP="00095310" w:rsidR="002C10DB">
      <w:pPr>
        <w:ind w:firstLine="709"/>
        <w:jc w:val="both"/>
        <w:rPr>
          <w:sz w:val="24"/>
          <w:szCs w:val="24"/>
        </w:rPr>
      </w:pPr>
    </w:p>
    <w:p w:rsidRDefault="00C31C23" w:rsidP="00DE1F8D" w:rsidR="00DE1F8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Nadalje, č</w:t>
      </w:r>
      <w:r w:rsidR="00DE1F8D" w:rsidRPr="009B5562">
        <w:rPr>
          <w:sz w:val="24"/>
          <w:szCs w:val="24"/>
        </w:rPr>
        <w:t>lankom 10. S</w:t>
      </w:r>
      <w:r w:rsidR="00DE1F8D">
        <w:rPr>
          <w:sz w:val="24"/>
          <w:szCs w:val="24"/>
        </w:rPr>
        <w:t xml:space="preserve">Z-a </w:t>
      </w:r>
      <w:r w:rsidR="00DE1F8D" w:rsidRPr="009B5562">
        <w:rPr>
          <w:sz w:val="24"/>
          <w:szCs w:val="24"/>
        </w:rPr>
        <w:t>propisano je</w:t>
      </w:r>
      <w:r w:rsidR="00DE1F8D">
        <w:rPr>
          <w:sz w:val="24"/>
          <w:szCs w:val="24"/>
        </w:rPr>
        <w:t xml:space="preserve"> kako se u stečajnom postupku na odgovarajući način primjenjuju odredbe ZPP-a, ako Stečajnim zakonom nije drugačije određeno. </w:t>
      </w:r>
    </w:p>
    <w:p w:rsidRDefault="00DE1F8D" w:rsidP="00DE1F8D" w:rsidR="00DE1F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1A7C6D" w:rsidP="00546582" w:rsidR="001A7C6D">
      <w:pPr>
        <w:jc w:val="both"/>
        <w:rPr>
          <w:sz w:val="24"/>
          <w:szCs w:val="24"/>
        </w:rPr>
      </w:pPr>
    </w:p>
    <w:p w:rsidRDefault="00095310" w:rsidP="00546582" w:rsidR="00C43ACD">
      <w:pPr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</w:r>
    </w:p>
    <w:p w:rsidRDefault="00C43ACD" w:rsidP="00546582" w:rsidR="00C43ACD">
      <w:pPr>
        <w:jc w:val="both"/>
        <w:rPr>
          <w:sz w:val="24"/>
          <w:szCs w:val="24"/>
        </w:rPr>
      </w:pPr>
    </w:p>
    <w:p w:rsidRDefault="00546582" w:rsidP="00C43ACD" w:rsidR="005465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ne postoji niti jedna pogreška </w:t>
      </w:r>
      <w:r w:rsidR="00B7349A">
        <w:rPr>
          <w:sz w:val="24"/>
          <w:szCs w:val="24"/>
        </w:rPr>
        <w:t xml:space="preserve">koja bi predstavljala pogrešku </w:t>
      </w:r>
      <w:r>
        <w:rPr>
          <w:sz w:val="24"/>
          <w:szCs w:val="24"/>
        </w:rPr>
        <w:t>u imenima i brojevima i drug</w:t>
      </w:r>
      <w:r w:rsidR="00B7349A">
        <w:rPr>
          <w:sz w:val="24"/>
          <w:szCs w:val="24"/>
        </w:rPr>
        <w:t>u</w:t>
      </w:r>
      <w:r>
        <w:rPr>
          <w:sz w:val="24"/>
          <w:szCs w:val="24"/>
        </w:rPr>
        <w:t xml:space="preserve"> očite pogreške u pisanju i računanju, nedostatci u obliku i nesuglasnost prijepisa presude s izvornikom</w:t>
      </w:r>
      <w:r w:rsidR="00D84AD1">
        <w:rPr>
          <w:sz w:val="24"/>
          <w:szCs w:val="24"/>
        </w:rPr>
        <w:t xml:space="preserve"> ili slična pogreška</w:t>
      </w:r>
      <w:r w:rsidR="00B7349A">
        <w:rPr>
          <w:sz w:val="24"/>
          <w:szCs w:val="24"/>
        </w:rPr>
        <w:t>, odnosno ne postoji niti jedna pogreška koja bi se mogla pripisati radu suda.</w:t>
      </w:r>
    </w:p>
    <w:p w:rsidRDefault="001A7C6D" w:rsidP="00546582" w:rsidR="001A7C6D">
      <w:pPr>
        <w:jc w:val="both"/>
        <w:rPr>
          <w:sz w:val="24"/>
          <w:szCs w:val="24"/>
        </w:rPr>
      </w:pPr>
    </w:p>
    <w:p w:rsidRDefault="00B7349A" w:rsidP="00A9100A" w:rsidR="00A910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Moguće pogreške drugih sudionika postupka </w:t>
      </w:r>
      <w:r w:rsidR="00A9100A">
        <w:rPr>
          <w:sz w:val="24"/>
          <w:szCs w:val="24"/>
        </w:rPr>
        <w:t>ne mogu se ispravljati temeljem odredbe članka 342. stavak 1. ZPP-a.</w:t>
      </w:r>
    </w:p>
    <w:p w:rsidRDefault="006E7776" w:rsidP="00AA4A71" w:rsidR="006E7776">
      <w:pPr>
        <w:jc w:val="both"/>
        <w:rPr>
          <w:sz w:val="24"/>
          <w:szCs w:val="24"/>
        </w:rPr>
      </w:pPr>
    </w:p>
    <w:p w:rsidRDefault="00AA4A71" w:rsidP="00A9100A" w:rsidR="002D6A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navednog rješeno je kao </w:t>
      </w:r>
      <w:r w:rsidR="00A9100A">
        <w:rPr>
          <w:sz w:val="24"/>
          <w:szCs w:val="24"/>
        </w:rPr>
        <w:t>u izreci</w:t>
      </w:r>
      <w:r w:rsidR="004B1F8B">
        <w:rPr>
          <w:sz w:val="24"/>
          <w:szCs w:val="24"/>
        </w:rPr>
        <w:t xml:space="preserve"> </w:t>
      </w:r>
    </w:p>
    <w:p w:rsidRDefault="002D6AF7" w:rsidP="00BB7303" w:rsidR="002D6AF7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D84AD1">
        <w:rPr>
          <w:sz w:val="24"/>
          <w:szCs w:val="24"/>
        </w:rPr>
        <w:t>19</w:t>
      </w:r>
      <w:r w:rsidR="00A91AB1">
        <w:rPr>
          <w:sz w:val="24"/>
          <w:szCs w:val="24"/>
        </w:rPr>
        <w:t xml:space="preserve">.rujna </w:t>
      </w:r>
      <w:r w:rsidR="00941B48">
        <w:rPr>
          <w:sz w:val="24"/>
          <w:szCs w:val="24"/>
        </w:rPr>
        <w:t xml:space="preserve">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9B6F43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</w:t>
      </w:r>
      <w:r w:rsidR="00A91AB1">
        <w:rPr>
          <w:sz w:val="24"/>
          <w:szCs w:val="24"/>
        </w:rPr>
        <w:t>. Žalba se</w:t>
      </w:r>
      <w:r w:rsidRPr="009305D4">
        <w:rPr>
          <w:sz w:val="24"/>
          <w:szCs w:val="24"/>
        </w:rPr>
        <w:t xml:space="preserve"> ulaže  putem ovog suda u 2 primjerka.</w:t>
      </w:r>
    </w:p>
    <w:p w:rsidRDefault="00BD575E" w:rsidP="001E5C11" w:rsidR="00BD575E">
      <w:pPr>
        <w:jc w:val="both"/>
      </w:pPr>
    </w:p>
    <w:p w:rsidRDefault="009B6F43" w:rsidP="009B6F43" w:rsidR="009B6F43">
      <w:pPr>
        <w:ind w:firstLine="720" w:left="3600"/>
        <w:jc w:val="both"/>
      </w:pPr>
      <w:r>
        <w:t>Za točnost otpravka, ovlašteni službenik:</w:t>
      </w:r>
    </w:p>
    <w:p w:rsidRDefault="009B6F43" w:rsidP="001E5C11" w:rsidR="00B757C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B6F43">
      <w:rPr>
        <w:rStyle w:val="Brojstranice"/>
        <w:noProof/>
        <w:sz w:val="24"/>
        <w:szCs w:val="24"/>
      </w:rPr>
      <w:t>3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A9100A">
      <w:rPr>
        <w:sz w:val="24"/>
        <w:szCs w:val="24"/>
      </w:rPr>
      <w:t>1155</w:t>
    </w:r>
    <w:r w:rsidR="00152CB5">
      <w:rPr>
        <w:sz w:val="24"/>
        <w:szCs w:val="24"/>
      </w:rPr>
      <w:t>/18</w:t>
    </w:r>
  </w:p>
  <w:p w:rsidRDefault="00152CB5" w:rsidR="00152CB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6831D93"/>
    <w:multiLevelType w:val="hybridMultilevel"/>
    <w:tmpl w:val="BAB4FB0A"/>
    <w:lvl w:tplc="749E2B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7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8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0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D2239A"/>
    <w:multiLevelType w:val="hybridMultilevel"/>
    <w:tmpl w:val="43C8D14A"/>
    <w:lvl w:tplc="0EC6182A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9">
    <w:nsid w:val="6E9F1DB7"/>
    <w:multiLevelType w:val="hybridMultilevel"/>
    <w:tmpl w:val="8F8204BE"/>
    <w:lvl w:tplc="81668B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8"/>
  </w:num>
  <w:num w:numId="21">
    <w:abstractNumId w:val="11"/>
  </w:num>
  <w:num w:numId="22">
    <w:abstractNumId w:val="28"/>
  </w:num>
  <w:num w:numId="23">
    <w:abstractNumId w:val="22"/>
  </w:num>
  <w:num w:numId="24">
    <w:abstractNumId w:val="13"/>
  </w:num>
  <w:num w:numId="25">
    <w:abstractNumId w:val="19"/>
  </w:num>
  <w:num w:numId="26">
    <w:abstractNumId w:val="31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5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FD6"/>
    <w:rsid w:val="00083D05"/>
    <w:rsid w:val="00095310"/>
    <w:rsid w:val="0009632F"/>
    <w:rsid w:val="000A1587"/>
    <w:rsid w:val="000A27CF"/>
    <w:rsid w:val="000A77C7"/>
    <w:rsid w:val="000B2B6F"/>
    <w:rsid w:val="000B4E3D"/>
    <w:rsid w:val="000B588A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2CB5"/>
    <w:rsid w:val="00156633"/>
    <w:rsid w:val="00157389"/>
    <w:rsid w:val="00157E6F"/>
    <w:rsid w:val="00160F41"/>
    <w:rsid w:val="001639EA"/>
    <w:rsid w:val="00172040"/>
    <w:rsid w:val="00174D95"/>
    <w:rsid w:val="00187189"/>
    <w:rsid w:val="0018718B"/>
    <w:rsid w:val="00187ED3"/>
    <w:rsid w:val="00192DDA"/>
    <w:rsid w:val="001948C5"/>
    <w:rsid w:val="001A7C6D"/>
    <w:rsid w:val="001B131F"/>
    <w:rsid w:val="001B6303"/>
    <w:rsid w:val="001B64BD"/>
    <w:rsid w:val="001C6073"/>
    <w:rsid w:val="001D1D6F"/>
    <w:rsid w:val="001E0E13"/>
    <w:rsid w:val="001E7B18"/>
    <w:rsid w:val="001F08A4"/>
    <w:rsid w:val="001F2839"/>
    <w:rsid w:val="001F703B"/>
    <w:rsid w:val="0020120D"/>
    <w:rsid w:val="00203242"/>
    <w:rsid w:val="002061D9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B4FFC"/>
    <w:rsid w:val="002C10DB"/>
    <w:rsid w:val="002D067E"/>
    <w:rsid w:val="002D41F1"/>
    <w:rsid w:val="002D6AF7"/>
    <w:rsid w:val="002D6FA0"/>
    <w:rsid w:val="002E108C"/>
    <w:rsid w:val="002E3282"/>
    <w:rsid w:val="002E55D6"/>
    <w:rsid w:val="002F5BA7"/>
    <w:rsid w:val="003054FF"/>
    <w:rsid w:val="003143CB"/>
    <w:rsid w:val="003438C8"/>
    <w:rsid w:val="003568DD"/>
    <w:rsid w:val="003635B4"/>
    <w:rsid w:val="00372D47"/>
    <w:rsid w:val="00373A4A"/>
    <w:rsid w:val="00374F7E"/>
    <w:rsid w:val="003800EB"/>
    <w:rsid w:val="00387DFD"/>
    <w:rsid w:val="0039513C"/>
    <w:rsid w:val="003A2373"/>
    <w:rsid w:val="003A423E"/>
    <w:rsid w:val="003A660D"/>
    <w:rsid w:val="003B4C3C"/>
    <w:rsid w:val="003C042E"/>
    <w:rsid w:val="003C1CB3"/>
    <w:rsid w:val="003C3324"/>
    <w:rsid w:val="003D0899"/>
    <w:rsid w:val="003D3198"/>
    <w:rsid w:val="003D64F2"/>
    <w:rsid w:val="003E73DC"/>
    <w:rsid w:val="003E78F6"/>
    <w:rsid w:val="003F44F1"/>
    <w:rsid w:val="004012D8"/>
    <w:rsid w:val="00401A52"/>
    <w:rsid w:val="00402DED"/>
    <w:rsid w:val="00422934"/>
    <w:rsid w:val="00424051"/>
    <w:rsid w:val="00433717"/>
    <w:rsid w:val="00436008"/>
    <w:rsid w:val="004453F2"/>
    <w:rsid w:val="00461CD8"/>
    <w:rsid w:val="004657E4"/>
    <w:rsid w:val="00466C43"/>
    <w:rsid w:val="00470B23"/>
    <w:rsid w:val="00471A17"/>
    <w:rsid w:val="00472F08"/>
    <w:rsid w:val="00481B35"/>
    <w:rsid w:val="00485E2B"/>
    <w:rsid w:val="004B018B"/>
    <w:rsid w:val="004B192B"/>
    <w:rsid w:val="004B1F8B"/>
    <w:rsid w:val="004B37C9"/>
    <w:rsid w:val="004C64CF"/>
    <w:rsid w:val="004D1F1C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6582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B5978"/>
    <w:rsid w:val="005C2CA0"/>
    <w:rsid w:val="005D60A9"/>
    <w:rsid w:val="005E562A"/>
    <w:rsid w:val="005F7817"/>
    <w:rsid w:val="00607669"/>
    <w:rsid w:val="006119C1"/>
    <w:rsid w:val="00617CC7"/>
    <w:rsid w:val="00624A57"/>
    <w:rsid w:val="00626F53"/>
    <w:rsid w:val="00634FAF"/>
    <w:rsid w:val="00636E13"/>
    <w:rsid w:val="00643797"/>
    <w:rsid w:val="0064475F"/>
    <w:rsid w:val="00656F51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6E6CFA"/>
    <w:rsid w:val="006E7776"/>
    <w:rsid w:val="00714A6A"/>
    <w:rsid w:val="00717C22"/>
    <w:rsid w:val="00724DA8"/>
    <w:rsid w:val="00732381"/>
    <w:rsid w:val="00741E75"/>
    <w:rsid w:val="00751677"/>
    <w:rsid w:val="007552E8"/>
    <w:rsid w:val="00756C59"/>
    <w:rsid w:val="007601B9"/>
    <w:rsid w:val="00795B68"/>
    <w:rsid w:val="007A2DE7"/>
    <w:rsid w:val="007B1664"/>
    <w:rsid w:val="007D1B95"/>
    <w:rsid w:val="007D537F"/>
    <w:rsid w:val="007E7898"/>
    <w:rsid w:val="007F04DC"/>
    <w:rsid w:val="007F3B4F"/>
    <w:rsid w:val="0080217A"/>
    <w:rsid w:val="00806413"/>
    <w:rsid w:val="00816BC3"/>
    <w:rsid w:val="00822FAF"/>
    <w:rsid w:val="00837546"/>
    <w:rsid w:val="008423D5"/>
    <w:rsid w:val="008425AF"/>
    <w:rsid w:val="0085652E"/>
    <w:rsid w:val="00860CA5"/>
    <w:rsid w:val="00861EEE"/>
    <w:rsid w:val="00864AE9"/>
    <w:rsid w:val="00864AFD"/>
    <w:rsid w:val="00872135"/>
    <w:rsid w:val="00876803"/>
    <w:rsid w:val="00877F0A"/>
    <w:rsid w:val="00897D11"/>
    <w:rsid w:val="008A0311"/>
    <w:rsid w:val="008A173D"/>
    <w:rsid w:val="008A33AB"/>
    <w:rsid w:val="008A3625"/>
    <w:rsid w:val="008A383B"/>
    <w:rsid w:val="008A393B"/>
    <w:rsid w:val="008D1B45"/>
    <w:rsid w:val="008F6706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24C7"/>
    <w:rsid w:val="0095435A"/>
    <w:rsid w:val="009644B4"/>
    <w:rsid w:val="0096676F"/>
    <w:rsid w:val="009811AF"/>
    <w:rsid w:val="0098351B"/>
    <w:rsid w:val="00985F96"/>
    <w:rsid w:val="00993784"/>
    <w:rsid w:val="00997C66"/>
    <w:rsid w:val="009A1665"/>
    <w:rsid w:val="009A49C6"/>
    <w:rsid w:val="009B493E"/>
    <w:rsid w:val="009B5562"/>
    <w:rsid w:val="009B6F43"/>
    <w:rsid w:val="009C2D35"/>
    <w:rsid w:val="009C588B"/>
    <w:rsid w:val="009C72E3"/>
    <w:rsid w:val="009D4EEA"/>
    <w:rsid w:val="009E36E7"/>
    <w:rsid w:val="009E3AF7"/>
    <w:rsid w:val="00A16345"/>
    <w:rsid w:val="00A34E3F"/>
    <w:rsid w:val="00A355BE"/>
    <w:rsid w:val="00A40D3C"/>
    <w:rsid w:val="00A41D4A"/>
    <w:rsid w:val="00A47246"/>
    <w:rsid w:val="00A514A6"/>
    <w:rsid w:val="00A517B0"/>
    <w:rsid w:val="00A54ED8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100A"/>
    <w:rsid w:val="00A91AB1"/>
    <w:rsid w:val="00A9722F"/>
    <w:rsid w:val="00AA3D38"/>
    <w:rsid w:val="00AA4A71"/>
    <w:rsid w:val="00AA7174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2543"/>
    <w:rsid w:val="00AF2D7C"/>
    <w:rsid w:val="00AF436B"/>
    <w:rsid w:val="00AF6ECC"/>
    <w:rsid w:val="00B04394"/>
    <w:rsid w:val="00B10A97"/>
    <w:rsid w:val="00B10EDB"/>
    <w:rsid w:val="00B13423"/>
    <w:rsid w:val="00B16F47"/>
    <w:rsid w:val="00B226B1"/>
    <w:rsid w:val="00B22B17"/>
    <w:rsid w:val="00B344D0"/>
    <w:rsid w:val="00B41F49"/>
    <w:rsid w:val="00B423E6"/>
    <w:rsid w:val="00B565F9"/>
    <w:rsid w:val="00B574AB"/>
    <w:rsid w:val="00B636C0"/>
    <w:rsid w:val="00B7349A"/>
    <w:rsid w:val="00B757CC"/>
    <w:rsid w:val="00B94D3C"/>
    <w:rsid w:val="00B965CB"/>
    <w:rsid w:val="00BB64BE"/>
    <w:rsid w:val="00BB7303"/>
    <w:rsid w:val="00BB73A2"/>
    <w:rsid w:val="00BD24D7"/>
    <w:rsid w:val="00BD575E"/>
    <w:rsid w:val="00BE0854"/>
    <w:rsid w:val="00BF77C2"/>
    <w:rsid w:val="00C0253D"/>
    <w:rsid w:val="00C04DCE"/>
    <w:rsid w:val="00C16B95"/>
    <w:rsid w:val="00C31707"/>
    <w:rsid w:val="00C31C23"/>
    <w:rsid w:val="00C31ED9"/>
    <w:rsid w:val="00C36536"/>
    <w:rsid w:val="00C405B9"/>
    <w:rsid w:val="00C4317B"/>
    <w:rsid w:val="00C43ACD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C403D"/>
    <w:rsid w:val="00CD5DEB"/>
    <w:rsid w:val="00CE0D4E"/>
    <w:rsid w:val="00CF0835"/>
    <w:rsid w:val="00CF4DBD"/>
    <w:rsid w:val="00CF4FE4"/>
    <w:rsid w:val="00D03616"/>
    <w:rsid w:val="00D045AD"/>
    <w:rsid w:val="00D05D51"/>
    <w:rsid w:val="00D14EA8"/>
    <w:rsid w:val="00D15BCD"/>
    <w:rsid w:val="00D31909"/>
    <w:rsid w:val="00D332FE"/>
    <w:rsid w:val="00D37B51"/>
    <w:rsid w:val="00D41A22"/>
    <w:rsid w:val="00D45B4E"/>
    <w:rsid w:val="00D57875"/>
    <w:rsid w:val="00D65BD4"/>
    <w:rsid w:val="00D67C83"/>
    <w:rsid w:val="00D729CA"/>
    <w:rsid w:val="00D84AD1"/>
    <w:rsid w:val="00DA4C33"/>
    <w:rsid w:val="00DB3BAE"/>
    <w:rsid w:val="00DB5269"/>
    <w:rsid w:val="00DC19F7"/>
    <w:rsid w:val="00DC28B2"/>
    <w:rsid w:val="00DC5343"/>
    <w:rsid w:val="00DD0692"/>
    <w:rsid w:val="00DD4859"/>
    <w:rsid w:val="00DE1F8D"/>
    <w:rsid w:val="00DE757B"/>
    <w:rsid w:val="00DF0D66"/>
    <w:rsid w:val="00DF1E33"/>
    <w:rsid w:val="00E04007"/>
    <w:rsid w:val="00E07CBB"/>
    <w:rsid w:val="00E160C6"/>
    <w:rsid w:val="00E25097"/>
    <w:rsid w:val="00E31A47"/>
    <w:rsid w:val="00E45F8B"/>
    <w:rsid w:val="00E55556"/>
    <w:rsid w:val="00E568F1"/>
    <w:rsid w:val="00E57880"/>
    <w:rsid w:val="00E616EE"/>
    <w:rsid w:val="00E73508"/>
    <w:rsid w:val="00E7757F"/>
    <w:rsid w:val="00E80610"/>
    <w:rsid w:val="00E83D26"/>
    <w:rsid w:val="00E9276E"/>
    <w:rsid w:val="00EA1DFB"/>
    <w:rsid w:val="00EA652C"/>
    <w:rsid w:val="00EB05BD"/>
    <w:rsid w:val="00EB0AF1"/>
    <w:rsid w:val="00EB54D0"/>
    <w:rsid w:val="00EB5B04"/>
    <w:rsid w:val="00EC3C98"/>
    <w:rsid w:val="00EC61D2"/>
    <w:rsid w:val="00EC7474"/>
    <w:rsid w:val="00ED2AA3"/>
    <w:rsid w:val="00ED63E0"/>
    <w:rsid w:val="00EE4FBC"/>
    <w:rsid w:val="00EE6FF7"/>
    <w:rsid w:val="00EF36B0"/>
    <w:rsid w:val="00F00F44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66117"/>
    <w:rsid w:val="00F71508"/>
    <w:rsid w:val="00F74C96"/>
    <w:rsid w:val="00F821A8"/>
    <w:rsid w:val="00F86C51"/>
    <w:rsid w:val="00F95A43"/>
    <w:rsid w:val="00FA0A86"/>
    <w:rsid w:val="00FA0B0D"/>
    <w:rsid w:val="00FA54F9"/>
    <w:rsid w:val="00FA55DE"/>
    <w:rsid w:val="00FA5B56"/>
    <w:rsid w:val="00FA7BBE"/>
    <w:rsid w:val="00FB3AD7"/>
    <w:rsid w:val="00FB57B5"/>
    <w:rsid w:val="00FB602F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061D9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B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F4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F4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F4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F4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061D9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B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F4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F4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F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F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B9371-E1C7-4C7E-AF8F-C7FEB51BB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823</properties:Words>
  <properties:Characters>4844</properties:Characters>
  <properties:Lines>124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2018-09-19T09:13:00Z</dcterms:created>
  <dc:creator>Ante</dc:creator>
  <cp:lastModifiedBy>Valentina Delač</cp:lastModifiedBy>
  <cp:lastPrinted>2018-09-19T09:14:00Z</cp:lastPrinted>
  <dcterms:modified xmlns:xsi="http://www.w3.org/2001/XMLSchema-instance" xsi:type="dcterms:W3CDTF">2018-09-19T09:14:00Z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 odbijanje ispravak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