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7852" w14:paraId="06a7852" w:rsidRDefault="00954912" w:rsidP="00954912" w:rsidR="00954912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805" cx="542925"/>
            <wp:effectExtent b="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4912" w:rsidP="00954912" w:rsidR="00954912">
      <w:pPr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                       R</w:t>
      </w:r>
      <w:r>
        <w:t>EPUBLIKA HRVATSKA</w:t>
      </w:r>
    </w:p>
    <w:p w:rsidRDefault="00954912" w:rsidP="00954912" w:rsidR="00954912">
      <w:pPr>
        <w:jc w:val="both"/>
      </w:pPr>
      <w:r>
        <w:t>TRGOVAČKI SUD U OSIJEKU</w:t>
      </w:r>
    </w:p>
    <w:p w:rsidRDefault="00954912" w:rsidP="00954912" w:rsidR="00954912">
      <w:pPr>
        <w:jc w:val="both"/>
      </w:pPr>
      <w:r>
        <w:t xml:space="preserve">STALNA SLUŽBA U SLAVONSKOM BRODU </w:t>
      </w:r>
    </w:p>
    <w:p w:rsidRDefault="00954912" w:rsidP="00954912" w:rsidR="00954912">
      <w:pPr>
        <w:jc w:val="both"/>
      </w:pPr>
      <w:r>
        <w:t>Trg pobjede 13</w:t>
      </w:r>
    </w:p>
    <w:p w:rsidRDefault="00954912" w:rsidP="00954912" w:rsidR="00954912">
      <w:pPr>
        <w:jc w:val="both"/>
      </w:pPr>
      <w:r>
        <w:t>35000 Slavonski Brod                                                              </w:t>
      </w:r>
      <w:r w:rsidR="00BA6CE9">
        <w:t>          Broj: 3 St-12/2011-709</w:t>
      </w:r>
    </w:p>
    <w:p w:rsidRDefault="00954912" w:rsidP="00954912" w:rsidR="00954912">
      <w:pPr>
        <w:jc w:val="both"/>
      </w:pPr>
    </w:p>
    <w:p w:rsidRDefault="00954912" w:rsidP="00954912" w:rsidR="0095491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954912" w:rsidP="00954912" w:rsidR="00954912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954912" w:rsidP="00954912" w:rsidR="00954912">
      <w:pPr>
        <w:jc w:val="both"/>
      </w:pPr>
    </w:p>
    <w:p w:rsidRDefault="00954912" w:rsidP="00954912" w:rsidR="00BA6CE9">
      <w:pPr>
        <w:ind w:firstLine="708"/>
        <w:jc w:val="both"/>
      </w:pPr>
      <w:r>
        <w:t xml:space="preserve">TRGOVAČKI SUD U OSIJEKU, STALNA SLUŽBA U SLAVONSKOM BRODU, po stečajnom sucu Danieli Martini Maoduš, u stečajnom postupku nad dužnikom </w:t>
      </w:r>
      <w:r>
        <w:rPr>
          <w:b/>
        </w:rPr>
        <w:t>DOMIN d.o.o, u stečaju Slavonski Brod</w:t>
      </w:r>
      <w:r>
        <w:t xml:space="preserve">, </w:t>
      </w:r>
      <w:r w:rsidR="00BA6CE9">
        <w:t xml:space="preserve">koga zastupa stečajni upravitelj Milan Nakić iz Pakraca, </w:t>
      </w:r>
      <w:r>
        <w:t xml:space="preserve">odlučujući o </w:t>
      </w:r>
      <w:r w:rsidR="00BA6CE9">
        <w:t>podnesenoj žalbi stečajnih vjerovnika Bribirski parkovi d.o.o., Bribir, zastupani po Mileni Medić, direktoru i Slavici Zeman iz Hvara, Brisak bb, protiv Zaključka od 14.10.2016. o određivanju ponovljene javne dražbe za prodaju nekretnina za dan 25.11.2016., dana 3. studenog 2016.</w:t>
      </w:r>
    </w:p>
    <w:p w:rsidRDefault="00954912" w:rsidP="00954912" w:rsidR="00954912">
      <w:pPr>
        <w:jc w:val="both"/>
      </w:pPr>
    </w:p>
    <w:p w:rsidRDefault="00954912" w:rsidP="00954912" w:rsidR="00954912">
      <w:pPr>
        <w:jc w:val="center"/>
      </w:pPr>
      <w:r>
        <w:t>r i j e š i o  j  e</w:t>
      </w:r>
    </w:p>
    <w:p w:rsidRDefault="00BA6CE9" w:rsidP="00954912" w:rsidR="00BA6CE9">
      <w:pPr>
        <w:ind w:firstLine="708"/>
        <w:jc w:val="both"/>
      </w:pPr>
    </w:p>
    <w:p w:rsidRDefault="00BA6CE9" w:rsidP="00954912" w:rsidR="00BA6CE9">
      <w:pPr>
        <w:ind w:firstLine="708"/>
        <w:jc w:val="both"/>
      </w:pPr>
      <w:r>
        <w:t xml:space="preserve">Odbacuje se </w:t>
      </w:r>
      <w:r w:rsidR="001E2AA0">
        <w:t xml:space="preserve">kao nedopuštena </w:t>
      </w:r>
      <w:r>
        <w:t>žalba od 2.11.2016. stečajnih vjerovnika</w:t>
      </w:r>
      <w:r w:rsidR="00102E7F">
        <w:t>:</w:t>
      </w:r>
      <w:r>
        <w:t xml:space="preserve"> Bribirski parkovi d.o.o., Bribir, zastup</w:t>
      </w:r>
      <w:r w:rsidR="00102E7F">
        <w:t>ani po Mileni Medić, direktoru  te Slavice</w:t>
      </w:r>
      <w:r>
        <w:t xml:space="preserve"> Zeman iz Hvara, Brisak bb, protiv Zaključka od 14.10.2016. o određivanju ponovljene dvanaeste javne dražbe za prodaju nekretnina stečajnog dužnika za dan 25.11.2016.</w:t>
      </w:r>
    </w:p>
    <w:p w:rsidRDefault="00BA6CE9" w:rsidP="00954912" w:rsidR="00BA6CE9">
      <w:pPr>
        <w:ind w:firstLine="708"/>
        <w:jc w:val="both"/>
      </w:pPr>
    </w:p>
    <w:p w:rsidRDefault="00954912" w:rsidP="00954912" w:rsidR="00954912">
      <w:pPr>
        <w:jc w:val="center"/>
      </w:pPr>
      <w:r>
        <w:t>Obrazloženje</w:t>
      </w:r>
    </w:p>
    <w:p w:rsidRDefault="00954912" w:rsidP="00954912" w:rsidR="00954912">
      <w:pPr>
        <w:jc w:val="both"/>
      </w:pPr>
    </w:p>
    <w:p w:rsidRDefault="00954912" w:rsidP="00954912" w:rsidR="00954912">
      <w:pPr>
        <w:ind w:firstLine="708"/>
        <w:jc w:val="both"/>
      </w:pPr>
      <w:r>
        <w:t>Rješenjem ovog suda br. St-14/01 od 17. veljače 2006., otvoren je stečajni postupak nad dužnikom DOMIN d.o.o Slav.</w:t>
      </w:r>
      <w:r w:rsidR="001E2AA0">
        <w:t xml:space="preserve"> </w:t>
      </w:r>
      <w:r>
        <w:t>Brod.</w:t>
      </w:r>
    </w:p>
    <w:p w:rsidRDefault="00954912" w:rsidP="00954912" w:rsidR="00954912">
      <w:pPr>
        <w:ind w:firstLine="708"/>
        <w:jc w:val="both"/>
      </w:pPr>
      <w:r>
        <w:t xml:space="preserve">Stečajnu masu dužnika čine nekretnine navedene u izreci temeljem čl. 164 st. 1. Stečajnog zakona (NN br. 44/96, 29/99, 129/00, 123/03, 82/06, 116/10, 25/12 i 133/12) na </w:t>
      </w:r>
    </w:p>
    <w:p w:rsidRDefault="00954912" w:rsidP="00BA6CE9" w:rsidR="00954912">
      <w:pPr>
        <w:jc w:val="both"/>
      </w:pPr>
      <w:r>
        <w:t xml:space="preserve">prijedlog razlučnih vjerovnika i stečajnog upravitelja doneseno je rješenje o prodaji nekretnina koje je postalo pravomoćno, a zaključkom je utvrđena i vrijednost nekretnina prije održavanja dražbi u iznosu od </w:t>
      </w:r>
      <w:r>
        <w:rPr>
          <w:b/>
          <w:u w:val="single"/>
        </w:rPr>
        <w:t>7.857.845,00 kn.</w:t>
      </w:r>
      <w:r>
        <w:t xml:space="preserve">      </w:t>
      </w:r>
    </w:p>
    <w:p w:rsidRDefault="00954912" w:rsidP="00954912" w:rsidR="00954912">
      <w:pPr>
        <w:ind w:firstLine="708"/>
        <w:jc w:val="both"/>
      </w:pPr>
      <w:r>
        <w:t xml:space="preserve">Na posljednjoj javnoj dražbi koja je održana 11.11.2013. nekretnine su prodane za cijenu od </w:t>
      </w:r>
      <w:r>
        <w:rPr>
          <w:b/>
          <w:u w:val="single"/>
        </w:rPr>
        <w:t>2.357.354,00 kn</w:t>
      </w:r>
      <w:r>
        <w:t>, a ista prodaje je pravomoćno oglašena nevažećom jer kupac nije na vrijeme platio kupoprodajnu cijenu. Odlučeno je o zastajanju s postupkom prodaje nekretnina do pravomoćnosti odluke o predloženom stečajnom planu.</w:t>
      </w:r>
    </w:p>
    <w:p w:rsidRDefault="00954912" w:rsidP="00954912" w:rsidR="00BA6CE9">
      <w:pPr>
        <w:ind w:firstLine="708"/>
        <w:jc w:val="both"/>
      </w:pPr>
      <w:r>
        <w:t>Odluka o odbacivanju stečajnog plana stečajnog upravitelja Milana Nakića postalo je pravomoćno dana 13. rujna 2016. temeljem odluke VTS-a, broj: 67 Pž-5876/16.</w:t>
      </w:r>
    </w:p>
    <w:p w:rsidRDefault="00954912" w:rsidP="00BA6CE9" w:rsidR="00BA6CE9">
      <w:pPr>
        <w:ind w:firstLine="708"/>
        <w:jc w:val="both"/>
      </w:pPr>
      <w:r>
        <w:t xml:space="preserve"> Stoga su ispunjeni uvjeti za nastavak prodaje predmetnih nekretnina na način da se ponovo odredi 12.</w:t>
      </w:r>
      <w:r w:rsidR="00BA6CE9">
        <w:t xml:space="preserve"> </w:t>
      </w:r>
      <w:r>
        <w:t>javna dražba pod istim uvjetima.</w:t>
      </w:r>
    </w:p>
    <w:p w:rsidRDefault="00BA6CE9" w:rsidP="00BA6CE9" w:rsidR="00BA6CE9">
      <w:pPr>
        <w:ind w:firstLine="708"/>
        <w:jc w:val="both"/>
      </w:pPr>
      <w:r>
        <w:t>Iz tih razloga odlučeno Zaključkom od 14.10.2016. o određivanju ponovljene dvanaeste javne dražbe za dan 25.11.2016. u 10,00 sati.</w:t>
      </w:r>
    </w:p>
    <w:p w:rsidRDefault="00954912" w:rsidP="00954912" w:rsidR="00954912">
      <w:pPr>
        <w:jc w:val="both"/>
      </w:pPr>
    </w:p>
    <w:p w:rsidRDefault="00BA6CE9" w:rsidP="00954912" w:rsidR="00BA6CE9">
      <w:pPr>
        <w:ind w:firstLine="708"/>
        <w:jc w:val="both"/>
      </w:pPr>
    </w:p>
    <w:p w:rsidRDefault="00BA6CE9" w:rsidP="00954912" w:rsidR="00BA6CE9">
      <w:pPr>
        <w:ind w:firstLine="708"/>
        <w:jc w:val="both"/>
      </w:pPr>
    </w:p>
    <w:p w:rsidRDefault="00BA6CE9" w:rsidP="00BA6CE9" w:rsidR="00BA6CE9">
      <w:pPr>
        <w:ind w:left="6372"/>
        <w:jc w:val="both"/>
      </w:pPr>
    </w:p>
    <w:p w:rsidRDefault="00BA6CE9" w:rsidP="00BA6CE9" w:rsidR="00BA6CE9">
      <w:pPr>
        <w:ind w:left="6372"/>
        <w:jc w:val="both"/>
      </w:pPr>
    </w:p>
    <w:p w:rsidRDefault="00BA6CE9" w:rsidP="00BA6CE9" w:rsidR="00BA6CE9">
      <w:pPr>
        <w:ind w:left="6372"/>
        <w:jc w:val="both"/>
      </w:pPr>
      <w:r>
        <w:t xml:space="preserve">      Broj: 3 St-12/2011-709</w:t>
      </w:r>
    </w:p>
    <w:p w:rsidRDefault="00BA6CE9" w:rsidP="00954912" w:rsidR="00BA6CE9">
      <w:pPr>
        <w:ind w:firstLine="708"/>
        <w:jc w:val="both"/>
      </w:pPr>
    </w:p>
    <w:p w:rsidRDefault="00BA6CE9" w:rsidP="00954912" w:rsidR="00BA6CE9">
      <w:pPr>
        <w:ind w:firstLine="708"/>
        <w:jc w:val="both"/>
      </w:pPr>
      <w:r>
        <w:t>O određivanju ponovljene dvanaeste javne dražbe, o načinu i uvjetima prodaje na toj javnoj dražbi odlučeno je Zaključkom sukladno čl. 10. st. 2. u svezi s 164. st. 4. Stečajnog zakona (NN 44/96, 161/98, 29/99, 129/00, 123/03, 197/03, 187/04, 82/06).</w:t>
      </w:r>
    </w:p>
    <w:p w:rsidRDefault="00BA6CE9" w:rsidP="00954912" w:rsidR="00BA6CE9">
      <w:pPr>
        <w:ind w:firstLine="708"/>
        <w:jc w:val="both"/>
      </w:pPr>
      <w:r>
        <w:t>Sukladno čl. 11. st. 9. istog Stečajnog zakona</w:t>
      </w:r>
      <w:r w:rsidR="00102E7F">
        <w:t>,</w:t>
      </w:r>
      <w:r>
        <w:t xml:space="preserve"> jer protiv Zaključka nije dopuštena žalba, odlučeno je kao u izreci po čl. 358. st. </w:t>
      </w:r>
      <w:r w:rsidR="001E2AA0">
        <w:t xml:space="preserve">1. Zakona o parničnom postupku (NN br. 53/91, 91/92, 112/99, 88/01, 117/03, 88/05, 2/07, 84/08, 96/08, 123/08, 57/11, 25/13 i 89/14) u svezi s čl. 6. Stečajnog zakona. </w:t>
      </w:r>
    </w:p>
    <w:p w:rsidRDefault="00954912" w:rsidP="00954912" w:rsidR="00954912">
      <w:pPr>
        <w:ind w:firstLine="708"/>
        <w:jc w:val="both"/>
      </w:pPr>
    </w:p>
    <w:p w:rsidRDefault="00954912" w:rsidP="00954912" w:rsidR="00954912">
      <w:pPr>
        <w:jc w:val="both"/>
      </w:pPr>
      <w:r>
        <w:t>   </w:t>
      </w:r>
      <w:r w:rsidR="00BA6CE9">
        <w:t>           U Slavonskom Brodu  3</w:t>
      </w:r>
      <w:r>
        <w:t xml:space="preserve">. </w:t>
      </w:r>
      <w:r w:rsidR="00BA6CE9">
        <w:t>studenoga</w:t>
      </w:r>
      <w:r>
        <w:t xml:space="preserve"> 2016.</w:t>
      </w:r>
    </w:p>
    <w:p w:rsidRDefault="00954912" w:rsidP="00954912" w:rsidR="00954912">
      <w:pPr>
        <w:jc w:val="both"/>
      </w:pPr>
    </w:p>
    <w:p w:rsidRDefault="00954912" w:rsidP="00954912" w:rsidR="00954912">
      <w:pPr>
        <w:jc w:val="both"/>
      </w:pPr>
      <w:r>
        <w:t>                                                                                                  STEČAJNI SUDAC:</w:t>
      </w:r>
    </w:p>
    <w:p w:rsidRDefault="00954912" w:rsidP="00954912" w:rsidR="00954912">
      <w:pPr>
        <w:jc w:val="both"/>
      </w:pPr>
    </w:p>
    <w:p w:rsidRDefault="00954912" w:rsidP="00954912" w:rsidR="00954912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 Daniela Martini Maoduš</w:t>
      </w:r>
    </w:p>
    <w:p w:rsidRDefault="00954912" w:rsidP="00954912" w:rsidR="00954912">
      <w:pPr>
        <w:jc w:val="both"/>
      </w:pPr>
    </w:p>
    <w:p w:rsidRDefault="00954912" w:rsidP="00954912" w:rsidR="00954912">
      <w:pPr>
        <w:jc w:val="both"/>
      </w:pPr>
    </w:p>
    <w:p w:rsidRDefault="00954912" w:rsidP="00954912" w:rsidR="00954912">
      <w:pPr>
        <w:ind w:firstLine="5160"/>
        <w:jc w:val="center"/>
      </w:pPr>
      <w:r>
        <w:t xml:space="preserve"> </w:t>
      </w:r>
    </w:p>
    <w:p w:rsidRDefault="00954912" w:rsidP="00954912" w:rsidR="00954912" w:rsidRPr="001E2AA0">
      <w:pPr>
        <w:jc w:val="both"/>
        <w:rPr>
          <w:sz w:val="20"/>
          <w:szCs w:val="20"/>
        </w:rPr>
      </w:pPr>
      <w:r w:rsidRPr="001E2AA0">
        <w:rPr>
          <w:sz w:val="20"/>
          <w:szCs w:val="20"/>
        </w:rPr>
        <w:t>Naputak o pravnom lijeku:</w:t>
      </w:r>
    </w:p>
    <w:p w:rsidRDefault="00954912" w:rsidP="00954912" w:rsidR="00954912" w:rsidRPr="001E2AA0">
      <w:pPr>
        <w:jc w:val="both"/>
        <w:rPr>
          <w:sz w:val="20"/>
          <w:szCs w:val="20"/>
        </w:rPr>
      </w:pPr>
      <w:r w:rsidRPr="001E2AA0">
        <w:rPr>
          <w:sz w:val="20"/>
          <w:szCs w:val="20"/>
        </w:rPr>
        <w:t>Protiv ovog rješenja je dopuštena žalba u roku od osam dana.</w:t>
      </w:r>
      <w:r w:rsidR="001E2AA0" w:rsidRPr="001E2AA0">
        <w:rPr>
          <w:sz w:val="20"/>
          <w:szCs w:val="20"/>
        </w:rPr>
        <w:t xml:space="preserve"> Rok za žalbu počinje teći istekom osmog dana od dana objave ovog rješenja na eOglasnoj ploči suda.</w:t>
      </w:r>
      <w:r w:rsidRPr="001E2AA0">
        <w:rPr>
          <w:sz w:val="20"/>
          <w:szCs w:val="20"/>
        </w:rPr>
        <w:t xml:space="preserve"> O žalbi odlučuje VTS RH u Zagrebu. Žalba se podnosi ovom </w:t>
      </w:r>
      <w:r w:rsidR="001E2AA0" w:rsidRPr="001E2AA0">
        <w:rPr>
          <w:sz w:val="20"/>
          <w:szCs w:val="20"/>
        </w:rPr>
        <w:t>sudu u tri istovjetna primjerka. Sukladno čl. 11.st. 5. Stečajnog zakona (NN 44/96, 161/98, 29/99, 129/00, 123/03, 197/03, 187/04, 82/06)</w:t>
      </w:r>
      <w:r w:rsidR="001E2AA0">
        <w:rPr>
          <w:sz w:val="20"/>
          <w:szCs w:val="20"/>
        </w:rPr>
        <w:t xml:space="preserve"> žalba ne zadržava izvršenje rješenja.</w:t>
      </w:r>
    </w:p>
    <w:p w:rsidRDefault="00954912" w:rsidP="00954912" w:rsidR="00954912">
      <w:pPr>
        <w:ind w:firstLine="5160"/>
        <w:jc w:val="center"/>
      </w:pPr>
    </w:p>
    <w:p w:rsidRDefault="00954912" w:rsidP="00954912" w:rsidR="00954912">
      <w:pPr>
        <w:ind w:left="360"/>
        <w:jc w:val="both"/>
        <w:rPr>
          <w:sz w:val="16"/>
          <w:szCs w:val="16"/>
        </w:rPr>
      </w:pPr>
    </w:p>
    <w:p w:rsidRDefault="00954912" w:rsidP="00954912" w:rsidR="00954912">
      <w:pPr>
        <w:ind w:left="360"/>
        <w:jc w:val="both"/>
        <w:rPr>
          <w:sz w:val="16"/>
          <w:szCs w:val="16"/>
        </w:rPr>
      </w:pPr>
    </w:p>
    <w:p w:rsidRDefault="00954912" w:rsidP="00954912" w:rsidR="00954912">
      <w:pPr>
        <w:ind w:left="360"/>
        <w:jc w:val="both"/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954912" w:rsidP="00954912" w:rsidR="00954912">
      <w:pPr>
        <w:numPr>
          <w:ilvl w:val="0"/>
          <w:numId w:val="1"/>
        </w:numPr>
        <w:spacing w:beforeAutospacing="true" w:before="100"/>
        <w:jc w:val="both"/>
        <w:rPr>
          <w:sz w:val="16"/>
          <w:szCs w:val="16"/>
        </w:rPr>
      </w:pPr>
      <w:r>
        <w:rPr>
          <w:sz w:val="16"/>
          <w:szCs w:val="16"/>
        </w:rPr>
        <w:t>Putem eOglasne ploče suda</w:t>
      </w:r>
      <w:r w:rsidR="001E2AA0">
        <w:rPr>
          <w:sz w:val="16"/>
          <w:szCs w:val="16"/>
        </w:rPr>
        <w:t xml:space="preserve">, a radi obavijesti </w:t>
      </w:r>
      <w:r w:rsidR="00270DA9">
        <w:rPr>
          <w:sz w:val="16"/>
          <w:szCs w:val="16"/>
        </w:rPr>
        <w:t>dostaviti i poštom Bribirskim parkovima d.o.o. i Slavici Zeman</w:t>
      </w:r>
    </w:p>
    <w:p w:rsidRDefault="004F029F" w:rsidR="004F029F"/>
    <w:sectPr w:rsidR="004F029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AC4966"/>
    <w:multiLevelType w:val="hybridMultilevel"/>
    <w:tmpl w:val="83DAC672"/>
    <w:lvl w:tplc="16B8F96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4912"/>
    <w:rsid w:val="00102E7F"/>
    <w:rsid w:val="0015177F"/>
    <w:rsid w:val="001E2AA0"/>
    <w:rsid w:val="00270DA9"/>
    <w:rsid w:val="004F029F"/>
    <w:rsid w:val="00954912"/>
    <w:rsid w:val="00BA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491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549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91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1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491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549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91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1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6458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</izvorni_sadrzaj>
    <derivirana_varijabla naziv="DomainObject.Predmet.Opis_1">ST. OTVOREN 17.02.2006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22,23, 24 KOD SUCA - originali poslani na VTS , bjelica kod suca</izvorni_sadrzaj>
    <derivirana_varijabla naziv="DomainObject.Predmet.PrimjedbaSuca_1">22,23, 24 KOD SUCA - originali poslani na VTS , bjelica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studenog 2016.</izvorni_sadrzaj>
    <derivirana_varijabla naziv="DomainObject.Predmet.SpisIzvanSuda.DatumIzlazaSpisa_1">3.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izvorni_sadrzaj>
    <derivirana_varijabla naziv="DomainObject.Predmet.SudioniciListNazivOIB_1"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549</properties:Words>
  <properties:Characters>2964</properties:Characters>
  <properties:Lines>78</properties:Lines>
  <properties:Paragraphs>28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2016-11-03T09:48:00Z</dcterms:created>
  <dc:creator>wsadmin</dc:creator>
  <cp:lastModifiedBy>wsadmin</cp:lastModifiedBy>
  <cp:lastPrinted>2016-11-03T12:04:00Z</cp:lastPrinted>
  <dcterms:modified xmlns:xsi="http://www.w3.org/2001/XMLSchema-instance" xsi:type="dcterms:W3CDTF">2016-11-03T12:06:00Z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