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d0c0" w14:paraId="e9ad0c0" w:rsidRDefault="00737B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7B9A" w:rsidP="00737B9A" w:rsidR="00737B9A">
      <w:pPr>
        <w:pStyle w:val="Bezproreda"/>
      </w:pPr>
      <w:r>
        <w:t xml:space="preserve">     </w:t>
      </w:r>
    </w:p>
    <w:p w:rsidRDefault="00737B9A" w:rsidP="00737B9A" w:rsidR="00737B9A">
      <w:pPr>
        <w:pStyle w:val="Bezproreda"/>
      </w:pPr>
    </w:p>
    <w:p w:rsidRDefault="00737B9A" w:rsidP="00737B9A" w:rsidR="00AE649C">
      <w:pPr>
        <w:pStyle w:val="Bezproreda"/>
      </w:pPr>
      <w:r>
        <w:t xml:space="preserve">      </w:t>
      </w:r>
      <w:bookmarkStart w:name="_GoBack" w:id="0"/>
      <w:bookmarkEnd w:id="0"/>
      <w:r>
        <w:t>Republika Hrvatska</w:t>
      </w:r>
    </w:p>
    <w:p w:rsidRDefault="00737B9A" w:rsidP="00737B9A" w:rsidR="00737B9A">
      <w:pPr>
        <w:pStyle w:val="Bezproreda"/>
      </w:pPr>
      <w:r>
        <w:t>Trgovački sud u Bjelovaru</w:t>
      </w:r>
    </w:p>
    <w:p w:rsidRDefault="00737B9A" w:rsidP="00737B9A" w:rsidR="00737B9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37B9A" w:rsidP="00737B9A" w:rsidR="00737B9A">
      <w:pPr>
        <w:jc w:val="center"/>
        <w:rPr>
          <w:rFonts w:cs="Times New Roman"/>
        </w:rPr>
      </w:pPr>
      <w:r>
        <w:rPr>
          <w:rFonts w:cs="Times New Roman"/>
        </w:rPr>
        <w:t xml:space="preserve">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Poslovni broj: St-55/2017-7</w:t>
      </w:r>
    </w:p>
    <w:p w:rsidRDefault="00737B9A" w:rsidP="00737B9A" w:rsidR="00737B9A">
      <w:pPr>
        <w:jc w:val="center"/>
        <w:rPr>
          <w:rFonts w:cs="Times New Roman"/>
        </w:rPr>
      </w:pPr>
    </w:p>
    <w:p w:rsidRDefault="00737B9A" w:rsidP="00737B9A" w:rsidR="00737B9A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jc w:val="center"/>
      </w:pPr>
      <w:r>
        <w:t>R J E Š E NJ E</w:t>
      </w: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jc w:val="both"/>
      </w:pPr>
      <w:r>
        <w:tab/>
        <w:t xml:space="preserve">Trgovački sud u Bjelovaru po sucu toga suda Branki Pleskalt, u stečajnom postupku nad stečajnim dužnikom POLJOPRIVREDNO-EKOLOŠKA ZADRUGA MAČANKA, Mače, zadruga za proizvodnju, ekološku proizvodnju i razvoj u poljoprivredi, stočarstvu, voćarstvu, </w:t>
      </w:r>
      <w:proofErr w:type="spellStart"/>
      <w:r>
        <w:t>povrtljarstvu</w:t>
      </w:r>
      <w:proofErr w:type="spellEnd"/>
      <w:r>
        <w:t xml:space="preserve"> i turizm</w:t>
      </w:r>
      <w:r>
        <w:t>u Mače 30, OIB: 43035002095,  2. studenog</w:t>
      </w:r>
      <w:r>
        <w:t xml:space="preserve"> 2017.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center"/>
      </w:pPr>
      <w:r>
        <w:t>r i j e š i o   j e</w:t>
      </w: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ind w:firstLine="708"/>
        <w:jc w:val="both"/>
      </w:pPr>
      <w:r>
        <w:t xml:space="preserve">Određuje se nastavak stečajnog postupka nad Stečajnom masom dužnika POLJOPRIVREDNO-EKOLOŠKA ZADRUGA MAČANKA, Mače, zadruga za proizvodnju, ekološku proizvodnju i razvoj u poljoprivredi, stočarstvu, voćarstvu, </w:t>
      </w:r>
      <w:proofErr w:type="spellStart"/>
      <w:r>
        <w:t>povrtljarstvu</w:t>
      </w:r>
      <w:proofErr w:type="spellEnd"/>
      <w:r>
        <w:t xml:space="preserve"> i turizmu Mače 30, OIB: 43035002095, koji je brisan iz sudskog registra iz razloga što je naknadno pronađena imovina.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both"/>
      </w:pPr>
      <w:r>
        <w:tab/>
        <w:t xml:space="preserve">Određuje se po službenoj dužnosti upis u sudski registar stečajne mase brisanog dužnika POLJOPRIVREDNO-EKOLOŠKA ZADRUGA MAČANKA, Mače, zadruga za proizvodnju, ekološku proizvodnju i razvoj u poljoprivredi, stočarstvu, voćarstvu, </w:t>
      </w:r>
      <w:proofErr w:type="spellStart"/>
      <w:r>
        <w:t>povrtljarstvu</w:t>
      </w:r>
      <w:proofErr w:type="spellEnd"/>
      <w:r>
        <w:t xml:space="preserve"> i turizmu Mače 30, OIB: 43035002095, sa sjedištem stečajnog upravitelja Domagoja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ind w:firstLine="708"/>
        <w:jc w:val="both"/>
      </w:pPr>
      <w:r>
        <w:t xml:space="preserve">U sudski registar pored stečajne mase određuje se i upis stečajnog upravitelja  Domagoja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OIB: 24977406612, sa danom 2. studenog 2017.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ind w:firstLine="708"/>
        <w:jc w:val="both"/>
      </w:pPr>
      <w:r>
        <w:t xml:space="preserve">Pozivaju se stečajni vjerovnici viših isplatnih redova stečajnog dužnika da u roku od 60 dana računajući od proteka osmog dana od dana objave ovog rješenja na e-oglasnoj ploči suda prijave svoje tražbine stečajnom upravitelju Domagoju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 u skladu s pravilima Stečajnog zakona o prijavi tražbina, u dva primjerka s priloženim ispravama iz kojih tražbina proizlazi i dokazom o uplati sudske pristojbe u iznosu do 2% od iznosa prijavljene tražbine (ali ne više od  500,00 kuna). Pristojba se uplaćuje na račun Državnog proračuna RH IBAN: HR1210010051863000160, model HR64, poziv na broj: 5045-3515-5517, svrha uplate: sudska pristojba u predmetu St-55/2017.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U prijavi je potrebno navesti pravnu osnovu i iznos tražbine u kunama, te broj računa vjerovnika. </w:t>
      </w:r>
    </w:p>
    <w:p w:rsidRDefault="00737B9A" w:rsidP="00737B9A" w:rsidR="00737B9A">
      <w:pPr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Ako se prijavljuju tražbine o kojima se vodi parnica, u prijavi treba navesti sud pred kojim se vodi parnica s naznakom broja spisa.</w:t>
      </w:r>
    </w:p>
    <w:p w:rsidRDefault="00737B9A" w:rsidP="00737B9A" w:rsidR="00737B9A">
      <w:pPr>
        <w:ind w:firstLine="567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Prijave se dostavljaju na adresu stečajnog upravitelja Domagoju </w:t>
      </w:r>
      <w:proofErr w:type="spellStart"/>
      <w:r>
        <w:rPr>
          <w:rFonts w:cs="Times New Roman" w:eastAsia="Times New Roman"/>
          <w:b/>
          <w:lang w:eastAsia="hr-HR"/>
        </w:rPr>
        <w:t>Repač</w:t>
      </w:r>
      <w:proofErr w:type="spellEnd"/>
      <w:r>
        <w:rPr>
          <w:rFonts w:cs="Times New Roman" w:eastAsia="Times New Roman"/>
          <w:b/>
          <w:lang w:eastAsia="hr-HR"/>
        </w:rPr>
        <w:t xml:space="preserve"> iz Zagreba, </w:t>
      </w:r>
      <w:proofErr w:type="spellStart"/>
      <w:r>
        <w:rPr>
          <w:rFonts w:cs="Times New Roman" w:eastAsia="Times New Roman"/>
          <w:b/>
          <w:lang w:eastAsia="hr-HR"/>
        </w:rPr>
        <w:t>Đorđićeva</w:t>
      </w:r>
      <w:proofErr w:type="spellEnd"/>
      <w:r>
        <w:rPr>
          <w:rFonts w:cs="Times New Roman" w:eastAsia="Times New Roman"/>
          <w:b/>
          <w:lang w:eastAsia="hr-HR"/>
        </w:rPr>
        <w:t xml:space="preserve"> 24.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Pozivaju se </w:t>
      </w:r>
      <w:r>
        <w:rPr>
          <w:rFonts w:cs="Times New Roman" w:eastAsia="Times New Roman"/>
          <w:noProof/>
          <w:lang w:eastAsia="hr-HR"/>
        </w:rPr>
        <w:t>razlučni</w:t>
      </w:r>
      <w:r>
        <w:rPr>
          <w:rFonts w:cs="Times New Roman" w:eastAsia="Times New Roman"/>
          <w:lang w:eastAsia="hr-HR"/>
        </w:rPr>
        <w:t xml:space="preserve"> i izlučni vjerovnici da u roku 60 dana računajući od proteka osmoga dana od dana objave oglasa o otvaranju stečajnog postupka na e-oglasnoj ploči ovog suda,  obavijeste stečajnog upravitelja o svojim pravima u skladu s odredbama </w:t>
      </w:r>
      <w:r>
        <w:rPr>
          <w:rFonts w:cs="Times New Roman" w:eastAsia="Times New Roman"/>
          <w:noProof/>
          <w:lang w:eastAsia="hr-HR"/>
        </w:rPr>
        <w:t>čl.</w:t>
      </w:r>
      <w:r>
        <w:rPr>
          <w:rFonts w:cs="Times New Roman" w:eastAsia="Times New Roman"/>
          <w:lang w:eastAsia="hr-HR"/>
        </w:rPr>
        <w:t xml:space="preserve"> 173. st. 4., 5. i 6. Stečajnog zakona.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Pozivaju se dužnikovi dužnici da svoje obveze bez odgode ispunjavaju stečajnom upravitelju za stečajnoga dužnika.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Određuje se upis rješenja o otvaranju stečajnog postupka u sudski registar, u zemljišne knjige, upisnik brodova, upisnik brodova u izgradnji, upisnik zrakoplova te upisnik prava intelektualnog vlasništva.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Ročište vjerovnika na kojem će se ispitati prijavljene tražbine (opće Ispitno ročište)</w:t>
      </w:r>
      <w:r>
        <w:rPr>
          <w:rFonts w:cs="Times New Roman" w:eastAsia="Times New Roman"/>
          <w:b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određuje se za dan 6. veljače 2018. godine u 10,30 sati, soba  br. 4. Trgovačkog suda u Bjelovaru.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Ročište vjerovnika na kojem će se na temelju izvješća stečajnog upravitelja odlučivati o daljnjem tijeku stečajnog postupka (Izvještajno ročište) određuje se za 6. veljače 2018. godine  u 11,00 sati na istom mjestu.</w:t>
      </w: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Određuje se Općinskom sudu u Zlataru, Zemljišno knjižnom odjelu da izvrši zabilježbu otvaranja stečajnog postupka na nekretninama upisanim u </w:t>
      </w:r>
      <w:proofErr w:type="spellStart"/>
      <w:r>
        <w:t>zk</w:t>
      </w:r>
      <w:proofErr w:type="spellEnd"/>
      <w:r>
        <w:t xml:space="preserve">. ul. br. 1624 k.o. </w:t>
      </w:r>
      <w:proofErr w:type="spellStart"/>
      <w:r>
        <w:t>Peršaves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1762  oranica pri </w:t>
      </w:r>
      <w:proofErr w:type="spellStart"/>
      <w:r>
        <w:t>hiži</w:t>
      </w:r>
      <w:proofErr w:type="spellEnd"/>
      <w:r>
        <w:t xml:space="preserve">  i </w:t>
      </w:r>
      <w:proofErr w:type="spellStart"/>
      <w:r>
        <w:t>čkbr</w:t>
      </w:r>
      <w:proofErr w:type="spellEnd"/>
      <w:r>
        <w:t xml:space="preserve">. 1766 voćnjak i gospodarske zgrade i </w:t>
      </w:r>
      <w:proofErr w:type="spellStart"/>
      <w:r>
        <w:t>zk</w:t>
      </w:r>
      <w:proofErr w:type="spellEnd"/>
      <w:r>
        <w:t xml:space="preserve">. ul. br. 1786 k.o. </w:t>
      </w:r>
      <w:proofErr w:type="spellStart"/>
      <w:r>
        <w:t>Peršaves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1764/3  oranica Jugovina.</w:t>
      </w:r>
    </w:p>
    <w:p w:rsidRDefault="00737B9A" w:rsidP="00737B9A" w:rsidR="00737B9A">
      <w:pPr>
        <w:pStyle w:val="Bezproreda"/>
        <w:jc w:val="both"/>
        <w:rPr>
          <w:rFonts w:cstheme="minorBidi" w:eastAsiaTheme="minorHAnsi"/>
          <w:lang w:eastAsia="en-US"/>
        </w:rPr>
      </w:pP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center"/>
      </w:pPr>
      <w:r>
        <w:t>Obrazloženje</w:t>
      </w: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jc w:val="both"/>
      </w:pPr>
      <w:r>
        <w:tab/>
        <w:t xml:space="preserve">Rješenjem ovoga suda od 3. travnja 2017. broj 1 St-55/2017-3 otvoren je i zaključen skraćeni  stečajni postupak nad stečajnim dužnikom označenim u izreci, a za stečajnog upravitelja imenovan je Domagoj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te je naloženo brisanje stečajnog dužnika nakon pravomoćnosti tog rješenja. 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both"/>
      </w:pPr>
      <w:r>
        <w:tab/>
        <w:t>Navedeno rješenje postalo je pravomoćno 20. travnja 2017.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both"/>
      </w:pPr>
      <w:r>
        <w:tab/>
        <w:t xml:space="preserve">Dana 25. listopada 2017. stečajni upravitelj dostavio je sudu podnesak kojim predlaže nastavak postupka jer je iza stečajnog dužnika ostala stečajna masa –nekretnine upisane u </w:t>
      </w:r>
      <w:proofErr w:type="spellStart"/>
      <w:r>
        <w:t>zk</w:t>
      </w:r>
      <w:proofErr w:type="spellEnd"/>
      <w:r>
        <w:t xml:space="preserve">. ul. br. 1624 k.o. </w:t>
      </w:r>
      <w:proofErr w:type="spellStart"/>
      <w:r>
        <w:t>Peršaves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1762  oranica pri </w:t>
      </w:r>
      <w:proofErr w:type="spellStart"/>
      <w:r>
        <w:t>hiži</w:t>
      </w:r>
      <w:proofErr w:type="spellEnd"/>
      <w:r>
        <w:t xml:space="preserve">  i </w:t>
      </w:r>
      <w:proofErr w:type="spellStart"/>
      <w:r>
        <w:t>čkbr</w:t>
      </w:r>
      <w:proofErr w:type="spellEnd"/>
      <w:r>
        <w:t xml:space="preserve">. 1766 voćnjak i gospodarske zgrade i </w:t>
      </w:r>
      <w:proofErr w:type="spellStart"/>
      <w:r>
        <w:t>zk</w:t>
      </w:r>
      <w:proofErr w:type="spellEnd"/>
      <w:r>
        <w:t xml:space="preserve">. ul. br. 1786 k.o. </w:t>
      </w:r>
      <w:proofErr w:type="spellStart"/>
      <w:r>
        <w:t>Peršaves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1764/3  oranica Jugovina, radi čega je predložio da sud nastavi postupak u odnosu na stečajnu masu. 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both"/>
      </w:pPr>
      <w:r>
        <w:tab/>
        <w:t xml:space="preserve">U prilogu navedenog podneska stečajni upravitelj je dostavio izvadak iz zemljišnih knjiga iz kojih proizlazi da je stečajni dužnik vlasnik nekretnina koji predstavljaju imovinu koja ulazi u stečajnu masu. 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both"/>
      </w:pPr>
      <w:r>
        <w:tab/>
        <w:t>Članak 289. st. 1. Stečajnog zakona (dalje SZ, Narodne novine broj 71/15) propisuje da će sud odrediti nastavljanje postupka radi naknadne diobe ako se nakon završnog ročišta pronađe imovina koja ulazi u stečajnu masu, te da će se ista upisati u sudski registar (st. 1. t. 3., st. 5.  tog članka)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tabs>
          <w:tab w:pos="851" w:val="num"/>
        </w:tabs>
        <w:jc w:val="both"/>
        <w:rPr>
          <w:rFonts w:cs="Times New Roman" w:eastAsia="Times New Roman"/>
          <w:lang w:eastAsia="hr-HR"/>
        </w:rPr>
      </w:pPr>
      <w:r>
        <w:tab/>
        <w:t xml:space="preserve">Odluka o ponovnom imenovanju stečajnog upravitelja Domagoja </w:t>
      </w:r>
      <w:proofErr w:type="spellStart"/>
      <w:r>
        <w:t>Repač</w:t>
      </w:r>
      <w:proofErr w:type="spellEnd"/>
      <w:r>
        <w:t xml:space="preserve"> iz Zagreba, </w:t>
      </w:r>
      <w:proofErr w:type="spellStart"/>
      <w:r>
        <w:t>Đorđićeva</w:t>
      </w:r>
      <w:proofErr w:type="spellEnd"/>
      <w:r>
        <w:t xml:space="preserve"> 24, donijeta je iz razloga što je isti bio imenovan stečajnim upraviteljem dužnika  POLJOPRIVREDNO-EKOLOŠKA ZADRUGA MAČANKA, Mače, zadruga za proizvodnju, ekološku proizvodnju i razvoj u poljoprivredi, stočarstvu, voćarstvu, </w:t>
      </w:r>
      <w:proofErr w:type="spellStart"/>
      <w:r>
        <w:t>povrtljarstvu</w:t>
      </w:r>
      <w:proofErr w:type="spellEnd"/>
      <w:r>
        <w:t xml:space="preserve"> i turizmu Mače 30, OIB: 43035002095, u skraćenom stečajnom postupku.</w:t>
      </w:r>
    </w:p>
    <w:p w:rsidRDefault="00737B9A" w:rsidP="00737B9A" w:rsidR="00737B9A">
      <w:pPr>
        <w:pStyle w:val="Bezproreda"/>
        <w:jc w:val="both"/>
        <w:rPr>
          <w:rFonts w:cstheme="minorBidi" w:eastAsiaTheme="minorHAnsi"/>
          <w:lang w:eastAsia="en-US"/>
        </w:rPr>
      </w:pPr>
      <w:r>
        <w:tab/>
        <w:t>Također je sud u skladu s čl. 133. st. 1. i 6. SZ. zakazao ispitno i izvještajno ročište i pozvao vjerovnike stečajnog dužnika da stečajnom upravitelju u roku od 60 dana prijave svoje tražbine.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jc w:val="both"/>
      </w:pPr>
      <w:r>
        <w:tab/>
        <w:t>Radi navedenog odlučeno je kao u izreci ovog rješenja.</w:t>
      </w: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ind w:firstLine="708"/>
        <w:jc w:val="both"/>
      </w:pPr>
      <w:r>
        <w:t>U Bjelovaru 2. studenog</w:t>
      </w:r>
      <w:r>
        <w:t xml:space="preserve"> 2017.</w:t>
      </w:r>
    </w:p>
    <w:p w:rsidRDefault="00737B9A" w:rsidP="00737B9A" w:rsidR="00737B9A">
      <w:pPr>
        <w:pStyle w:val="Bezproreda"/>
        <w:ind w:firstLine="708"/>
        <w:jc w:val="both"/>
      </w:pPr>
    </w:p>
    <w:p w:rsidRDefault="00737B9A" w:rsidP="00737B9A" w:rsidR="00737B9A">
      <w:pPr>
        <w:pStyle w:val="Bezproreda"/>
        <w:jc w:val="center"/>
      </w:pPr>
      <w:r>
        <w:t>S u d a c</w:t>
      </w:r>
    </w:p>
    <w:p w:rsidRDefault="00737B9A" w:rsidP="00737B9A" w:rsidR="00737B9A">
      <w:pPr>
        <w:pStyle w:val="Bezproreda"/>
        <w:jc w:val="center"/>
      </w:pPr>
      <w:r>
        <w:t>Branka Pleskalt v.r.</w:t>
      </w: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37B9A" w:rsidP="00737B9A" w:rsidR="00737B9A">
      <w:pPr>
        <w:pStyle w:val="Bezproreda"/>
        <w:jc w:val="center"/>
      </w:pPr>
      <w:r>
        <w:t>Vesna Dragišić</w:t>
      </w: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jc w:val="center"/>
      </w:pPr>
    </w:p>
    <w:p w:rsidRDefault="00737B9A" w:rsidP="00737B9A" w:rsidR="00737B9A">
      <w:pPr>
        <w:pStyle w:val="Bezproreda"/>
        <w:jc w:val="both"/>
      </w:pPr>
    </w:p>
    <w:p w:rsidRDefault="00737B9A" w:rsidP="00737B9A" w:rsidR="00737B9A">
      <w:pPr>
        <w:pStyle w:val="Bezproreda"/>
        <w:ind w:firstLine="708"/>
        <w:jc w:val="both"/>
      </w:pPr>
      <w:r>
        <w:t>Pouka o pravnom lijeku: Protiv ovog rješenja nezadovoljna stranka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tri (3)) primjerka, a o žalbi odlučuje Visoki trgovački sud Republike Hrvatske u Zagrebu.</w:t>
      </w:r>
    </w:p>
    <w:p w:rsidRDefault="00737B9A" w:rsidP="00737B9A" w:rsidR="00737B9A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737B9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3191660"/>
      <w:docPartObj>
        <w:docPartGallery w:val="Page Numbers (Top of Page)"/>
        <w:docPartUnique/>
      </w:docPartObj>
    </w:sdtPr>
    <w:sdtContent>
      <w:p w:rsidRDefault="00737B9A" w:rsidR="00737B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Default="00737B9A" w:rsidR="008333A9">
    <w:pPr>
      <w:pStyle w:val="Zaglavlje"/>
    </w:pPr>
    <w:r>
      <w:t>Poslovni broj: 1 St-55/2017-7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B9A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36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St-55/2017-7</izvorni_sadrzaj>
    <derivirana_varijabla naziv="DomainObject.Oznaka_1">St-55/2017-7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lipnja 2017.</izvorni_sadrzaj>
    <derivirana_varijabla naziv="DomainObject.Predmet.DatumArhiviranja_1">27.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lipnja 2017.</izvorni_sadrzaj>
    <derivirana_varijabla naziv="DomainObject.Predmet.DatumZatvaranja_1">27.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hr.ibm.icms.common.model.sluzbeneosobe.Referada@2bb02bb[id=5716, dbStatus=null, naziv=Referada 1, oznaka=null, sudac=null] &lt;-hr.ibm.icms.common.model.sluzbeneosobe.Referada@2bb02bb[status dodjele: =false]</izvorni_sadrzaj>
    <derivirana_varijabla naziv="DomainObject.Predmet.MjestoCuvanja_1">hr.ibm.icms.common.model.sluzbeneosobe.Referada@2bb02bb[id=5716, dbStatus=null, naziv=Referada 1, oznaka=null, sudac=null] &lt;-hr.ibm.icms.common.model.sluzbeneosobe.Referada@2bb02bb[status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POLJOPRIVREDNO-EKOLOŠKA ZADRUGA MAČANKA, Mače, zadruga za proizvodnju, ekološku proizvodnju i razvoj u poljoprivredi, stoča</izvorni_sadrzaj>
    <derivirana_varijabla naziv="DomainObject.Predmet.ProtustrankaFormated_1">  POLJOPRIVREDNO-EKOLOŠKA ZADRUGA MAČANKA, Mače, zadruga za proizvodnju, ekološku proizvodnju i razvoj u poljoprivredi, stoča</derivirana_varijabla>
  </DomainObject.Predmet.ProtustrankaFormated>
  <DomainObject.Predmet.ProtustrankaFormatedOIB>
    <izvorni_sadrzaj>  POLJOPRIVREDNO-EKOLOŠKA ZADRUGA MAČANKA, Mače, zadruga za proizvodnju, ekološku proizvodnju i razvoj u poljoprivredi, stoča, OIB 43035002095</izvorni_sadrzaj>
    <derivirana_varijabla naziv="DomainObject.Predmet.ProtustrankaFormatedOIB_1">  POLJOPRIVREDNO-EKOLOŠKA ZADRUGA MAČANKA, Mače, zadruga za proizvodnju, ekološku proizvodnju i razvoj u poljoprivredi, stoča, OIB 43035002095</derivirana_varijabla>
  </DomainObject.Predmet.ProtustrankaFormatedOIB>
  <DomainObject.Predmet.ProtustrankaFormatedWithAdress>
    <izvorni_sadrzaj> POLJOPRIVREDNO-EKOLOŠKA ZADRUGA MAČANKA, Mače, zadruga za proizvodnju, ekološku proizvodnju i razvoj u poljoprivredi, stoča, Mače 30, 49250 Mače</izvorni_sadrzaj>
    <derivirana_varijabla naziv="DomainObject.Predmet.ProtustrankaFormatedWithAdress_1"> POLJOPRIVREDNO-EKOLOŠKA ZADRUGA MAČANKA, Mače, zadruga za proizvodnju, ekološku proizvodnju i razvoj u poljoprivredi, stoča, Mače 30, 49250 Mače</derivirana_varijabla>
  </DomainObject.Predmet.ProtustrankaFormatedWithAdress>
  <DomainObject.Predmet.ProtustrankaFormatedWithAdressOIB>
    <izvorni_sadrzaj> POLJOPRIVREDNO-EKOLOŠKA ZADRUGA MAČANKA, Mače, zadruga za proizvodnju, ekološku proizvodnju i razvoj u poljoprivredi, stoča, OIB 43035002095, Mače 30, 49250 Mače</izvorni_sadrzaj>
    <derivirana_varijabla naziv="DomainObject.Predmet.ProtustrankaFormatedWithAdressOIB_1"> POLJOPRIVREDNO-EKOLOŠKA ZADRUGA MAČANKA, Mače, zadruga za proizvodnju, ekološku proizvodnju i razvoj u poljoprivredi, stoča, OIB 43035002095, Mače 30, 49250 Mače</derivirana_varijabla>
  </DomainObject.Predmet.ProtustrankaFormatedWithAdressOIB>
  <DomainObject.Predmet.ProtustrankaWithAdress>
    <izvorni_sadrzaj>POLJOPRIVREDNO-EKOLOŠKA ZADRUGA MAČANKA, Mače, zadruga za proizvodnju, ekološku proizvodnju i razvoj u poljoprivredi, stoča Mače 30, 49250 Mače</izvorni_sadrzaj>
    <derivirana_varijabla naziv="DomainObject.Predmet.ProtustrankaWithAdress_1">POLJOPRIVREDNO-EKOLOŠKA ZADRUGA MAČANKA, Mače, zadruga za proizvodnju, ekološku proizvodnju i razvoj u poljoprivredi, stoča Mače 30, 49250 Mače</derivirana_varijabla>
  </DomainObject.Predmet.ProtustrankaWithAdress>
  <DomainObject.Predmet.ProtustrankaWithAdressOIB>
    <izvorni_sadrzaj>POLJOPRIVREDNO-EKOLOŠKA ZADRUGA MAČANKA, Mače, zadruga za proizvodnju, ekološku proizvodnju i razvoj u poljoprivredi, stoča, OIB 43035002095, Mače 30, 49250 Mače</izvorni_sadrzaj>
    <derivirana_varijabla naziv="DomainObject.Predmet.ProtustrankaWithAdressOIB_1">POLJOPRIVREDNO-EKOLOŠKA ZADRUGA MAČANKA, Mače, zadruga za proizvodnju, ekološku proizvodnju i razvoj u poljoprivredi, stoča, OIB 43035002095, Mače 30, 49250 Mače</derivirana_varijabla>
  </DomainObject.Predmet.ProtustrankaWithAdressOIB>
  <DomainObject.Predmet.ProtustrankaNazivFormated>
    <izvorni_sadrzaj>POLJOPRIVREDNO-EKOLOŠKA ZADRUGA MAČANKA, Mače, zadruga za proizvodnju, ekološku proizvodnju i razvoj u poljoprivredi, stoča</izvorni_sadrzaj>
    <derivirana_varijabla naziv="DomainObject.Predmet.ProtustrankaNazivFormated_1">POLJOPRIVREDNO-EKOLOŠKA ZADRUGA MAČANKA, Mače, zadruga za proizvodnju, ekološku proizvodnju i razvoj u poljoprivredi, stoča</derivirana_varijabla>
  </DomainObject.Predmet.ProtustrankaNazivFormated>
  <DomainObject.Predmet.ProtustrankaNazivFormatedOIB>
    <izvorni_sadrzaj>POLJOPRIVREDNO-EKOLOŠKA ZADRUGA MAČANKA, Mače, zadruga za proizvodnju, ekološku proizvodnju i razvoj u poljoprivredi, stoča, OIB 43035002095</izvorni_sadrzaj>
    <derivirana_varijabla naziv="DomainObject.Predmet.ProtustrankaNazivFormatedOIB_1">POLJOPRIVREDNO-EKOLOŠKA ZADRUGA MAČANKA, Mače, zadruga za proizvodnju, ekološku proizvodnju i razvoj u poljoprivredi, stoča, OIB 43035002095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POLJOPRIVREDNO-EKOLOŠKA ZADRUGA MAČANKA, Mače, zadruga za proizvodnju, ekološku proizvodnju i razvoj u poljoprivredi, stoča</item>
    </izvorni_sadrzaj>
    <derivirana_varijabla naziv="DomainObject.Predmet.ProtuStrankaListFormated_1">
      <item>POLJOPRIVREDNO-EKOLOŠKA ZADRUGA MAČANKA, Mače, zadruga za proizvodnju, ekološku proizvodnju i razvoj u poljoprivredi, stoča</item>
    </derivirana_varijabla>
  </DomainObject.Predmet.ProtuStrankaListFormated>
  <DomainObject.Predmet.ProtuStrankaListFormatedOIB>
    <izvorni_sadrzaj>
      <item>POLJOPRIVREDNO-EKOLOŠKA ZADRUGA MAČANKA, Mače, zadruga za proizvodnju, ekološku proizvodnju i razvoj u poljoprivredi, stoča, OIB 43035002095</item>
    </izvorni_sadrzaj>
    <derivirana_varijabla naziv="DomainObject.Predmet.ProtuStrankaListFormatedOIB_1">
      <item>POLJOPRIVREDNO-EKOLOŠKA ZADRUGA MAČANKA, Mače, zadruga za proizvodnju, ekološku proizvodnju i razvoj u poljoprivredi, stoča, OIB 43035002095</item>
    </derivirana_varijabla>
  </DomainObject.Predmet.ProtuStrankaListFormatedOIB>
  <DomainObject.Predmet.ProtuStrankaListFormatedWithAdress>
    <izvorni_sadrzaj>
      <item>POLJOPRIVREDNO-EKOLOŠKA ZADRUGA MAČANKA, Mače, zadruga za proizvodnju, ekološku proizvodnju i razvoj u poljoprivredi, stoča, Mače 30, 49250 Mače</item>
    </izvorni_sadrzaj>
    <derivirana_varijabla naziv="DomainObject.Predmet.ProtuStrankaListFormatedWithAdress_1">
      <item>POLJOPRIVREDNO-EKOLOŠKA ZADRUGA MAČANKA, Mače, zadruga za proizvodnju, ekološku proizvodnju i razvoj u poljoprivredi, stoča, Mače 30, 49250 Mače</item>
    </derivirana_varijabla>
  </DomainObject.Predmet.ProtuStrankaListFormatedWithAdress>
  <DomainObject.Predmet.ProtuStrankaListFormatedWithAdressOIB>
    <izvorni_sadrzaj>
      <item>POLJOPRIVREDNO-EKOLOŠKA ZADRUGA MAČANKA, Mače, zadruga za proizvodnju, ekološku proizvodnju i razvoj u poljoprivredi, stoča, OIB 43035002095, Mače 30, 49250 Mače</item>
    </izvorni_sadrzaj>
    <derivirana_varijabla naziv="DomainObject.Predmet.ProtuStrankaListFormatedWithAdressOIB_1">
      <item>POLJOPRIVREDNO-EKOLOŠKA ZADRUGA MAČANKA, Mače, zadruga za proizvodnju, ekološku proizvodnju i razvoj u poljoprivredi, stoča, OIB 43035002095, Mače 30, 49250 Mače</item>
    </derivirana_varijabla>
  </DomainObject.Predmet.ProtuStrankaListFormatedWithAdressOIB>
  <DomainObject.Predmet.ProtuStrankaListNazivFormated>
    <izvorni_sadrzaj>
      <item>POLJOPRIVREDNO-EKOLOŠKA ZADRUGA MAČANKA, Mače, zadruga za proizvodnju, ekološku proizvodnju i razvoj u poljoprivredi, stoča</item>
    </izvorni_sadrzaj>
    <derivirana_varijabla naziv="DomainObject.Predmet.ProtuStrankaListNazivFormated_1">
      <item>POLJOPRIVREDNO-EKOLOŠKA ZADRUGA MAČANKA, Mače, zadruga za proizvodnju, ekološku proizvodnju i razvoj u poljoprivredi, stoča</item>
    </derivirana_varijabla>
  </DomainObject.Predmet.ProtuStrankaListNazivFormated>
  <DomainObject.Predmet.ProtuStrankaListNazivFormatedOIB>
    <izvorni_sadrzaj>
      <item>POLJOPRIVREDNO-EKOLOŠKA ZADRUGA MAČANKA, Mače, zadruga za proizvodnju, ekološku proizvodnju i razvoj u poljoprivredi, stoča, OIB 43035002095</item>
    </izvorni_sadrzaj>
    <derivirana_varijabla naziv="DomainObject.Predmet.ProtuStrankaListNazivFormatedOIB_1">
      <item>POLJOPRIVREDNO-EKOLOŠKA ZADRUGA MAČANKA, Mače, zadruga za proizvodnju, ekološku proizvodnju i razvoj u poljoprivredi, stoča, OIB 43035002095</item>
    </derivirana_varijabla>
  </DomainObject.Predmet.ProtuStrankaListNazivFormatedOIB>
  <DomainObject.Predmet.OstaliListFormated>
    <izvorni_sadrzaj>
      <item>Nikola Marijić</item>
      <item>ŽDO U BJELOVARU</item>
      <item>POREZNA UPRAVA U ZAGREBU</item>
      <item>Sudski registar TS u Zagrebu</item>
    </izvorni_sadrzaj>
    <derivirana_varijabla naziv="DomainObject.Predmet.OstaliListFormated_1">
      <item>Nikola Marijić</item>
      <item>ŽDO U BJELOVARU</item>
      <item>POREZNA UPRAVA U ZAGREBU</item>
      <item>Sudski registar TS u Zagrebu</item>
    </derivirana_varijabla>
  </DomainObject.Predmet.OstaliListFormated>
  <DomainObject.Predmet.OstaliListFormatedOIB>
    <izvorni_sadrzaj>
      <item>Nikola Marijić, OIB 62740867176</item>
      <item>ŽDO U BJELOVARU, OIB 86821435474</item>
      <item>POREZNA UPRAVA U ZAGREBU</item>
      <item>Sudski registar TS u Zagrebu</item>
    </izvorni_sadrzaj>
    <derivirana_varijabla naziv="DomainObject.Predmet.OstaliListFormatedOIB_1">
      <item>Nikola Marijić, OIB 62740867176</item>
      <item>ŽDO U BJELOVARU, OIB 86821435474</item>
      <item>POREZNA UPRAVA U ZAGREBU</item>
      <item>Sudski registar TS u Zagrebu</item>
    </derivirana_varijabla>
  </DomainObject.Predmet.OstaliListFormatedOIB>
  <DomainObject.Predmet.OstaliListFormatedWithAdress>
    <izvorni_sadrzaj>
      <item>Nikola Marijić, kbr. 32 A., 49250 Mače</item>
      <item>ŽDO U BJELOVARU</item>
      <item>POREZNA UPRAVA U ZAGREBU</item>
      <item>Sudski registar TS u Zagrebu</item>
    </izvorni_sadrzaj>
    <derivirana_varijabla naziv="DomainObject.Predmet.OstaliListFormatedWithAdress_1">
      <item>Nikola Marijić, kbr. 32 A., 49250 Mače</item>
      <item>ŽDO U BJELOVARU</item>
      <item>POREZNA UPRAVA U ZAGREBU</item>
      <item>Sudski registar TS u Zagrebu</item>
    </derivirana_varijabla>
  </DomainObject.Predmet.OstaliListFormatedWithAdress>
  <DomainObject.Predmet.OstaliListFormatedWithAdressOIB>
    <izvorni_sadrzaj>
      <item>Nikola Marijić, OIB 62740867176, kbr. 32 A., 49250 Mače</item>
      <item>ŽDO U BJELOVARU, OIB 86821435474</item>
      <item>POREZNA UPRAVA U ZAGREBU</item>
      <item>Sudski registar TS u Zagrebu</item>
    </izvorni_sadrzaj>
    <derivirana_varijabla naziv="DomainObject.Predmet.OstaliListFormatedWithAdressOIB_1">
      <item>Nikola Marijić, OIB 62740867176, kbr. 32 A., 49250 Mače</item>
      <item>ŽDO U BJELOVARU, OIB 86821435474</item>
      <item>POREZNA UPRAVA U ZAGREBU</item>
      <item>Sudski registar TS u Zagrebu</item>
    </derivirana_varijabla>
  </DomainObject.Predmet.OstaliListFormatedWithAdressOIB>
  <DomainObject.Predmet.OstaliListNazivFormated>
    <izvorni_sadrzaj>
      <item>Nikola Marijić</item>
      <item>ŽDO U BJELOVARU</item>
      <item>POREZNA UPRAVA U ZAGREBU</item>
      <item>Sudski registar TS u Zagrebu</item>
    </izvorni_sadrzaj>
    <derivirana_varijabla naziv="DomainObject.Predmet.OstaliListNazivFormated_1">
      <item>Nikola Marijić</item>
      <item>ŽDO U BJELOVARU</item>
      <item>POREZNA UPRAVA U ZAGREBU</item>
      <item>Sudski registar TS u Zagrebu</item>
    </derivirana_varijabla>
  </DomainObject.Predmet.OstaliListNazivFormated>
  <DomainObject.Predmet.OstaliListNazivFormatedOIB>
    <izvorni_sadrzaj>
      <item>Nikola Marijić, OIB 62740867176</item>
      <item>ŽDO U BJELOVARU, OIB 86821435474</item>
      <item>POREZNA UPRAVA U ZAGREBU</item>
      <item>Sudski registar TS u Zagrebu</item>
    </izvorni_sadrzaj>
    <derivirana_varijabla naziv="DomainObject.Predmet.OstaliListNazivFormatedOIB_1">
      <item>Nikola Marijić, OIB 62740867176</item>
      <item>ŽDO U BJELOVARU, OIB 86821435474</item>
      <item>POREZNA UPRAVA U ZAGREBU</item>
      <item>Sudski registar TS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St-55/2017-7</izvorni_sadrzaj>
    <derivirana_varijabla naziv="DomainObject.PoslovniBrojDokumenta_1">St-55/2017-7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POLJOPRIVREDNO-EKOLOŠKA ZADRUGA MAČANKA, Mače, zadruga za proizvodnju, ekološku proizvodnju i razvoj u poljoprivredi, stoča</izvorni_sadrzaj>
    <derivirana_varijabla naziv="DomainObject.Predmet.ProtustrankaIDrugi_1">POLJOPRIVREDNO-EKOLOŠKA ZADRUGA MAČANKA, Mače, zadruga za proizvodnju, ekološku proizvodnju i razvoj u poljoprivredi, stoča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POLJOPRIVREDNO-EKOLOŠKA ZADRUGA MAČANKA, Mače, zadruga za proizvodnju, ekološku proizvodnju i razvoj u poljoprivredi, stoča, OIB 43035002095, Mače 30, 49250 Mače</izvorni_sadrzaj>
    <derivirana_varijabla naziv="DomainObject.Predmet.ProtustrankaIDrugiAdressOIB_1">POLJOPRIVREDNO-EKOLOŠKA ZADRUGA MAČANKA, Mače, zadruga za proizvodnju, ekološku proizvodnju i razvoj u poljoprivredi, stoča, OIB 43035002095, Mače 30, 49250 Mače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>20. travnja 2017.</izvorni_sadrzaj>
    <derivirana_varijabla naziv="DomainObject.Predmet.OdlukaRjesenje.DatumPravomocnosti_1">20. travnja 2017.</derivirana_varijabla>
  </DomainObject.Predmet.OdlukaRjesenje.DatumPravomocnosti>
  <DomainObject.Predmet.OdlukaRjesenje.Oznaka>
    <izvorni_sadrzaj>St-55/2017-3</izvorni_sadrzaj>
    <derivirana_varijabla naziv="DomainObject.Predmet.OdlukaRjesenje.Oznaka_1">St-55/2017-3</derivirana_varijabla>
  </DomainObject.Predmet.OdlukaRjesenje.Oznaka>
  <DomainObject.Predmet.SudioniciListNaziv>
    <izvorni_sadrzaj>
      <item>POLJOPRIVREDNO-EKOLOŠKA ZADRUGA MAČANKA, Mače, zadruga za proizvodnju, ekološku proizvodnju i razvoj u poljoprivredi, stoča</item>
      <item>FINA Regionalni centar Zagreb</item>
      <item>Nikola Marijić</item>
      <item>ŽDO U BJELOVARU</item>
      <item>POREZNA UPRAVA U ZAGREBU</item>
      <item>Sudski registar TS u Zagrebu</item>
    </izvorni_sadrzaj>
    <derivirana_varijabla naziv="DomainObject.Predmet.SudioniciListNaziv_1">
      <item>POLJOPRIVREDNO-EKOLOŠKA ZADRUGA MAČANKA, Mače, zadruga za proizvodnju, ekološku proizvodnju i razvoj u poljoprivredi, stoča</item>
      <item>FINA Regionalni centar Zagreb</item>
      <item>Nikola Marijić</item>
      <item>ŽDO U BJELOVARU</item>
      <item>POREZNA UPRAVA U ZAGREBU</item>
      <item>Sudski registar TS u Zagrebu</item>
    </derivirana_varijabla>
  </DomainObject.Predmet.SudioniciListNaziv>
  <DomainObject.Predmet.SudioniciListAdressOIB>
    <izvorni_sadrzaj>
      <item>POLJOPRIVREDNO-EKOLOŠKA ZADRUGA MAČANKA, Mače, zadruga za proizvodnju, ekološku proizvodnju i razvoj u poljoprivredi, stoča, OIB 43035002095, Mače 30,49250 Mače</item>
      <item>FINA Regionalni centar Zagreb, OIB 85821130368, Trg svibanjskih žrtava 1995. br. 1,10000 Zagreb</item>
      <item>Nikola Marijić, OIB 62740867176, kbr. 32 A.,49250 Mače</item>
      <item>ŽDO U BJELOVARU, OIB 86821435474</item>
      <item>POREZNA UPRAVA U ZAGREBU</item>
      <item>Sudski registar TS u Zagrebu</item>
    </izvorni_sadrzaj>
    <derivirana_varijabla naziv="DomainObject.Predmet.SudioniciListAdressOIB_1">
      <item>POLJOPRIVREDNO-EKOLOŠKA ZADRUGA MAČANKA, Mače, zadruga za proizvodnju, ekološku proizvodnju i razvoj u poljoprivredi, stoča, OIB 43035002095, Mače 30,49250 Mače</item>
      <item>FINA Regionalni centar Zagreb, OIB 85821130368, Trg svibanjskih žrtava 1995. br. 1,10000 Zagreb</item>
      <item>Nikola Marijić, OIB 62740867176, kbr. 32 A.,49250 Mače</item>
      <item>ŽDO U BJELOVARU, OIB 86821435474</item>
      <item>POREZNA UPRAVA U ZAGREBU</item>
      <item>Sudski registar TS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D3E47-D24F-422B-97CA-C96323F51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1012</properties:Words>
  <properties:Characters>5622</properties:Characters>
  <properties:Lines>127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2017-11-02T12:14:00Z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St-55/2017-7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