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8f43" w14:paraId="e8b8f43" w:rsidRDefault="00C8001E" w:rsidP="00B542FA" w:rsidR="00C8001E">
      <w:pPr>
        <w:jc w:val="both"/>
        <w15:collapsed w:val="false"/>
      </w:pPr>
      <w:bookmarkStart w:name="_GoBack" w:id="0"/>
      <w:bookmarkEnd w:id="0"/>
    </w:p>
    <w:p w:rsidRDefault="00C8001E" w:rsidP="00B542FA" w:rsidR="00C8001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C8001E" w:rsidR="00C40D3E" w:rsidRPr="00C8001E">
      <w:pPr>
        <w:rPr>
          <w:b/>
        </w:rPr>
      </w:pPr>
      <w:r w:rsidRPr="00316E5C">
        <w:tab/>
      </w:r>
      <w:r w:rsidR="00C8001E">
        <w:rPr>
          <w:b/>
        </w:rPr>
        <w:t xml:space="preserve">          </w:t>
      </w:r>
    </w:p>
    <w:p w:rsidRDefault="005B4037" w:rsidP="005B4037" w:rsidR="005B4037" w:rsidRPr="00316E5C">
      <w:r w:rsidRPr="00316E5C">
        <w:t>Republika Hrvatska</w:t>
      </w:r>
    </w:p>
    <w:p w:rsidRDefault="005B4037" w:rsidP="005B4037" w:rsidR="005B4037" w:rsidRPr="00316E5C">
      <w:r w:rsidRPr="00316E5C">
        <w:t>Trgovački sud u Zagrebu</w:t>
      </w:r>
    </w:p>
    <w:p w:rsidRDefault="005B4037" w:rsidP="005B4037" w:rsidR="005B4037" w:rsidRPr="00316E5C">
      <w:r w:rsidRPr="00316E5C">
        <w:t xml:space="preserve">Zagreb, Amruševa 2/II                                                                                </w:t>
      </w:r>
      <w:r w:rsidR="00EA0677">
        <w:t>67. St-8319/15</w:t>
      </w:r>
      <w:r w:rsidRPr="00316E5C">
        <w:t xml:space="preserve">                                                               </w:t>
      </w:r>
    </w:p>
    <w:p w:rsidRDefault="005B4037" w:rsidP="005B4037" w:rsidR="005B4037">
      <w:pPr>
        <w:jc w:val="center"/>
      </w:pPr>
    </w:p>
    <w:p w:rsidRDefault="0054021D" w:rsidP="005B4037" w:rsidR="0054021D" w:rsidRPr="00316E5C">
      <w:pPr>
        <w:jc w:val="center"/>
      </w:pPr>
    </w:p>
    <w:p w:rsidRDefault="00316E5C" w:rsidP="005B4037" w:rsidR="005B4037" w:rsidRPr="00316E5C">
      <w:pPr>
        <w:jc w:val="center"/>
      </w:pPr>
      <w:r w:rsidRPr="00316E5C">
        <w:t xml:space="preserve">R E P U B L I K A   H R V A T S K A </w:t>
      </w:r>
    </w:p>
    <w:p w:rsidRDefault="00316E5C" w:rsidP="005B4037" w:rsidR="00316E5C" w:rsidRPr="00316E5C">
      <w:pPr>
        <w:jc w:val="center"/>
      </w:pPr>
    </w:p>
    <w:p w:rsidRDefault="005B4037" w:rsidP="005B4037" w:rsidR="005B4037" w:rsidRPr="00316E5C">
      <w:pPr>
        <w:jc w:val="center"/>
      </w:pPr>
      <w:r w:rsidRPr="00316E5C">
        <w:t>R J E Š E NJ E</w:t>
      </w:r>
    </w:p>
    <w:p w:rsidRDefault="005B4037" w:rsidP="005B4037" w:rsidR="005B4037" w:rsidRPr="00316E5C"/>
    <w:p w:rsidRDefault="005B4037" w:rsidP="005B4037" w:rsidR="00670C57" w:rsidRPr="00316E5C">
      <w:pPr>
        <w:jc w:val="both"/>
      </w:pPr>
      <w:r w:rsidRPr="00316E5C">
        <w:t xml:space="preserve">           </w:t>
      </w:r>
      <w:r w:rsidR="00EA0677" w:rsidRPr="00EA0677">
        <w:t xml:space="preserve">Trgovački sud u Zagrebu, po sucu Gordanu Zubaku, u stečajnom postupku nad dužnikom </w:t>
      </w:r>
      <w:r w:rsidR="00EA0677" w:rsidRPr="00EA0677">
        <w:rPr>
          <w:bCs/>
          <w:lang w:val="pt-BR"/>
        </w:rPr>
        <w:t>ASTRAEA d.o.o. u stečaju, Sisak, Silvija Strahimira Kranjčevića 11, OIB: 02599873429</w:t>
      </w:r>
      <w:r w:rsidR="00670C57" w:rsidRPr="00316E5C">
        <w:t xml:space="preserve">, </w:t>
      </w:r>
      <w:r w:rsidR="00EA0677">
        <w:t>9. svibnja 2017</w:t>
      </w:r>
      <w:r w:rsidR="00670C57" w:rsidRPr="00316E5C">
        <w:t xml:space="preserve">.,  </w:t>
      </w:r>
    </w:p>
    <w:p w:rsidRDefault="00EF227F" w:rsidP="00EF227F" w:rsidR="00EF227F" w:rsidRPr="00316E5C">
      <w:pPr>
        <w:jc w:val="both"/>
        <w:rPr>
          <w:b/>
        </w:rPr>
      </w:pPr>
    </w:p>
    <w:p w:rsidRDefault="00EF227F" w:rsidP="00EF227F" w:rsidR="00EF227F" w:rsidRPr="00316E5C">
      <w:pPr>
        <w:jc w:val="center"/>
      </w:pPr>
      <w:r w:rsidRPr="00316E5C">
        <w:t xml:space="preserve">r i j e š i o  j e </w:t>
      </w:r>
    </w:p>
    <w:p w:rsidRDefault="00EF227F" w:rsidP="00EF227F" w:rsidR="00EF227F" w:rsidRPr="00316E5C">
      <w:pPr>
        <w:jc w:val="center"/>
      </w:pPr>
    </w:p>
    <w:p w:rsidRDefault="00EA0677" w:rsidP="00316E5C" w:rsidR="00486DE3">
      <w:pPr>
        <w:numPr>
          <w:ilvl w:val="12"/>
          <w:numId w:val="0"/>
        </w:numPr>
        <w:ind w:firstLine="720"/>
        <w:jc w:val="both"/>
      </w:pPr>
      <w:r>
        <w:t xml:space="preserve">I. </w:t>
      </w:r>
      <w:r w:rsidR="00A07B3C" w:rsidRPr="00316E5C">
        <w:t>Određuje se upis otvaranja stečajnog postupka nad dužn</w:t>
      </w:r>
      <w:r w:rsidR="00F31D2E" w:rsidRPr="00316E5C">
        <w:t xml:space="preserve">ikom </w:t>
      </w:r>
      <w:r w:rsidRPr="00EA0677">
        <w:rPr>
          <w:bCs/>
          <w:lang w:val="pt-BR"/>
        </w:rPr>
        <w:t>ASTRAEA d.o.o. u stečaju, Sisak, Silvija Strahimira Kranjčevića 11, OIB: 02599873429</w:t>
      </w:r>
      <w:r w:rsidR="00670C57" w:rsidRPr="00316E5C">
        <w:t>,</w:t>
      </w:r>
      <w:r w:rsidR="00A07B3C" w:rsidRPr="00316E5C">
        <w:t xml:space="preserve"> u zemljišnim knjigama </w:t>
      </w:r>
      <w:r w:rsidR="000373D1">
        <w:t>te</w:t>
      </w:r>
      <w:r w:rsidR="00316E5C">
        <w:t xml:space="preserve"> se nalaže zemljišnoknjižnom odjelu Općinskog</w:t>
      </w:r>
      <w:r w:rsidR="0016204C">
        <w:t xml:space="preserve"> suda u </w:t>
      </w:r>
      <w:r>
        <w:t>Sisku</w:t>
      </w:r>
      <w:r w:rsidR="00316E5C">
        <w:t xml:space="preserve"> zabilježba otvaranja </w:t>
      </w:r>
      <w:r w:rsidR="00F31D2E" w:rsidRPr="00316E5C">
        <w:t>stečajnog postupk</w:t>
      </w:r>
      <w:r w:rsidR="005B4037" w:rsidRPr="00316E5C">
        <w:t>a ovog suda poslovni b</w:t>
      </w:r>
      <w:r>
        <w:t>roj St-8319</w:t>
      </w:r>
      <w:r w:rsidR="00670C57" w:rsidRPr="00316E5C">
        <w:t>/</w:t>
      </w:r>
      <w:r>
        <w:t>15</w:t>
      </w:r>
      <w:r w:rsidR="00F31D2E" w:rsidRPr="00316E5C">
        <w:t xml:space="preserve"> od </w:t>
      </w:r>
      <w:r w:rsidR="00316E5C">
        <w:br/>
      </w:r>
      <w:r>
        <w:t>23. rujna</w:t>
      </w:r>
      <w:r w:rsidR="00316E5C">
        <w:t xml:space="preserve"> 2016</w:t>
      </w:r>
      <w:r w:rsidR="00F31D2E" w:rsidRPr="00316E5C">
        <w:t>.</w:t>
      </w:r>
      <w:r w:rsidR="00670C57" w:rsidRPr="00316E5C">
        <w:t xml:space="preserve"> na nekretnini dužnika </w:t>
      </w:r>
      <w:r w:rsidRPr="00EA0677">
        <w:rPr>
          <w:bCs/>
          <w:lang w:val="pt-BR"/>
        </w:rPr>
        <w:t>ASTRAEA d.o.o. u stečaju, Sisak, Silvija Strahimira Kranjčevića 11, OIB: 02599873429</w:t>
      </w:r>
      <w:r w:rsidR="005B4037" w:rsidRPr="00316E5C">
        <w:t xml:space="preserve">, </w:t>
      </w:r>
      <w:r w:rsidR="00316E5C">
        <w:t>upisa</w:t>
      </w:r>
      <w:r w:rsidR="00486DE3">
        <w:t>noj u:</w:t>
      </w:r>
    </w:p>
    <w:p w:rsidRDefault="00486DE3" w:rsidP="00316E5C" w:rsidR="00486DE3">
      <w:pPr>
        <w:numPr>
          <w:ilvl w:val="12"/>
          <w:numId w:val="0"/>
        </w:numPr>
        <w:ind w:firstLine="720"/>
        <w:jc w:val="both"/>
      </w:pPr>
    </w:p>
    <w:p w:rsidRDefault="00EA0677" w:rsidP="007F51BA" w:rsidR="0016204C" w:rsidRPr="0016204C">
      <w:pPr>
        <w:numPr>
          <w:ilvl w:val="0"/>
          <w:numId w:val="3"/>
        </w:numPr>
        <w:jc w:val="both"/>
      </w:pPr>
      <w:r w:rsidRPr="00EA0677">
        <w:t>zk. ul. br. 5020, k.o. Sisak stari, kč. br. 1211/1, u naravi dvorište i zgrada mješ. uporab</w:t>
      </w:r>
      <w:r>
        <w:t>e sveukupne površine 1218 m2, 27. suvlasnički dio: 38/2363 etažno vlasništvo (E-27</w:t>
      </w:r>
      <w:r w:rsidRPr="00EA0677">
        <w:t>) –</w:t>
      </w:r>
      <w:r w:rsidRPr="00EA0677">
        <w:rPr>
          <w:b/>
          <w:bCs/>
        </w:rPr>
        <w:t xml:space="preserve"> </w:t>
      </w:r>
      <w:r>
        <w:rPr>
          <w:bCs/>
        </w:rPr>
        <w:t>„31</w:t>
      </w:r>
      <w:r w:rsidRPr="00EA0677">
        <w:rPr>
          <w:bCs/>
        </w:rPr>
        <w:t>" - poslovni prostor u potkrovlju, koji se sastoji od poslovnog p</w:t>
      </w:r>
      <w:r>
        <w:rPr>
          <w:bCs/>
        </w:rPr>
        <w:t>rostora u ukupnoj površini od 38,52</w:t>
      </w:r>
      <w:r w:rsidRPr="00EA0677">
        <w:rPr>
          <w:bCs/>
        </w:rPr>
        <w:t xml:space="preserve"> m2</w:t>
      </w:r>
      <w:r w:rsidR="007F51BA">
        <w:t>.</w:t>
      </w:r>
      <w:r w:rsidR="0016204C" w:rsidRPr="0016204C">
        <w:t xml:space="preserve"> </w:t>
      </w:r>
    </w:p>
    <w:p w:rsidRDefault="00316E5C" w:rsidP="0016204C" w:rsidR="00316E5C">
      <w:pPr>
        <w:numPr>
          <w:ilvl w:val="12"/>
          <w:numId w:val="0"/>
        </w:numPr>
        <w:ind w:firstLine="720"/>
      </w:pPr>
    </w:p>
    <w:p w:rsidRDefault="00EA0677" w:rsidP="00EA0677" w:rsidR="00EA0677" w:rsidRPr="00EA0677">
      <w:pPr>
        <w:numPr>
          <w:ilvl w:val="12"/>
          <w:numId w:val="0"/>
        </w:numPr>
        <w:ind w:firstLine="720"/>
        <w:jc w:val="both"/>
      </w:pPr>
      <w:r>
        <w:t xml:space="preserve">II. </w:t>
      </w:r>
      <w:r w:rsidRPr="00EA0677">
        <w:t xml:space="preserve">Određuje se prodaja u stečajnom postupku nekretnine stečajnog dužnika </w:t>
      </w:r>
      <w:r w:rsidRPr="00EA0677">
        <w:rPr>
          <w:bCs/>
          <w:lang w:val="pt-BR"/>
        </w:rPr>
        <w:t>ASTRAEA d.o.o. u stečaju, Sisak, Silvija Strahimira Kranjčevića 11, OIB: 02599873429</w:t>
      </w:r>
      <w:r w:rsidRPr="00EA0677">
        <w:t>, uz odgovarajuću primjenu pravila ovršnog postupka o ovrsi na nekretnini, upisanoj u zemljišnim knjigama Općinskog suda u Sisku, i to u zk. ul. br. 5020, k.o. Sisak stari, kč. br. 1211/1, u naravi dvorište i zgrada mješ. uporabe sveukupne površine 1218 m2, 27. suvlasnički dio: 38/2363 etažno vlasništvo (E-27) –</w:t>
      </w:r>
      <w:r w:rsidRPr="00EA0677">
        <w:rPr>
          <w:b/>
          <w:bCs/>
        </w:rPr>
        <w:t xml:space="preserve"> </w:t>
      </w:r>
      <w:r w:rsidRPr="00EA0677">
        <w:rPr>
          <w:bCs/>
        </w:rPr>
        <w:t>„31" - poslovni prostor u potkrovlju, koji se sastoji od poslovnog prostora u ukupnoj površini od 38,52 m2.</w:t>
      </w:r>
    </w:p>
    <w:p w:rsidRDefault="00EA0677" w:rsidP="00EA0677" w:rsidR="00EA0677" w:rsidRPr="00EA0677">
      <w:pPr>
        <w:numPr>
          <w:ilvl w:val="12"/>
          <w:numId w:val="0"/>
        </w:numPr>
        <w:ind w:firstLine="720"/>
        <w:jc w:val="both"/>
      </w:pPr>
      <w:r w:rsidRPr="00EA0677">
        <w:t>II</w:t>
      </w:r>
      <w:r>
        <w:t>I</w:t>
      </w:r>
      <w:r w:rsidRPr="00EA0677">
        <w:t xml:space="preserve">.  Na nekretnini iz točke I. izreke upisano je razlučno pravo za korist vjerovnika Addiko bank d.d. </w:t>
      </w:r>
    </w:p>
    <w:p w:rsidRDefault="00EA0677" w:rsidP="00EA0677" w:rsidR="00EA0677" w:rsidRPr="00EA0677">
      <w:pPr>
        <w:numPr>
          <w:ilvl w:val="12"/>
          <w:numId w:val="0"/>
        </w:numPr>
        <w:ind w:firstLine="720"/>
        <w:jc w:val="both"/>
      </w:pPr>
      <w:r>
        <w:t>IV</w:t>
      </w:r>
      <w:r w:rsidRPr="00EA0677">
        <w:t xml:space="preserve">.  Zaključkom o prodaji utvrditi će se vrijednost nekretnine opisane točkom I. izreke ovog rješenja te način i uvjeti prodaje. </w:t>
      </w:r>
    </w:p>
    <w:p w:rsidRDefault="00EA0677" w:rsidP="00EA0677" w:rsidR="00EA0677" w:rsidRPr="00EA0677">
      <w:pPr>
        <w:numPr>
          <w:ilvl w:val="12"/>
          <w:numId w:val="0"/>
        </w:numPr>
        <w:ind w:firstLine="720"/>
        <w:jc w:val="both"/>
      </w:pPr>
      <w:r w:rsidRPr="00EA0677">
        <w:t>V.  Određuje se upis zabilježbe ovog rješenja o prodaji kod zemljišnoknjižnog odjela Općinskog suda u Sisku.</w:t>
      </w:r>
    </w:p>
    <w:p w:rsidRDefault="00EA0677" w:rsidP="00316E5C" w:rsidR="00316E5C">
      <w:pPr>
        <w:numPr>
          <w:ilvl w:val="12"/>
          <w:numId w:val="0"/>
        </w:numPr>
        <w:ind w:firstLine="720"/>
        <w:jc w:val="both"/>
      </w:pPr>
      <w:r>
        <w:t xml:space="preserve"> </w:t>
      </w:r>
    </w:p>
    <w:p w:rsidRDefault="00C8001E" w:rsidP="00EF227F" w:rsidR="00C8001E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EF227F" w:rsidP="00EF227F" w:rsidR="00EF227F" w:rsidRPr="00316E5C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316E5C">
        <w:rPr>
          <w:b w:val="false"/>
          <w:szCs w:val="24"/>
        </w:rPr>
        <w:t>Obrazloženje</w:t>
      </w:r>
    </w:p>
    <w:p w:rsidRDefault="00265143" w:rsidP="009744C7" w:rsidR="00265143" w:rsidRPr="00316E5C">
      <w:pPr>
        <w:pStyle w:val="Tijeloteksta"/>
        <w:rPr>
          <w:rFonts w:hAnsi="Times New Roman" w:ascii="Times New Roman"/>
          <w:szCs w:val="24"/>
        </w:rPr>
      </w:pPr>
    </w:p>
    <w:p w:rsidRDefault="009744C7" w:rsidP="00EF227F" w:rsidR="009744C7" w:rsidRPr="00316E5C">
      <w:pPr>
        <w:numPr>
          <w:ilvl w:val="12"/>
          <w:numId w:val="0"/>
        </w:numPr>
        <w:jc w:val="both"/>
      </w:pPr>
      <w:r w:rsidRPr="00316E5C">
        <w:tab/>
        <w:t xml:space="preserve">Rješenjem ovog suda od </w:t>
      </w:r>
      <w:r w:rsidR="0023580A" w:rsidRPr="0023580A">
        <w:t>23. rujna 2016</w:t>
      </w:r>
      <w:r w:rsidR="005B4037" w:rsidRPr="00316E5C">
        <w:t xml:space="preserve">.  </w:t>
      </w:r>
      <w:r w:rsidRPr="00316E5C">
        <w:t>otvoren je stečaj nad društvo</w:t>
      </w:r>
      <w:r w:rsidR="00670C57" w:rsidRPr="00316E5C">
        <w:t>m</w:t>
      </w:r>
      <w:r w:rsidRPr="00316E5C">
        <w:t xml:space="preserve"> </w:t>
      </w:r>
      <w:r w:rsidR="0023580A" w:rsidRPr="0023580A">
        <w:rPr>
          <w:bCs/>
          <w:lang w:val="pt-BR"/>
        </w:rPr>
        <w:t>ASTRAEA d.o.o. u stečaju, Sisak</w:t>
      </w:r>
      <w:r w:rsidRPr="00316E5C">
        <w:t xml:space="preserve">. </w:t>
      </w:r>
    </w:p>
    <w:p w:rsidRDefault="009744C7" w:rsidP="00EF227F" w:rsidR="009744C7" w:rsidRPr="00316E5C">
      <w:pPr>
        <w:numPr>
          <w:ilvl w:val="12"/>
          <w:numId w:val="0"/>
        </w:numPr>
        <w:jc w:val="both"/>
      </w:pPr>
    </w:p>
    <w:p w:rsidRDefault="00316E5C" w:rsidP="00EF227F" w:rsidR="009744C7">
      <w:pPr>
        <w:numPr>
          <w:ilvl w:val="12"/>
          <w:numId w:val="0"/>
        </w:numPr>
        <w:jc w:val="both"/>
      </w:pPr>
      <w:r>
        <w:tab/>
        <w:t>Odredbom čl. 131. st. 1</w:t>
      </w:r>
      <w:r w:rsidR="009744C7" w:rsidRPr="00316E5C">
        <w:t>.</w:t>
      </w:r>
      <w:r>
        <w:t xml:space="preserve"> i 2.</w:t>
      </w:r>
      <w:r w:rsidR="009744C7" w:rsidRPr="00316E5C">
        <w:t xml:space="preserve"> Stečajnog zakona („Narodne novine“ broj </w:t>
      </w:r>
      <w:r>
        <w:t>71/15</w:t>
      </w:r>
      <w:r w:rsidR="009744C7" w:rsidRPr="00316E5C">
        <w:t xml:space="preserve">), među ostalim, propisano je da će </w:t>
      </w:r>
      <w:r w:rsidR="0054021D">
        <w:t>sud</w:t>
      </w:r>
      <w:r>
        <w:t xml:space="preserve"> rješenje</w:t>
      </w:r>
      <w:r w:rsidR="0054021D">
        <w:t xml:space="preserve"> o otvaranju stečaja dostaviti tijelima koja vode registre radi zabilježbe otvaranja stečajnog postupka.</w:t>
      </w:r>
      <w:r>
        <w:t xml:space="preserve"> </w:t>
      </w:r>
    </w:p>
    <w:p w:rsidRDefault="0054021D" w:rsidP="00EF227F" w:rsidR="0054021D" w:rsidRPr="00316E5C">
      <w:pPr>
        <w:numPr>
          <w:ilvl w:val="12"/>
          <w:numId w:val="0"/>
        </w:numPr>
        <w:jc w:val="both"/>
      </w:pPr>
    </w:p>
    <w:p w:rsidRDefault="009744C7" w:rsidP="00EF227F" w:rsidR="009744C7">
      <w:pPr>
        <w:numPr>
          <w:ilvl w:val="12"/>
          <w:numId w:val="0"/>
        </w:numPr>
        <w:jc w:val="both"/>
      </w:pPr>
      <w:r w:rsidRPr="00316E5C">
        <w:tab/>
        <w:t xml:space="preserve">Slijedom navedenog, sud je na temelju odredbe čl. </w:t>
      </w:r>
      <w:r w:rsidR="0054021D">
        <w:t>131</w:t>
      </w:r>
      <w:r w:rsidRPr="00316E5C">
        <w:t xml:space="preserve">. SZ-a </w:t>
      </w:r>
      <w:r w:rsidR="000A042A">
        <w:t>riješio</w:t>
      </w:r>
      <w:r w:rsidRPr="00316E5C">
        <w:t xml:space="preserve"> kao u</w:t>
      </w:r>
      <w:r w:rsidR="0023580A">
        <w:t xml:space="preserve"> točki I. izreke</w:t>
      </w:r>
      <w:r w:rsidRPr="00316E5C">
        <w:t>.</w:t>
      </w:r>
    </w:p>
    <w:p w:rsidRDefault="0023580A" w:rsidP="00EF227F" w:rsidR="0023580A">
      <w:pPr>
        <w:numPr>
          <w:ilvl w:val="12"/>
          <w:numId w:val="0"/>
        </w:numPr>
        <w:jc w:val="both"/>
      </w:pPr>
    </w:p>
    <w:p w:rsidRDefault="0023580A" w:rsidP="0023580A" w:rsidR="0023580A" w:rsidRPr="0023580A">
      <w:pPr>
        <w:numPr>
          <w:ilvl w:val="12"/>
          <w:numId w:val="0"/>
        </w:numPr>
        <w:jc w:val="both"/>
      </w:pPr>
      <w:r>
        <w:tab/>
        <w:t>Nadalje, kako opisana nekretnina čini s</w:t>
      </w:r>
      <w:r w:rsidRPr="0023580A">
        <w:t>tečajnu masu stečajnog du</w:t>
      </w:r>
      <w:r>
        <w:t>žnika, a s</w:t>
      </w:r>
      <w:r w:rsidRPr="0023580A">
        <w:t>tečajni upravitelj podnio je 31. siječnja 2017. sudu prijedlog za prodaju navedene nekretnine, na kojoj postoji razlučno pravo, u stečajnom postupku uz odgovarajuću primjenu pravila o ovrsi na nekretninama</w:t>
      </w:r>
      <w:r>
        <w:t xml:space="preserve">, </w:t>
      </w:r>
      <w:r w:rsidRPr="0023580A">
        <w:t xml:space="preserve">sud je na temelju odredbe čl. 247. st. 1. i 2. </w:t>
      </w:r>
      <w:r>
        <w:t xml:space="preserve">SZ-a </w:t>
      </w:r>
      <w:r w:rsidRPr="0023580A">
        <w:t xml:space="preserve">riješio kao u </w:t>
      </w:r>
      <w:r>
        <w:t>točkama II.-V. izreke</w:t>
      </w:r>
      <w:r w:rsidRPr="0023580A">
        <w:t>.</w:t>
      </w:r>
    </w:p>
    <w:p w:rsidRDefault="0023580A" w:rsidP="0023580A" w:rsidR="0023580A" w:rsidRPr="0023580A">
      <w:pPr>
        <w:numPr>
          <w:ilvl w:val="12"/>
          <w:numId w:val="0"/>
        </w:numPr>
        <w:jc w:val="both"/>
      </w:pPr>
    </w:p>
    <w:p w:rsidRDefault="0023580A" w:rsidP="0023580A" w:rsidR="0023580A" w:rsidRPr="0023580A">
      <w:pPr>
        <w:numPr>
          <w:ilvl w:val="12"/>
          <w:numId w:val="0"/>
        </w:numPr>
        <w:jc w:val="both"/>
      </w:pPr>
      <w:r w:rsidRPr="0023580A">
        <w:tab/>
      </w:r>
      <w:r w:rsidRPr="0023580A">
        <w:rPr>
          <w:lang w:val="en-GB"/>
        </w:rPr>
        <w:t>Zaključkom o prodaji odredit će se vrijednost nekretnina, način i uvjeti  prodaje sukladno čl. 247. st. 3. SZ.</w:t>
      </w:r>
    </w:p>
    <w:p w:rsidRDefault="0023580A" w:rsidP="00EF227F" w:rsidR="0023580A" w:rsidRPr="00316E5C">
      <w:pPr>
        <w:numPr>
          <w:ilvl w:val="12"/>
          <w:numId w:val="0"/>
        </w:numPr>
        <w:jc w:val="both"/>
      </w:pPr>
    </w:p>
    <w:p w:rsidRDefault="00442DDA" w:rsidP="00EF227F" w:rsidR="00442DDA" w:rsidRPr="00316E5C">
      <w:pPr>
        <w:numPr>
          <w:ilvl w:val="12"/>
          <w:numId w:val="0"/>
        </w:numPr>
        <w:jc w:val="both"/>
      </w:pPr>
    </w:p>
    <w:p w:rsidRDefault="007F0DBF" w:rsidP="00442DDA" w:rsidR="00EF227F" w:rsidRPr="00316E5C">
      <w:pPr>
        <w:numPr>
          <w:ilvl w:val="12"/>
          <w:numId w:val="0"/>
        </w:numPr>
        <w:jc w:val="center"/>
      </w:pPr>
      <w:r w:rsidRPr="00316E5C">
        <w:t>U</w:t>
      </w:r>
      <w:r w:rsidR="00BE64CD" w:rsidRPr="00316E5C">
        <w:t xml:space="preserve"> Zagrebu</w:t>
      </w:r>
      <w:r w:rsidR="009744C7" w:rsidRPr="00316E5C">
        <w:t xml:space="preserve"> </w:t>
      </w:r>
      <w:r w:rsidR="0023580A">
        <w:t>9. svibnja</w:t>
      </w:r>
      <w:r w:rsidR="00442DDA" w:rsidRPr="00316E5C">
        <w:t xml:space="preserve"> 20</w:t>
      </w:r>
      <w:r w:rsidR="0023580A">
        <w:t>17</w:t>
      </w:r>
      <w:r w:rsidR="00442DDA" w:rsidRPr="00316E5C">
        <w:t>.</w:t>
      </w:r>
    </w:p>
    <w:p w:rsidRDefault="00C90C73" w:rsidP="007F0DBF" w:rsidR="00C90C73" w:rsidRPr="00316E5C">
      <w:pPr>
        <w:numPr>
          <w:ilvl w:val="12"/>
          <w:numId w:val="0"/>
        </w:numPr>
      </w:pPr>
    </w:p>
    <w:p w:rsidRDefault="00442DDA" w:rsidR="00442DDA" w:rsidRPr="00316E5C">
      <w:pPr>
        <w:pStyle w:val="Tijeloteksta"/>
        <w:ind w:left="5760"/>
        <w:rPr>
          <w:rFonts w:hAnsi="Times New Roman" w:ascii="Times New Roman"/>
          <w:szCs w:val="24"/>
        </w:rPr>
      </w:pPr>
      <w:r w:rsidRPr="00316E5C">
        <w:rPr>
          <w:rFonts w:hAnsi="Times New Roman" w:ascii="Times New Roman"/>
          <w:szCs w:val="24"/>
        </w:rPr>
        <w:tab/>
        <w:t>SUDAC:</w:t>
      </w:r>
    </w:p>
    <w:p w:rsidRDefault="00C8001E" w:rsidR="00442DDA" w:rsidRPr="00316E5C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</w:t>
      </w:r>
      <w:r w:rsidR="001D4E43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442DDA" w:rsidP="007F0DBF" w:rsidR="00442DDA" w:rsidRPr="00316E5C">
      <w:pPr>
        <w:numPr>
          <w:ilvl w:val="12"/>
          <w:numId w:val="0"/>
        </w:numPr>
      </w:pPr>
    </w:p>
    <w:p w:rsidRDefault="00BC1EB9" w:rsidP="00EF227F" w:rsidR="00EF227F" w:rsidRPr="00316E5C">
      <w:pPr>
        <w:numPr>
          <w:ilvl w:val="12"/>
          <w:numId w:val="0"/>
        </w:numPr>
        <w:jc w:val="both"/>
      </w:pPr>
      <w:r w:rsidRPr="00316E5C">
        <w:t>UPUTA</w:t>
      </w:r>
      <w:r w:rsidR="00EF227F" w:rsidRPr="00316E5C">
        <w:t xml:space="preserve"> O PRAVNOM LIJEKU:</w:t>
      </w:r>
    </w:p>
    <w:p w:rsidRDefault="007F0DBF" w:rsidP="00EF227F" w:rsidR="007F0DBF" w:rsidRPr="00316E5C">
      <w:pPr>
        <w:numPr>
          <w:ilvl w:val="12"/>
          <w:numId w:val="0"/>
        </w:numPr>
        <w:jc w:val="both"/>
      </w:pPr>
      <w:r w:rsidRPr="00316E5C">
        <w:t>Z</w:t>
      </w:r>
      <w:r w:rsidR="00EF227F" w:rsidRPr="00316E5C">
        <w:t>astupnik</w:t>
      </w:r>
      <w:r w:rsidRPr="00316E5C">
        <w:t xml:space="preserve"> po zakonu</w:t>
      </w:r>
      <w:r w:rsidR="00EF227F" w:rsidRPr="00316E5C">
        <w:t xml:space="preserve"> dužnika ima pravo na žalbu </w:t>
      </w:r>
      <w:r w:rsidR="00442DDA" w:rsidRPr="00316E5C">
        <w:t xml:space="preserve">protiv ovog rješenja </w:t>
      </w:r>
      <w:r w:rsidR="00EF227F" w:rsidRPr="00316E5C">
        <w:t xml:space="preserve">u roku od 8 dana od dana primitka. Žalba se ulaže putem ovog suda Visokom trgovačkom sudu </w:t>
      </w:r>
      <w:r w:rsidR="00442DDA" w:rsidRPr="00316E5C">
        <w:t xml:space="preserve">Republike Hrvatske </w:t>
      </w:r>
      <w:r w:rsidR="00EF227F" w:rsidRPr="00316E5C">
        <w:t>u 2 primjerka.</w:t>
      </w:r>
    </w:p>
    <w:p w:rsidRDefault="005B4037" w:rsidP="00EF227F" w:rsidR="005B4037">
      <w:pPr>
        <w:numPr>
          <w:ilvl w:val="12"/>
          <w:numId w:val="0"/>
        </w:numPr>
        <w:jc w:val="both"/>
      </w:pPr>
    </w:p>
    <w:p w:rsidRDefault="00C8001E" w:rsidP="00EF227F" w:rsidR="00C8001E">
      <w:pPr>
        <w:numPr>
          <w:ilvl w:val="12"/>
          <w:numId w:val="0"/>
        </w:numPr>
        <w:jc w:val="both"/>
      </w:pPr>
    </w:p>
    <w:p w:rsidRDefault="00C8001E" w:rsidP="00EF227F" w:rsidR="00C8001E" w:rsidRPr="00316E5C">
      <w:pPr>
        <w:numPr>
          <w:ilvl w:val="12"/>
          <w:numId w:val="0"/>
        </w:numPr>
        <w:jc w:val="both"/>
      </w:pPr>
    </w:p>
    <w:p w:rsidRDefault="001D4E43" w:rsidP="001D4E43" w:rsidR="001D4E43">
      <w:pPr>
        <w:jc w:val="right"/>
      </w:pPr>
      <w:r>
        <w:t>Za točnost otpravka - ovlašteni službenik:</w:t>
      </w:r>
    </w:p>
    <w:p w:rsidRDefault="001D4E43" w:rsidP="001D4E43" w:rsidR="001D4E43">
      <w:pPr>
        <w:jc w:val="right"/>
      </w:pPr>
      <w:r>
        <w:t xml:space="preserve">               Katica Franjić</w:t>
      </w:r>
    </w:p>
    <w:p w:rsidRDefault="009744C7" w:rsidP="001D4E43" w:rsidR="009744C7" w:rsidRPr="00316E5C">
      <w:pPr>
        <w:ind w:left="720"/>
        <w:jc w:val="both"/>
      </w:pPr>
    </w:p>
    <w:sectPr w:rsidSect="00C8001E" w:rsidR="009744C7" w:rsidRPr="00316E5C">
      <w:headerReference w:type="default" r:id="rId10"/>
      <w:pgSz w:code="9" w:h="16840" w:w="11907"/>
      <w:pgMar w:gutter="0" w:footer="720" w:header="720" w:left="1797" w:bottom="1702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14" w:rsidR="00244714">
      <w:r>
        <w:separator/>
      </w:r>
    </w:p>
  </w:endnote>
  <w:endnote w:id="0" w:type="continuationSeparator">
    <w:p w:rsidRDefault="00244714" w:rsidR="00244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14" w:rsidR="00244714">
      <w:r>
        <w:separator/>
      </w:r>
    </w:p>
  </w:footnote>
  <w:footnote w:id="0" w:type="continuationSeparator">
    <w:p w:rsidRDefault="00244714" w:rsidR="00244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 w:rsidR="007515B8">
      <w:fldChar w:fldCharType="begin"/>
    </w:r>
    <w:r>
      <w:instrText xml:space="preserve"> PAGE </w:instrText>
    </w:r>
    <w:r w:rsidR="007515B8">
      <w:fldChar w:fldCharType="separate"/>
    </w:r>
    <w:r w:rsidR="001D4E43">
      <w:rPr>
        <w:noProof/>
      </w:rPr>
      <w:t>2</w:t>
    </w:r>
    <w:r w:rsidR="007515B8">
      <w:fldChar w:fldCharType="end"/>
    </w:r>
    <w:r w:rsidR="0023580A">
      <w:t xml:space="preserve"> -</w:t>
    </w:r>
    <w:r w:rsidR="0023580A">
      <w:tab/>
      <w:t>67. St-8319/15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B5098A"/>
    <w:multiLevelType w:val="hybridMultilevel"/>
    <w:tmpl w:val="299EF3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73D1"/>
    <w:rsid w:val="0006388B"/>
    <w:rsid w:val="0009737E"/>
    <w:rsid w:val="000A042A"/>
    <w:rsid w:val="000B2587"/>
    <w:rsid w:val="000B7516"/>
    <w:rsid w:val="000C4F9E"/>
    <w:rsid w:val="000D325D"/>
    <w:rsid w:val="000E54BD"/>
    <w:rsid w:val="00104558"/>
    <w:rsid w:val="00132F51"/>
    <w:rsid w:val="001536AA"/>
    <w:rsid w:val="00160C6A"/>
    <w:rsid w:val="0016204C"/>
    <w:rsid w:val="00187FA1"/>
    <w:rsid w:val="001D2EB8"/>
    <w:rsid w:val="001D4E43"/>
    <w:rsid w:val="002010AB"/>
    <w:rsid w:val="00233E8D"/>
    <w:rsid w:val="0023580A"/>
    <w:rsid w:val="00244714"/>
    <w:rsid w:val="002545EE"/>
    <w:rsid w:val="00263D21"/>
    <w:rsid w:val="00265143"/>
    <w:rsid w:val="002E012D"/>
    <w:rsid w:val="002E43D3"/>
    <w:rsid w:val="00316E5C"/>
    <w:rsid w:val="0038601C"/>
    <w:rsid w:val="003C7143"/>
    <w:rsid w:val="003D2BC5"/>
    <w:rsid w:val="003D63E6"/>
    <w:rsid w:val="003D6E2A"/>
    <w:rsid w:val="004321CB"/>
    <w:rsid w:val="00442DDA"/>
    <w:rsid w:val="00470A0A"/>
    <w:rsid w:val="00471956"/>
    <w:rsid w:val="00483108"/>
    <w:rsid w:val="00484F0E"/>
    <w:rsid w:val="00486DE3"/>
    <w:rsid w:val="00492072"/>
    <w:rsid w:val="004939BB"/>
    <w:rsid w:val="004B0080"/>
    <w:rsid w:val="004E5469"/>
    <w:rsid w:val="004E60CA"/>
    <w:rsid w:val="004F022B"/>
    <w:rsid w:val="004F4486"/>
    <w:rsid w:val="0051075D"/>
    <w:rsid w:val="005303C5"/>
    <w:rsid w:val="0054021D"/>
    <w:rsid w:val="00551E28"/>
    <w:rsid w:val="00552537"/>
    <w:rsid w:val="00567542"/>
    <w:rsid w:val="00576996"/>
    <w:rsid w:val="00581DE9"/>
    <w:rsid w:val="005A2E7E"/>
    <w:rsid w:val="005B139B"/>
    <w:rsid w:val="005B4037"/>
    <w:rsid w:val="005F641C"/>
    <w:rsid w:val="00621B59"/>
    <w:rsid w:val="00637921"/>
    <w:rsid w:val="0064776F"/>
    <w:rsid w:val="0065656B"/>
    <w:rsid w:val="00665A43"/>
    <w:rsid w:val="00670C57"/>
    <w:rsid w:val="006D1E1E"/>
    <w:rsid w:val="006E4546"/>
    <w:rsid w:val="006E5670"/>
    <w:rsid w:val="00706BA1"/>
    <w:rsid w:val="00712C93"/>
    <w:rsid w:val="00721E63"/>
    <w:rsid w:val="007515B8"/>
    <w:rsid w:val="007A6843"/>
    <w:rsid w:val="007B39F6"/>
    <w:rsid w:val="007B3F07"/>
    <w:rsid w:val="007D5812"/>
    <w:rsid w:val="007F0DBF"/>
    <w:rsid w:val="007F51BA"/>
    <w:rsid w:val="007F72D0"/>
    <w:rsid w:val="00811CA0"/>
    <w:rsid w:val="0081370F"/>
    <w:rsid w:val="00855A39"/>
    <w:rsid w:val="008578ED"/>
    <w:rsid w:val="00863A1A"/>
    <w:rsid w:val="00880CFE"/>
    <w:rsid w:val="008852C7"/>
    <w:rsid w:val="008F608A"/>
    <w:rsid w:val="008F7471"/>
    <w:rsid w:val="00901D90"/>
    <w:rsid w:val="009505D9"/>
    <w:rsid w:val="00951C24"/>
    <w:rsid w:val="00955CD8"/>
    <w:rsid w:val="00960E2D"/>
    <w:rsid w:val="009744C7"/>
    <w:rsid w:val="0099084A"/>
    <w:rsid w:val="009B1540"/>
    <w:rsid w:val="009B7BE9"/>
    <w:rsid w:val="00A07B3C"/>
    <w:rsid w:val="00A36243"/>
    <w:rsid w:val="00A47153"/>
    <w:rsid w:val="00A658C0"/>
    <w:rsid w:val="00A77C29"/>
    <w:rsid w:val="00A81964"/>
    <w:rsid w:val="00A9227D"/>
    <w:rsid w:val="00AD608A"/>
    <w:rsid w:val="00B316F2"/>
    <w:rsid w:val="00B35FF6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729AD"/>
    <w:rsid w:val="00C746F6"/>
    <w:rsid w:val="00C8001E"/>
    <w:rsid w:val="00C90C73"/>
    <w:rsid w:val="00C90E86"/>
    <w:rsid w:val="00CA1916"/>
    <w:rsid w:val="00CA61F9"/>
    <w:rsid w:val="00CE27EC"/>
    <w:rsid w:val="00CF5529"/>
    <w:rsid w:val="00D359EC"/>
    <w:rsid w:val="00DA755E"/>
    <w:rsid w:val="00DB5821"/>
    <w:rsid w:val="00DF748F"/>
    <w:rsid w:val="00E03D7B"/>
    <w:rsid w:val="00E23552"/>
    <w:rsid w:val="00E55DFF"/>
    <w:rsid w:val="00E56836"/>
    <w:rsid w:val="00EA0677"/>
    <w:rsid w:val="00EB6CC8"/>
    <w:rsid w:val="00EF227F"/>
    <w:rsid w:val="00F24E5C"/>
    <w:rsid w:val="00F31D2E"/>
    <w:rsid w:val="00F73DB9"/>
    <w:rsid w:val="00F86800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1D4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E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E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E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E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20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szCs w:val="20"/>
    </w:rPr>
  </w:style>
  <w:style w:styleId="Tekstrezerviranogmjesta" w:type="character">
    <w:name w:val="Placeholder Text"/>
    <w:basedOn w:val="Zadanifontodlomka"/>
    <w:uiPriority w:val="99"/>
    <w:semiHidden/>
    <w:rsid w:val="001D4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E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E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E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zabilježba otvaranja stečaja</izvorni_sadrzaj>
    <derivirana_varijabla naziv="DomainObject.Primjedba_1">zabilježba otvaranja stečaja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  <item>Addiko Bank dioničko društvo</item>
      <item>Nenad Cetinja</item>
    </izvorni_sadrzaj>
    <derivirana_varijabla naziv="DomainObject.Predmet.OstaliListFormated_1">
      <item>Dragana Prodanović Haines</item>
      <item>Addiko Bank dioničko društvo</item>
      <item>Nenad Cetinja</item>
    </derivirana_varijabla>
  </DomainObject.Predmet.OstaliListFormated>
  <DomainObject.Predmet.OstaliList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FormatedOIB_1">
      <item>Dragana Prodanović Haines, OIB 92697107612</item>
      <item>Addiko Bank dioničko društvo, OIB 14036333877</item>
      <item>Nenad Cetinja, OIB 15489081131</item>
    </derivirana_varijabla>
  </DomainObject.Predmet.OstaliListFormatedOIB>
  <DomainObject.Predmet.OstaliListFormatedWithAdress>
    <izvorni_sadrzaj>
      <item>Dragana Prodanović Haines, Mije Goričkog 34, 44000 Sisak</item>
      <item>Addiko Bank dioničko društvo, Slavonska avenija 6, 10000 Zagreb</item>
      <item>Nenad Cetinja, Horvaćanska Cesta 17 A, 10000 Zagreb</item>
    </izvorni_sadrzaj>
    <derivirana_varijabla naziv="DomainObject.Predmet.OstaliListFormatedWithAdress_1">
      <item>Dragana Prodanović Haines, Mije Goričkog 34, 44000 Sisak</item>
      <item>Addiko Bank dioničko društvo, Slavonska avenija 6, 10000 Zagreb</item>
      <item>Nenad Cetinja, Horvaćanska Cesta 17 A, 10000 Zagreb</item>
    </derivirana_varijabla>
  </DomainObject.Predmet.OstaliListFormatedWithAdress>
  <DomainObject.Predmet.OstaliListFormatedWithAdressOIB>
    <izvorni_sadrzaj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izvorni_sadrzaj>
    <derivirana_varijabla naziv="DomainObject.Predmet.OstaliListFormatedWithAdressOIB_1"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derivirana_varijabla>
  </DomainObject.Predmet.OstaliListFormatedWithAdressOIB>
  <DomainObject.Predmet.OstaliListNazivFormated>
    <izvorni_sadrzaj>
      <item>Dragana Prodanović Haines</item>
      <item>Addiko Bank dioničko društvo</item>
      <item>Nenad Cetinja</item>
    </izvorni_sadrzaj>
    <derivirana_varijabla naziv="DomainObject.Predmet.OstaliListNazivFormated_1">
      <item>Dragana Prodanović Haines</item>
      <item>Addiko Bank dioničko društvo</item>
      <item>Nenad Cetinja</item>
    </derivirana_varijabla>
  </DomainObject.Predmet.OstaliListNazivFormated>
  <DomainObject.Predmet.OstaliListNaziv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NazivFormatedOIB_1">
      <item>Dragana Prodanović Haines, OIB 92697107612</item>
      <item>Addiko Bank dioničko društvo, OIB 14036333877</item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  <item>Addiko Bank dioničko društvo</item>
      <item>Nenad Cetinja</item>
    </izvorni_sadrzaj>
    <derivirana_varijabla naziv="DomainObject.Predmet.SudioniciListNaziv_1">
      <item>ASTRAEA d.o.o.</item>
      <item>FINA Regionalni centar Zagreb</item>
      <item>Dragana Prodanović Haines</item>
      <item>Addiko Bank dioničko društvo</item>
      <item>Nenad Cetinja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  <item>, OIB 14036333877</item>
      <item>, OIB 15489081131</item>
    </izvorni_sadrzaj>
    <derivirana_varijabla naziv="DomainObject.Predmet.SudioniciListNazivOIB_1">
      <item>, OIB 02599873429</item>
      <item>, OIB 85821130368</item>
      <item>, OIB 92697107612</item>
      <item>, OIB 14036333877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2707</properties:Characters>
  <properties:Lines>81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2017-05-09T07:24:00Z</dcterms:created>
  <dc:creator>nmarkovic</dc:creator>
  <cp:lastModifiedBy>Katica Franjić</cp:lastModifiedBy>
  <cp:lastPrinted>2017-05-09T11:36:00Z</cp:lastPrinted>
  <dcterms:modified xmlns:xsi="http://www.w3.org/2001/XMLSchema-instance" xsi:type="dcterms:W3CDTF">2017-05-09T11:36:00Z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