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88a2" w14:paraId="13588a2" w:rsidRDefault="009830AB" w:rsidP="009830AB" w:rsidR="004F64CA" w:rsidRPr="009A1E8D">
      <w:pPr>
        <w15:collapsed w:val="false"/>
      </w:pPr>
      <w:bookmarkStart w:name="_GoBack" w:id="0"/>
      <w:bookmarkEnd w:id="0"/>
      <w:r>
        <w:rPr>
          <w:b/>
        </w:rPr>
        <w:t xml:space="preserve">           </w:t>
      </w:r>
      <w:r w:rsidR="009A1E8D">
        <w:rPr>
          <w:b/>
        </w:rPr>
        <w:t xml:space="preserve">    </w:t>
      </w:r>
      <w:r w:rsidR="000C4665">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397449">
        <w:rPr>
          <w:b/>
        </w:rPr>
        <w:tab/>
      </w:r>
      <w:r w:rsidR="00397449">
        <w:rPr>
          <w:b/>
        </w:rPr>
        <w:tab/>
      </w:r>
      <w:r w:rsidR="00397449">
        <w:rPr>
          <w:b/>
        </w:rPr>
        <w:tab/>
      </w:r>
      <w:r w:rsidR="00397449">
        <w:rPr>
          <w:b/>
        </w:rPr>
        <w:tab/>
      </w:r>
      <w:r w:rsidR="00397449">
        <w:rPr>
          <w:b/>
        </w:rPr>
        <w:tab/>
        <w:t xml:space="preserve">          </w:t>
      </w:r>
      <w:r w:rsidR="009A1E8D">
        <w:rPr>
          <w:b/>
        </w:rPr>
        <w:t xml:space="preserve"> </w:t>
      </w:r>
      <w:r w:rsidR="009A1E8D" w:rsidRPr="009A1E8D">
        <w:t>Poslovni broj:</w:t>
      </w:r>
      <w:r w:rsidR="00DD5509" w:rsidRPr="009A1E8D">
        <w:t xml:space="preserve"> 12. </w:t>
      </w:r>
      <w:r w:rsidR="004C0F5B" w:rsidRPr="009A1E8D">
        <w:t>St-</w:t>
      </w:r>
      <w:r w:rsidR="00397449">
        <w:t>484/2013-</w:t>
      </w:r>
      <w:r w:rsidR="00290E6B">
        <w:t>318</w:t>
      </w:r>
    </w:p>
    <w:p w:rsidRDefault="004F64CA" w:rsidP="004F64CA" w:rsidR="004F64CA" w:rsidRPr="009A1E8D">
      <w:r w:rsidRPr="009A1E8D">
        <w:t>REPUBLIKA HRVATSKA</w:t>
      </w:r>
    </w:p>
    <w:p w:rsidRDefault="004C0F5B" w:rsidP="004F64CA" w:rsidR="004F64CA" w:rsidRPr="009A1E8D">
      <w:r w:rsidRPr="009A1E8D">
        <w:t>TRGOVAČKI SUD U SPLITU</w:t>
      </w:r>
    </w:p>
    <w:p w:rsidRDefault="004F64CA" w:rsidP="004F64CA" w:rsidR="004F64CA" w:rsidRPr="009A1E8D">
      <w:r w:rsidRPr="009A1E8D">
        <w:t>Split, Sukoišanska 6</w:t>
      </w:r>
    </w:p>
    <w:p w:rsidRDefault="00EE6E27" w:rsidP="004F64CA" w:rsidR="00EE6E27" w:rsidRPr="009A1E8D"/>
    <w:p w:rsidRDefault="009E5E98" w:rsidP="004C0F5B" w:rsidR="004F64CA" w:rsidRPr="009A1E8D">
      <w:pPr>
        <w:jc w:val="center"/>
      </w:pPr>
      <w:r w:rsidRPr="009A1E8D">
        <w:t xml:space="preserve">R E P U B L </w:t>
      </w:r>
      <w:r w:rsidR="004C0F5B" w:rsidRPr="009A1E8D">
        <w:t xml:space="preserve">I K </w:t>
      </w:r>
      <w:r w:rsidR="00DD5509" w:rsidRPr="009A1E8D">
        <w:t>A</w:t>
      </w:r>
      <w:r w:rsidR="004C0F5B" w:rsidRPr="009A1E8D">
        <w:t xml:space="preserve">   H R V A T S K </w:t>
      </w:r>
      <w:r w:rsidR="00DD5509" w:rsidRPr="009A1E8D">
        <w:t>A</w:t>
      </w:r>
    </w:p>
    <w:p w:rsidRDefault="004C0F5B" w:rsidP="004C0F5B" w:rsidR="004C0F5B" w:rsidRPr="009A1E8D">
      <w:pPr>
        <w:jc w:val="center"/>
      </w:pPr>
    </w:p>
    <w:p w:rsidRDefault="009A1E8D" w:rsidP="004C0F5B" w:rsidR="004F64CA" w:rsidRPr="009A1E8D">
      <w:pPr>
        <w:jc w:val="center"/>
      </w:pPr>
      <w:r>
        <w:t>Z A K L J U Č A K</w:t>
      </w:r>
    </w:p>
    <w:p w:rsidRDefault="004F64CA" w:rsidP="004F64CA" w:rsidR="004F64CA"/>
    <w:p w:rsidRDefault="004F64CA" w:rsidP="00344128" w:rsidR="004F64CA" w:rsidRPr="00344128">
      <w:pPr>
        <w:ind w:firstLine="708"/>
        <w:jc w:val="both"/>
      </w:pPr>
      <w:r>
        <w:t xml:space="preserve">Trgovački sud u Splitu, po sucu </w:t>
      </w:r>
      <w:r w:rsidR="000C4665">
        <w:t>t</w:t>
      </w:r>
      <w:r w:rsidR="00DD5509">
        <w:t>og suda Pašku Bačiću</w:t>
      </w:r>
      <w:r>
        <w:t xml:space="preserve">, kao stečajnom sucu, u stečajnom postupku nad </w:t>
      </w:r>
      <w:r w:rsidR="00561E42">
        <w:t>dužnikom</w:t>
      </w:r>
      <w:r w:rsidR="00471806">
        <w:t xml:space="preserve"> </w:t>
      </w:r>
      <w:r w:rsidR="00397449" w:rsidRPr="00397449">
        <w:t>LEUTAR d.o.o. u stečaju Split, Doverska 15, OIB: 47805232684</w:t>
      </w:r>
      <w:r w:rsidR="00DD5509">
        <w:t xml:space="preserve">, </w:t>
      </w:r>
      <w:r w:rsidR="00397449">
        <w:t>21</w:t>
      </w:r>
      <w:r w:rsidR="009A1E8D">
        <w:t xml:space="preserve">. </w:t>
      </w:r>
      <w:r w:rsidR="00397449">
        <w:t>studenog</w:t>
      </w:r>
      <w:r w:rsidR="009A1E8D">
        <w:t xml:space="preserve"> 2018</w:t>
      </w:r>
      <w:r w:rsidR="009D4605">
        <w:t>.</w:t>
      </w:r>
    </w:p>
    <w:p w:rsidRDefault="009E5E98" w:rsidP="004F64CA" w:rsidR="009E5E98" w:rsidRPr="00403951">
      <w:pPr>
        <w:rPr>
          <w:szCs w:val="24"/>
        </w:rPr>
      </w:pPr>
    </w:p>
    <w:p w:rsidRDefault="009A1E8D" w:rsidP="004C0F5B" w:rsidR="004F64CA">
      <w:pPr>
        <w:jc w:val="center"/>
      </w:pPr>
      <w:r>
        <w:t>z a k l j u č i o</w:t>
      </w:r>
      <w:r w:rsidR="004F64CA">
        <w:t xml:space="preserve">   j e</w:t>
      </w:r>
    </w:p>
    <w:p w:rsidRDefault="004F64CA" w:rsidP="004C0F5B" w:rsidR="004F64CA">
      <w:pPr>
        <w:jc w:val="both"/>
      </w:pPr>
    </w:p>
    <w:p w:rsidRDefault="009A1E8D" w:rsidP="009A1E8D" w:rsidR="009A1E8D">
      <w:pPr>
        <w:pStyle w:val="Tijeloteksta"/>
        <w:ind w:left="708"/>
      </w:pPr>
      <w:r>
        <w:t xml:space="preserve">I. Ročište radi utvrđenja troškova i razdiobe kupovnine ostvarene unovčenjem stečajne mase </w:t>
      </w:r>
      <w:r w:rsidR="00A06988">
        <w:t>–</w:t>
      </w:r>
      <w:r>
        <w:t xml:space="preserve"> </w:t>
      </w:r>
      <w:r w:rsidR="009830AB">
        <w:t>nekretnina</w:t>
      </w:r>
      <w:r w:rsidR="00A06988">
        <w:t xml:space="preserve"> dužnika, upisanih u zk.ul. 20201, k.o. Osijek i to:</w:t>
      </w:r>
    </w:p>
    <w:p w:rsidRDefault="00A06988" w:rsidP="009A1E8D" w:rsidR="00A06988">
      <w:pPr>
        <w:pStyle w:val="Tijeloteksta"/>
        <w:ind w:left="708"/>
      </w:pPr>
      <w:r>
        <w:t>- 38. etaža, 114/10000 dijela kč.br. 6959, poduložak 38, PARKING NP6 prizemlje ukupne korisne površine 21,60 m2;</w:t>
      </w:r>
    </w:p>
    <w:p w:rsidRDefault="00A06988" w:rsidP="00A06988" w:rsidR="00A06988">
      <w:pPr>
        <w:pStyle w:val="Tijeloteksta"/>
        <w:ind w:left="708"/>
      </w:pPr>
      <w:r>
        <w:t>- 39. etaža, 86/10000 dijela kč.br. 6959, poduložak 39, PARKING NP7 prizemlje ukupne korisne površine 16,30 m2;</w:t>
      </w:r>
    </w:p>
    <w:p w:rsidRDefault="00A06988" w:rsidP="00A06988" w:rsidR="00A06988">
      <w:pPr>
        <w:pStyle w:val="Tijeloteksta"/>
        <w:ind w:left="708"/>
      </w:pPr>
      <w:r>
        <w:t>- 40. etaža, 86/10000 dijela kč.br. 6959, poduložak 40, PARKING NP8 prizemlje ukupne korisne površine 16,30 m2;</w:t>
      </w:r>
    </w:p>
    <w:p w:rsidRDefault="00A06988" w:rsidP="00A06988" w:rsidR="00A06988">
      <w:pPr>
        <w:pStyle w:val="Tijeloteksta"/>
        <w:ind w:left="708"/>
      </w:pPr>
      <w:r>
        <w:t>- 41. etaža, 86/10000 dijela kč.br. 6959, poduložak 41, PARKING NP9 prizemlje ukupne korisne površine 16,30 m2;</w:t>
      </w:r>
    </w:p>
    <w:p w:rsidRDefault="00A06988" w:rsidP="00A06988" w:rsidR="00A06988">
      <w:pPr>
        <w:pStyle w:val="Tijeloteksta"/>
        <w:ind w:left="708"/>
      </w:pPr>
      <w:r>
        <w:t>- 42. etaža, 105/10000 dijela kč.br. 6959, poduložak 42, PARKING NP10 prizemlje ukupne korisne površine 19,85</w:t>
      </w:r>
      <w:r w:rsidR="00F258F3">
        <w:t xml:space="preserve"> m2, </w:t>
      </w:r>
    </w:p>
    <w:p w:rsidRDefault="00F258F3" w:rsidP="00F258F3" w:rsidR="009830AB">
      <w:pPr>
        <w:pStyle w:val="Tijeloteksta"/>
        <w:ind w:left="708"/>
      </w:pPr>
      <w:r>
        <w:t xml:space="preserve">određuje se za dan 13. prosinca 2018. </w:t>
      </w:r>
      <w:r w:rsidR="009830AB">
        <w:t xml:space="preserve">s početkom u </w:t>
      </w:r>
      <w:r>
        <w:t>9,00</w:t>
      </w:r>
      <w:r w:rsidR="009830AB">
        <w:t xml:space="preserve"> sati, a isto će se održati u sobi broj 118/I (sudnica br. 4), Trgovačkog suda u Splitu, Sukoišanska 6. Na ročištu će se raspravljati o namirenju vjerovnika i drugih osoba koje postavljaju zahtjev za namirenje. </w:t>
      </w:r>
    </w:p>
    <w:p w:rsidRDefault="0011421D" w:rsidP="009830AB" w:rsidR="0011421D">
      <w:pPr>
        <w:pStyle w:val="Tijeloteksta"/>
        <w:ind w:left="708"/>
      </w:pPr>
    </w:p>
    <w:p w:rsidRDefault="0011421D" w:rsidP="0011421D" w:rsidR="00F258F3">
      <w:pPr>
        <w:pStyle w:val="Tijeloteksta"/>
        <w:ind w:left="708"/>
      </w:pPr>
      <w:r>
        <w:t>II. Ročište radi utvrđenja troškova i razdiobe kupovnine ostva</w:t>
      </w:r>
      <w:r w:rsidR="00F258F3">
        <w:t xml:space="preserve">rene unovčenjem stečajne mase – </w:t>
      </w:r>
      <w:r>
        <w:t>nekretnine</w:t>
      </w:r>
      <w:r w:rsidR="00F258F3">
        <w:t xml:space="preserve"> dužnika i to:</w:t>
      </w:r>
    </w:p>
    <w:p w:rsidRDefault="00F258F3" w:rsidP="0011421D" w:rsidR="0011421D">
      <w:pPr>
        <w:pStyle w:val="Tijeloteksta"/>
        <w:ind w:left="708"/>
      </w:pPr>
      <w:r>
        <w:t xml:space="preserve">- </w:t>
      </w:r>
      <w:r w:rsidRPr="00F258F3">
        <w:t>posebni dio nekretnine koja je upisana u zk.ul. broj 20201, K.O. Osijek, označena kao k.č.br. 6959, stambena zgrada i dvorište Martina Divalta 111 i to 6. Suvlasnički dio: 201/10000 etažno vlasništvo (E-6), 1. STAN 6/I na I. katu koji se sastoji od: hodnika, kupaonice, kuhinje, ostave i dnevnog boravka ukupne korisne površine 38,06 m2, te sporednog dijela koji se sastoji od: balkona površine 4,43 m2</w:t>
      </w:r>
      <w:r>
        <w:t xml:space="preserve">, </w:t>
      </w:r>
    </w:p>
    <w:p w:rsidRDefault="00F258F3" w:rsidP="00F258F3" w:rsidR="00F258F3">
      <w:pPr>
        <w:pStyle w:val="Tijeloteksta"/>
        <w:ind w:left="708"/>
      </w:pPr>
      <w:r>
        <w:t xml:space="preserve">određuje se za dan 13. prosinca 2018. s početkom u 9,20 sati, a isto će se održati u sobi broj 118/I (sudnica br. 4), Trgovačkog suda u Splitu, Sukoišanska 6. Na ročištu će se raspravljati o namirenju vjerovnika i drugih osoba koje postavljaju zahtjev za namirenje. </w:t>
      </w:r>
    </w:p>
    <w:p w:rsidRDefault="00F258F3" w:rsidP="0011421D" w:rsidR="00F258F3">
      <w:pPr>
        <w:pStyle w:val="Tijeloteksta"/>
        <w:ind w:left="708"/>
      </w:pPr>
    </w:p>
    <w:p w:rsidRDefault="00F258F3" w:rsidP="00F258F3" w:rsidR="00F258F3">
      <w:pPr>
        <w:pStyle w:val="Tijeloteksta"/>
        <w:ind w:left="708"/>
      </w:pPr>
      <w:r>
        <w:t xml:space="preserve">III. Ročište radi utvrđenja troškova i razdiobe kupovnine ostvarene unovčenjem stečajne mase – nekretnine i to: </w:t>
      </w:r>
    </w:p>
    <w:p w:rsidRDefault="00F258F3" w:rsidP="00F258F3" w:rsidR="00F258F3">
      <w:pPr>
        <w:pStyle w:val="Tijeloteksta"/>
        <w:ind w:left="708"/>
      </w:pPr>
      <w:r>
        <w:t>- posebni dio nekretnine</w:t>
      </w:r>
      <w:r w:rsidRPr="00EB491F">
        <w:t xml:space="preserve"> </w:t>
      </w:r>
      <w:r>
        <w:t xml:space="preserve">koja je upisana u zemljišne knjige Općinskog suda u Splitu, Zemljišnoknjižni odjel Omiš, u </w:t>
      </w:r>
      <w:r w:rsidRPr="00E81E6C">
        <w:t>zk.ul.</w:t>
      </w:r>
      <w:r>
        <w:t xml:space="preserve"> broj 2534</w:t>
      </w:r>
      <w:r w:rsidRPr="00E81E6C">
        <w:t xml:space="preserve">, K.O. </w:t>
      </w:r>
      <w:r>
        <w:t>Jesenice</w:t>
      </w:r>
      <w:r w:rsidRPr="00E81E6C">
        <w:t>,</w:t>
      </w:r>
      <w:r>
        <w:t xml:space="preserve"> označena kao kat. čest. </w:t>
      </w:r>
      <w:r>
        <w:lastRenderedPageBreak/>
        <w:t xml:space="preserve">4583/11 </w:t>
      </w:r>
      <w:r w:rsidRPr="00EB491F">
        <w:t>i to</w:t>
      </w:r>
      <w:r>
        <w:t xml:space="preserve"> 4. Suvlasnički dio: 89/452 etažno vlasništvo (E-4)</w:t>
      </w:r>
      <w:r w:rsidRPr="004C1EBF">
        <w:t xml:space="preserve"> </w:t>
      </w:r>
      <w:r>
        <w:t xml:space="preserve">s kojim dijelom je povezan posebni dio nekretnine sastojeći se od STANA 4, na I. (prvom) katu, orijentacije istok, ukupne korisne površine 76,35 m2, koji se sastoji od predprostora, ostave, kupaonice, kuhinje s dnevnim boravkom, dvije sobe s pripatcima, balkonom površine 6,87 m2 i balkonom površine 6,12 m2, </w:t>
      </w:r>
    </w:p>
    <w:p w:rsidRDefault="00F258F3" w:rsidP="00F258F3" w:rsidR="00F258F3">
      <w:pPr>
        <w:pStyle w:val="Tijeloteksta"/>
        <w:ind w:left="708"/>
      </w:pPr>
      <w:r>
        <w:t xml:space="preserve">određuje se za dan 13. prosinca 2018. s početkom u 9,40 sati, a isto će se održati u sobi broj 118/I (sudnica br. 4), Trgovačkog suda u Splitu, Sukoišanska 6. Na ročištu će se raspravljati o namirenju vjerovnika i drugih osoba koje postavljaju zahtjev za namirenje. </w:t>
      </w:r>
    </w:p>
    <w:p w:rsidRDefault="00F258F3" w:rsidP="00F258F3" w:rsidR="009A1E8D">
      <w:pPr>
        <w:pStyle w:val="Tijeloteksta"/>
        <w:ind w:left="708"/>
      </w:pPr>
      <w:r>
        <w:t xml:space="preserve"> </w:t>
      </w:r>
    </w:p>
    <w:p w:rsidRDefault="00F258F3" w:rsidP="009A1E8D" w:rsidR="009A1E8D">
      <w:pPr>
        <w:pStyle w:val="Tijeloteksta"/>
        <w:ind w:left="708"/>
      </w:pPr>
      <w:r>
        <w:t>IV. Na ročišta</w:t>
      </w:r>
      <w:r w:rsidR="009A1E8D">
        <w:t xml:space="preserve"> </w:t>
      </w:r>
      <w:r w:rsidR="009830AB">
        <w:t>iz točke I</w:t>
      </w:r>
      <w:r>
        <w:t>. i II</w:t>
      </w:r>
      <w:r w:rsidR="009830AB">
        <w:t xml:space="preserve">. ovog zaključka </w:t>
      </w:r>
      <w:r w:rsidR="009A1E8D">
        <w:t>pozivaju se:</w:t>
      </w:r>
    </w:p>
    <w:p w:rsidRDefault="009830AB" w:rsidP="009A1E8D" w:rsidR="009A1E8D">
      <w:pPr>
        <w:pStyle w:val="Tijeloteksta"/>
        <w:ind w:left="708"/>
      </w:pPr>
      <w:r>
        <w:t xml:space="preserve">- stečajni upravitelj </w:t>
      </w:r>
      <w:r w:rsidR="00F258F3">
        <w:t>Ivan Sunara iz Splita</w:t>
      </w:r>
      <w:r w:rsidR="00403951">
        <w:t>,</w:t>
      </w:r>
    </w:p>
    <w:p w:rsidRDefault="009A1E8D" w:rsidP="009A1E8D" w:rsidR="009A1E8D">
      <w:pPr>
        <w:pStyle w:val="Tijeloteksta"/>
        <w:ind w:left="708"/>
      </w:pPr>
      <w:r>
        <w:t xml:space="preserve">- razlučni vjerovnik </w:t>
      </w:r>
      <w:r w:rsidR="00F258F3">
        <w:t>Zagrebačka banka d.d.</w:t>
      </w:r>
      <w:r w:rsidR="009830AB">
        <w:t xml:space="preserve"> Zagreb</w:t>
      </w:r>
      <w:r w:rsidR="00403951">
        <w:t>,</w:t>
      </w:r>
    </w:p>
    <w:p w:rsidRDefault="00403951" w:rsidP="009A1E8D" w:rsidR="00F258F3">
      <w:pPr>
        <w:pStyle w:val="Tijeloteksta"/>
        <w:ind w:left="708"/>
      </w:pPr>
      <w:r>
        <w:t>- razlučni vjerovnik</w:t>
      </w:r>
      <w:r w:rsidR="00F258F3">
        <w:t xml:space="preserve"> APS Delta S.</w:t>
      </w:r>
      <w:r>
        <w:t>A., Societe Anonyme, Luksemburg,</w:t>
      </w:r>
    </w:p>
    <w:p w:rsidRDefault="009A1E8D" w:rsidP="009A1E8D" w:rsidR="009A1E8D">
      <w:pPr>
        <w:pStyle w:val="Tijeloteksta"/>
        <w:ind w:left="708"/>
      </w:pPr>
      <w:r>
        <w:t>- eventualni drugi vjerovnici koji polažu pravo na namirenje iz kupovnine</w:t>
      </w:r>
      <w:r w:rsidR="001207AE">
        <w:t xml:space="preserve"> postignute prodajom nekretnina iz točke I. </w:t>
      </w:r>
      <w:r w:rsidR="00F258F3">
        <w:t xml:space="preserve">i II. </w:t>
      </w:r>
      <w:r w:rsidR="001207AE">
        <w:t>ovog zaključka</w:t>
      </w:r>
      <w:r>
        <w:t>.</w:t>
      </w:r>
    </w:p>
    <w:p w:rsidRDefault="009A1E8D" w:rsidP="009A1E8D" w:rsidR="009A1E8D">
      <w:pPr>
        <w:pStyle w:val="Tijeloteksta"/>
        <w:ind w:left="708"/>
      </w:pPr>
    </w:p>
    <w:p w:rsidRDefault="0011421D" w:rsidP="0011421D" w:rsidR="0011421D">
      <w:pPr>
        <w:pStyle w:val="Tijeloteksta"/>
        <w:ind w:left="708"/>
      </w:pPr>
      <w:r>
        <w:t>V. Na ročište iz točke I</w:t>
      </w:r>
      <w:r w:rsidR="00F258F3">
        <w:t>I</w:t>
      </w:r>
      <w:r>
        <w:t>I. ovog zaključka pozivaju se:</w:t>
      </w:r>
    </w:p>
    <w:p w:rsidRDefault="0011421D" w:rsidP="004359B5" w:rsidR="004359B5">
      <w:pPr>
        <w:pStyle w:val="Tijeloteksta"/>
        <w:ind w:left="708"/>
      </w:pPr>
      <w:r>
        <w:t xml:space="preserve">- stečajni upravitelj </w:t>
      </w:r>
      <w:r w:rsidR="004359B5">
        <w:t xml:space="preserve">Ivan Sunara iz Split, </w:t>
      </w:r>
    </w:p>
    <w:p w:rsidRDefault="004359B5" w:rsidP="004359B5" w:rsidR="004359B5">
      <w:pPr>
        <w:pStyle w:val="Tijeloteksta"/>
        <w:ind w:left="708"/>
      </w:pPr>
      <w:r>
        <w:t xml:space="preserve">- razlučni vjerovnik Addiko Bank d.d. Zagreb (ranijeg naziva Hypo Alpe-Adria-bank d.d. Zagreb), </w:t>
      </w:r>
    </w:p>
    <w:p w:rsidRDefault="004359B5" w:rsidP="004359B5" w:rsidR="004359B5">
      <w:pPr>
        <w:pStyle w:val="Tijeloteksta"/>
        <w:ind w:left="708"/>
      </w:pPr>
      <w:r>
        <w:t>- razlučni vjerovnik B2 Kapital d.o.o. Zagreb</w:t>
      </w:r>
      <w:r w:rsidR="00403951">
        <w:t>,</w:t>
      </w:r>
    </w:p>
    <w:p w:rsidRDefault="0011421D" w:rsidP="0011421D" w:rsidR="0011421D">
      <w:pPr>
        <w:pStyle w:val="Tijeloteksta"/>
        <w:ind w:left="708"/>
      </w:pPr>
      <w:r>
        <w:t>- eventualni drugi vjerovnici koji polažu pravo na namirenje iz kupovnin</w:t>
      </w:r>
      <w:r w:rsidR="00F258F3">
        <w:t>e postignute prodajom nekretnine</w:t>
      </w:r>
      <w:r>
        <w:t xml:space="preserve"> iz točke I</w:t>
      </w:r>
      <w:r w:rsidR="00F258F3">
        <w:t>I</w:t>
      </w:r>
      <w:r>
        <w:t>I. ovog zaključka.</w:t>
      </w:r>
    </w:p>
    <w:p w:rsidRDefault="0011421D" w:rsidP="009A1E8D" w:rsidR="0011421D">
      <w:pPr>
        <w:pStyle w:val="Tijeloteksta"/>
        <w:ind w:left="708"/>
      </w:pPr>
    </w:p>
    <w:p w:rsidRDefault="00F258F3" w:rsidP="009A1E8D" w:rsidR="009A1E8D" w:rsidRPr="00290E6B">
      <w:pPr>
        <w:pStyle w:val="Tijeloteksta"/>
        <w:tabs>
          <w:tab w:pos="6810" w:val="clear"/>
        </w:tabs>
        <w:ind w:left="708"/>
      </w:pPr>
      <w:r>
        <w:t>VI</w:t>
      </w:r>
      <w:r w:rsidR="009A1E8D">
        <w:t>. Tražbine vj</w:t>
      </w:r>
      <w:r w:rsidR="0011421D">
        <w:t xml:space="preserve">erovnika koji ne dođu na ročišta iz točke I. </w:t>
      </w:r>
      <w:r>
        <w:t>-</w:t>
      </w:r>
      <w:r w:rsidR="0011421D">
        <w:t xml:space="preserve"> </w:t>
      </w:r>
      <w:r>
        <w:t>I</w:t>
      </w:r>
      <w:r w:rsidR="0011421D">
        <w:t>II. ovog zaključka</w:t>
      </w:r>
      <w:r w:rsidR="009A1E8D">
        <w:t xml:space="preserve"> uzet će se prema stanju koje proizlazi iz zemljišne knjige i spisa</w:t>
      </w:r>
      <w:r w:rsidR="009A1E8D" w:rsidRPr="00290E6B">
        <w:t>. Najkasnije na ročištu za diobu mogu se osporiti tražbine, visina tražbina i red namirenja.</w:t>
      </w:r>
    </w:p>
    <w:p w:rsidRDefault="009D4605" w:rsidP="000E2E22" w:rsidR="009D4605" w:rsidRPr="00290E6B">
      <w:pPr>
        <w:jc w:val="both"/>
        <w:rPr>
          <w:szCs w:val="24"/>
        </w:rPr>
      </w:pPr>
    </w:p>
    <w:p w:rsidRDefault="004F64CA" w:rsidP="00EE6E27" w:rsidR="004F64CA" w:rsidRPr="00290E6B">
      <w:pPr>
        <w:jc w:val="center"/>
        <w:rPr>
          <w:szCs w:val="24"/>
        </w:rPr>
      </w:pPr>
      <w:r w:rsidRPr="00290E6B">
        <w:rPr>
          <w:szCs w:val="24"/>
        </w:rPr>
        <w:t xml:space="preserve">U Splitu, </w:t>
      </w:r>
      <w:r w:rsidR="00397449" w:rsidRPr="00290E6B">
        <w:rPr>
          <w:szCs w:val="24"/>
        </w:rPr>
        <w:t>21. studenog</w:t>
      </w:r>
      <w:r w:rsidR="009A1E8D" w:rsidRPr="00290E6B">
        <w:rPr>
          <w:szCs w:val="24"/>
        </w:rPr>
        <w:t xml:space="preserve"> 2018</w:t>
      </w:r>
      <w:r w:rsidRPr="00290E6B">
        <w:rPr>
          <w:szCs w:val="24"/>
        </w:rPr>
        <w:t>.</w:t>
      </w:r>
    </w:p>
    <w:p w:rsidRDefault="00EE6E27" w:rsidP="00433E25" w:rsidR="00EE6E27" w:rsidRPr="00290E6B">
      <w:pPr>
        <w:ind w:left="7080"/>
        <w:rPr>
          <w:szCs w:val="24"/>
        </w:rPr>
      </w:pPr>
    </w:p>
    <w:p w:rsidRDefault="00290E6B" w:rsidP="00F53C8F" w:rsidR="00290E6B" w:rsidRPr="00290E6B">
      <w:pPr>
        <w:ind w:left="4956"/>
        <w:jc w:val="center"/>
        <w:rPr>
          <w:szCs w:val="24"/>
        </w:rPr>
      </w:pPr>
      <w:r w:rsidRPr="00290E6B">
        <w:rPr>
          <w:szCs w:val="24"/>
        </w:rPr>
        <w:t>Sudac</w:t>
      </w:r>
    </w:p>
    <w:p w:rsidRDefault="00290E6B" w:rsidP="00F53C8F" w:rsidR="00290E6B" w:rsidRPr="00290E6B">
      <w:pPr>
        <w:ind w:left="4956"/>
        <w:jc w:val="center"/>
        <w:rPr>
          <w:szCs w:val="24"/>
        </w:rPr>
      </w:pPr>
    </w:p>
    <w:p w:rsidRDefault="00290E6B" w:rsidP="00F53C8F" w:rsidR="00290E6B" w:rsidRPr="00290E6B">
      <w:pPr>
        <w:ind w:left="4956"/>
        <w:jc w:val="center"/>
        <w:rPr>
          <w:szCs w:val="24"/>
        </w:rPr>
      </w:pPr>
      <w:r w:rsidRPr="00290E6B">
        <w:rPr>
          <w:szCs w:val="24"/>
        </w:rPr>
        <w:t>Paško Bačić, v.r.</w:t>
      </w:r>
    </w:p>
    <w:p w:rsidRDefault="00290E6B" w:rsidP="00F53C8F" w:rsidR="00290E6B" w:rsidRPr="00290E6B">
      <w:pPr>
        <w:ind w:left="4956"/>
        <w:jc w:val="center"/>
        <w:rPr>
          <w:szCs w:val="24"/>
        </w:rPr>
      </w:pPr>
      <w:r w:rsidRPr="00290E6B">
        <w:rPr>
          <w:szCs w:val="24"/>
        </w:rPr>
        <w:t>za točnost otpravka-ovlašteni službenik</w:t>
      </w:r>
    </w:p>
    <w:p w:rsidRDefault="00290E6B" w:rsidP="00F53C8F" w:rsidR="00290E6B" w:rsidRPr="00290E6B">
      <w:pPr>
        <w:ind w:firstLine="708" w:left="5664"/>
        <w:rPr>
          <w:szCs w:val="24"/>
        </w:rPr>
      </w:pPr>
      <w:r w:rsidRPr="00290E6B">
        <w:rPr>
          <w:szCs w:val="24"/>
        </w:rPr>
        <w:t xml:space="preserve"> Katarina Raos</w:t>
      </w:r>
    </w:p>
    <w:p w:rsidRDefault="00EE6E27" w:rsidP="00E451EF" w:rsidR="00EE6E27" w:rsidRPr="00290E6B">
      <w:pPr>
        <w:ind w:firstLine="708" w:left="7080"/>
        <w:rPr>
          <w:szCs w:val="24"/>
        </w:rPr>
      </w:pPr>
    </w:p>
    <w:p w:rsidRDefault="004F64CA" w:rsidP="004C0F5B" w:rsidR="004F64CA" w:rsidRPr="00290E6B">
      <w:pPr>
        <w:ind w:left="6372"/>
        <w:jc w:val="both"/>
        <w:rPr>
          <w:szCs w:val="24"/>
        </w:rPr>
      </w:pPr>
    </w:p>
    <w:p w:rsidRDefault="00EE6E27" w:rsidP="004C0F5B" w:rsidR="00EE6E27" w:rsidRPr="00290E6B">
      <w:pPr>
        <w:ind w:left="6372"/>
        <w:jc w:val="both"/>
        <w:rPr>
          <w:szCs w:val="24"/>
        </w:rPr>
      </w:pPr>
    </w:p>
    <w:p w:rsidRDefault="007165CF" w:rsidP="005E6716" w:rsidR="007165CF" w:rsidRPr="00290E6B">
      <w:pPr>
        <w:jc w:val="both"/>
        <w:rPr>
          <w:szCs w:val="24"/>
        </w:rPr>
      </w:pPr>
    </w:p>
    <w:p w:rsidRDefault="009A1E8D" w:rsidP="005E6716" w:rsidR="005E6716" w:rsidRPr="00290E6B">
      <w:pPr>
        <w:jc w:val="both"/>
        <w:rPr>
          <w:szCs w:val="24"/>
        </w:rPr>
      </w:pPr>
      <w:r w:rsidRPr="00290E6B">
        <w:rPr>
          <w:szCs w:val="24"/>
        </w:rPr>
        <w:t>Pouka o pravnom lijeku</w:t>
      </w:r>
      <w:r w:rsidR="005E6716" w:rsidRPr="00290E6B">
        <w:rPr>
          <w:szCs w:val="24"/>
        </w:rPr>
        <w:t xml:space="preserve">: </w:t>
      </w:r>
    </w:p>
    <w:p w:rsidRDefault="009A1E8D" w:rsidP="009A1E8D" w:rsidR="00A9627C" w:rsidRPr="00290E6B">
      <w:pPr>
        <w:jc w:val="both"/>
        <w:rPr>
          <w:szCs w:val="24"/>
        </w:rPr>
      </w:pPr>
      <w:r w:rsidRPr="00290E6B">
        <w:rPr>
          <w:szCs w:val="24"/>
        </w:rPr>
        <w:t>Protiv ovog zaključka nije dopuštena žalba.</w:t>
      </w:r>
    </w:p>
    <w:sectPr w:rsidSect="00403951" w:rsidR="00A9627C" w:rsidRPr="00290E6B">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0F5B" w:rsidP="004C0F5B" w:rsidR="004C0F5B">
      <w:r>
        <w:separator/>
      </w:r>
    </w:p>
  </w:endnote>
  <w:endnote w:id="0" w:type="continuationSeparator">
    <w:p w:rsidRDefault="004C0F5B" w:rsidP="004C0F5B" w:rsidR="004C0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0F5B" w:rsidP="004C0F5B" w:rsidR="004C0F5B">
      <w:r>
        <w:separator/>
      </w:r>
    </w:p>
  </w:footnote>
  <w:footnote w:id="0" w:type="continuationSeparator">
    <w:p w:rsidRDefault="004C0F5B" w:rsidP="004C0F5B" w:rsidR="004C0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6841417"/>
      <w:docPartObj>
        <w:docPartGallery w:val="Page Numbers (Top of Page)"/>
        <w:docPartUnique/>
      </w:docPartObj>
    </w:sdtPr>
    <w:sdtEndPr/>
    <w:sdtContent>
      <w:p w:rsidRDefault="004C0F5B" w:rsidP="004C0F5B" w:rsidR="00EE6E27">
        <w:pPr>
          <w:pStyle w:val="Zaglavlje"/>
          <w:ind w:firstLine="4248"/>
          <w:jc w:val="center"/>
        </w:pPr>
        <w:r>
          <w:t>-</w:t>
        </w:r>
        <w:r>
          <w:fldChar w:fldCharType="begin"/>
        </w:r>
        <w:r>
          <w:instrText>PAGE   \* MERGEFORMAT</w:instrText>
        </w:r>
        <w:r>
          <w:fldChar w:fldCharType="separate"/>
        </w:r>
        <w:r w:rsidR="00290E6B">
          <w:rPr>
            <w:noProof/>
          </w:rPr>
          <w:t>2</w:t>
        </w:r>
        <w:r>
          <w:fldChar w:fldCharType="end"/>
        </w:r>
        <w:r>
          <w:t>-</w:t>
        </w:r>
        <w:r>
          <w:tab/>
        </w:r>
        <w:r>
          <w:tab/>
        </w:r>
        <w:r w:rsidR="009A1E8D" w:rsidRPr="009A1E8D">
          <w:t>Poslovni broj: 12. St-</w:t>
        </w:r>
        <w:r w:rsidR="00397449">
          <w:t>484/2013-</w:t>
        </w:r>
        <w:r w:rsidR="00487CBD">
          <w:t>31</w:t>
        </w:r>
        <w:r w:rsidR="00290E6B">
          <w:t>8</w:t>
        </w:r>
      </w:p>
      <w:p w:rsidRDefault="00290E6B" w:rsidP="004C0F5B" w:rsidR="004C0F5B">
        <w:pPr>
          <w:pStyle w:val="Zaglavlje"/>
          <w:ind w:firstLine="4248"/>
          <w:jc w:val="center"/>
        </w:pPr>
      </w:p>
    </w:sdtContent>
  </w:sdt>
  <w:p w:rsidRDefault="004C0F5B" w:rsidR="004C0F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A54E33"/>
    <w:multiLevelType w:val="hybridMultilevel"/>
    <w:tmpl w:val="090EA1F0"/>
    <w:lvl w:tplc="6FAEF36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64CA"/>
    <w:rsid w:val="000676D0"/>
    <w:rsid w:val="00070232"/>
    <w:rsid w:val="000A0AC2"/>
    <w:rsid w:val="000A5F62"/>
    <w:rsid w:val="000B6429"/>
    <w:rsid w:val="000C0A7F"/>
    <w:rsid w:val="000C4665"/>
    <w:rsid w:val="000E2E22"/>
    <w:rsid w:val="000F6B5D"/>
    <w:rsid w:val="0011421D"/>
    <w:rsid w:val="001207AE"/>
    <w:rsid w:val="00221971"/>
    <w:rsid w:val="00245A0E"/>
    <w:rsid w:val="00290E6B"/>
    <w:rsid w:val="002A0D6D"/>
    <w:rsid w:val="00344128"/>
    <w:rsid w:val="00397449"/>
    <w:rsid w:val="003A4725"/>
    <w:rsid w:val="003C0FDE"/>
    <w:rsid w:val="003C6943"/>
    <w:rsid w:val="003E7E6F"/>
    <w:rsid w:val="003F0EB8"/>
    <w:rsid w:val="00403951"/>
    <w:rsid w:val="0042129B"/>
    <w:rsid w:val="004212EA"/>
    <w:rsid w:val="004359B5"/>
    <w:rsid w:val="004616DD"/>
    <w:rsid w:val="00464F95"/>
    <w:rsid w:val="00471806"/>
    <w:rsid w:val="00487CBD"/>
    <w:rsid w:val="004C0F5B"/>
    <w:rsid w:val="004F64CA"/>
    <w:rsid w:val="00541BDA"/>
    <w:rsid w:val="00561E42"/>
    <w:rsid w:val="005E663D"/>
    <w:rsid w:val="005E6716"/>
    <w:rsid w:val="005E70DD"/>
    <w:rsid w:val="005F6157"/>
    <w:rsid w:val="00605117"/>
    <w:rsid w:val="006602F9"/>
    <w:rsid w:val="006752D8"/>
    <w:rsid w:val="006C1A82"/>
    <w:rsid w:val="006F291F"/>
    <w:rsid w:val="007165CF"/>
    <w:rsid w:val="00757C72"/>
    <w:rsid w:val="007D60C3"/>
    <w:rsid w:val="008C2D02"/>
    <w:rsid w:val="008E4A02"/>
    <w:rsid w:val="009830AB"/>
    <w:rsid w:val="009A1E8D"/>
    <w:rsid w:val="009B23DB"/>
    <w:rsid w:val="009D4605"/>
    <w:rsid w:val="009E5E98"/>
    <w:rsid w:val="00A06988"/>
    <w:rsid w:val="00A86E8D"/>
    <w:rsid w:val="00A9627C"/>
    <w:rsid w:val="00B3426B"/>
    <w:rsid w:val="00B34DAE"/>
    <w:rsid w:val="00B37E34"/>
    <w:rsid w:val="00B617B8"/>
    <w:rsid w:val="00B80475"/>
    <w:rsid w:val="00B840D7"/>
    <w:rsid w:val="00B9515E"/>
    <w:rsid w:val="00BE2BDB"/>
    <w:rsid w:val="00C70AE1"/>
    <w:rsid w:val="00C809A6"/>
    <w:rsid w:val="00D918F2"/>
    <w:rsid w:val="00D973C9"/>
    <w:rsid w:val="00DB7E15"/>
    <w:rsid w:val="00DD5509"/>
    <w:rsid w:val="00E05C88"/>
    <w:rsid w:val="00E20264"/>
    <w:rsid w:val="00E451EF"/>
    <w:rsid w:val="00E52FA4"/>
    <w:rsid w:val="00EE6E27"/>
    <w:rsid w:val="00F258F3"/>
    <w:rsid w:val="00FF29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true"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true"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98"/>
    <w:rPr>
      <w:rFonts w:cs="Tahoma" w:hAnsi="Tahoma" w:ascii="Tahoma"/>
      <w:sz w:val="16"/>
      <w:szCs w:val="16"/>
    </w:rPr>
  </w:style>
  <w:style w:styleId="Tijeloteksta" w:type="paragraph">
    <w:name w:val="Body Text"/>
    <w:basedOn w:val="Normal"/>
    <w:link w:val="TijelotekstaChar"/>
    <w:rsid w:val="000C4665"/>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0C4665"/>
    <w:rPr>
      <w:rFonts w:cs="Times New Roman" w:eastAsia="Times New Roman"/>
      <w:szCs w:val="24"/>
      <w:lang w:eastAsia="hr-HR"/>
    </w:rPr>
  </w:style>
  <w:style w:styleId="Tekstrezerviranogmjesta" w:type="character">
    <w:name w:val="Placeholder Text"/>
    <w:basedOn w:val="Zadanifontodlomka"/>
    <w:uiPriority w:val="99"/>
    <w:semiHidden/>
    <w:rsid w:val="00290E6B"/>
    <w:rPr>
      <w:color w:val="808080"/>
      <w:bdr w:space="0" w:sz="0" w:color="auto" w:val="none"/>
      <w:shd w:fill="auto" w:color="auto" w:val="clear"/>
    </w:rPr>
  </w:style>
  <w:style w:customStyle="true" w:styleId="eSPISCCParagraphDefaultFont" w:type="character">
    <w:name w:val="eSPIS_CC_Paragraph Default Font"/>
    <w:basedOn w:val="Zadanifontodlomka"/>
    <w:rsid w:val="00290E6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90E6B"/>
    <w:rPr>
      <w:b/>
      <w:bdr w:space="0" w:sz="0" w:color="auto" w:val="none"/>
      <w:shd w:fill="FFFFCC" w:color="auto" w:val="clear"/>
      <w:lang w:val="hr-HR"/>
    </w:rPr>
  </w:style>
  <w:style w:customStyle="true" w:styleId="PozadinaSvijetloCrvena" w:type="character">
    <w:name w:val="Pozadina_SvijetloCrvena"/>
    <w:basedOn w:val="eSPISCCParagraphDefaultFont"/>
    <w:rsid w:val="00290E6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0E6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C0F5B"/>
    <w:pPr>
      <w:tabs>
        <w:tab w:pos="4536" w:val="center"/>
        <w:tab w:pos="9072" w:val="right"/>
      </w:tabs>
    </w:pPr>
  </w:style>
  <w:style w:customStyle="1" w:styleId="ZaglavljeChar" w:type="character">
    <w:name w:val="Zaglavlje Char"/>
    <w:basedOn w:val="Zadanifontodlomka"/>
    <w:link w:val="Zaglavlje"/>
    <w:uiPriority w:val="99"/>
    <w:rsid w:val="004C0F5B"/>
  </w:style>
  <w:style w:styleId="Podnoje" w:type="paragraph">
    <w:name w:val="footer"/>
    <w:basedOn w:val="Normal"/>
    <w:link w:val="PodnojeChar"/>
    <w:uiPriority w:val="99"/>
    <w:unhideWhenUsed/>
    <w:rsid w:val="004C0F5B"/>
    <w:pPr>
      <w:tabs>
        <w:tab w:pos="4536" w:val="center"/>
        <w:tab w:pos="9072" w:val="right"/>
      </w:tabs>
    </w:pPr>
  </w:style>
  <w:style w:customStyle="1" w:styleId="PodnojeChar" w:type="character">
    <w:name w:val="Podnožje Char"/>
    <w:basedOn w:val="Zadanifontodlomka"/>
    <w:link w:val="Podnoje"/>
    <w:uiPriority w:val="99"/>
    <w:rsid w:val="004C0F5B"/>
  </w:style>
  <w:style w:styleId="Odlomakpopisa" w:type="paragraph">
    <w:name w:val="List Paragraph"/>
    <w:basedOn w:val="Normal"/>
    <w:uiPriority w:val="34"/>
    <w:qFormat/>
    <w:rsid w:val="00DD5509"/>
    <w:pPr>
      <w:ind w:left="720"/>
      <w:contextualSpacing/>
    </w:pPr>
  </w:style>
  <w:style w:styleId="Tekstbalonia" w:type="paragraph">
    <w:name w:val="Balloon Text"/>
    <w:basedOn w:val="Normal"/>
    <w:link w:val="TekstbaloniaChar"/>
    <w:uiPriority w:val="99"/>
    <w:semiHidden/>
    <w:unhideWhenUsed/>
    <w:rsid w:val="009E5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98"/>
    <w:rPr>
      <w:rFonts w:ascii="Tahoma" w:cs="Tahoma" w:hAnsi="Tahoma"/>
      <w:sz w:val="16"/>
      <w:szCs w:val="16"/>
    </w:rPr>
  </w:style>
  <w:style w:styleId="Tijeloteksta" w:type="paragraph">
    <w:name w:val="Body Text"/>
    <w:basedOn w:val="Normal"/>
    <w:link w:val="TijelotekstaChar"/>
    <w:rsid w:val="000C4665"/>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0C4665"/>
    <w:rPr>
      <w:rFonts w:cs="Times New Roman" w:eastAsia="Times New Roman"/>
      <w:szCs w:val="24"/>
      <w:lang w:eastAsia="hr-HR"/>
    </w:rPr>
  </w:style>
  <w:style w:styleId="Tekstrezerviranogmjesta" w:type="character">
    <w:name w:val="Placeholder Text"/>
    <w:basedOn w:val="Zadanifontodlomka"/>
    <w:uiPriority w:val="99"/>
    <w:semiHidden/>
    <w:rsid w:val="00290E6B"/>
    <w:rPr>
      <w:color w:val="808080"/>
      <w:bdr w:color="auto" w:space="0" w:sz="0" w:val="none"/>
      <w:shd w:color="auto" w:fill="auto" w:val="clear"/>
    </w:rPr>
  </w:style>
  <w:style w:customStyle="1" w:styleId="eSPISCCParagraphDefaultFont" w:type="character">
    <w:name w:val="eSPIS_CC_Paragraph Default Font"/>
    <w:basedOn w:val="Zadanifontodlomka"/>
    <w:rsid w:val="00290E6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90E6B"/>
    <w:rPr>
      <w:b/>
      <w:bdr w:color="auto" w:space="0" w:sz="0" w:val="none"/>
      <w:shd w:color="auto" w:fill="FFFFCC" w:val="clear"/>
      <w:lang w:val="hr-HR"/>
    </w:rPr>
  </w:style>
  <w:style w:customStyle="1" w:styleId="PozadinaSvijetloCrvena" w:type="character">
    <w:name w:val="Pozadina_SvijetloCrvena"/>
    <w:basedOn w:val="eSPISCCParagraphDefaultFont"/>
    <w:rsid w:val="00290E6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90E6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LEUTAR društvo s ograničenom odgovornošću za graditeljstvo i trgovinu u stečaju</izvorni_sadrzaj>
    <derivirana_varijabla naziv="DomainObject.Predmet.ProtustrankaFormated_1">  LEUTAR društvo s ograničenom odgovornošću za graditeljstvo i trgovinu u stečaju</derivirana_varijabla>
  </DomainObject.Predmet.ProtustrankaFormated>
  <DomainObject.Predmet.ProtustrankaFormatedOIB>
    <izvorni_sadrzaj>  LEUTAR društvo s ograničenom odgovornošću za graditeljstvo i trgovinu u stečaju, OIB 47805232684</izvorni_sadrzaj>
    <derivirana_varijabla naziv="DomainObject.Predmet.ProtustrankaFormatedOIB_1">  LEUTAR društvo s ograničenom odgovornošću za graditeljstvo i trgovinu u stečaju, OIB 47805232684</derivirana_varijabla>
  </DomainObject.Predmet.ProtustrankaFormatedOIB>
  <DomainObject.Predmet.ProtustrankaFormatedWithAdress>
    <izvorni_sadrzaj> LEUTAR društvo s ograničenom odgovornošću za graditeljstvo i trgovinu u stečaju, Doverska 15, 21000 Split</izvorni_sadrzaj>
    <derivirana_varijabla naziv="DomainObject.Predmet.ProtustrankaFormatedWithAdress_1"> LEUTAR društvo s ograničenom odgovornošću za graditeljstvo i trgovinu u stečaju, Doverska 15, 21000 Split</derivirana_varijabla>
  </DomainObject.Predmet.ProtustrankaFormatedWithAdress>
  <DomainObject.Predmet.ProtustrankaFormatedWithAdressOIB>
    <izvorni_sadrzaj> LEUTAR društvo s ograničenom odgovornošću za graditeljstvo i trgovinu u stečaju, OIB 47805232684, Doverska 15, 21000 Split</izvorni_sadrzaj>
    <derivirana_varijabla naziv="DomainObject.Predmet.ProtustrankaFormatedWithAdressOIB_1"> LEUTAR društvo s ograničenom odgovornošću za graditeljstvo i trgovinu u stečaju, OIB 47805232684, Doverska 15, 21000 Split</derivirana_varijabla>
  </DomainObject.Predmet.ProtustrankaFormatedWithAdressOIB>
  <DomainObject.Predmet.ProtustrankaWithAdress>
    <izvorni_sadrzaj>LEUTAR društvo s ograničenom odgovornošću za graditeljstvo i trgovinu u stečaju Doverska 15, 21000 Split</izvorni_sadrzaj>
    <derivirana_varijabla naziv="DomainObject.Predmet.ProtustrankaWithAdress_1">LEUTAR društvo s ograničenom odgovornošću za graditeljstvo i trgovinu u stečaju Doverska 15, 21000 Split</derivirana_varijabla>
  </DomainObject.Predmet.ProtustrankaWithAdress>
  <DomainObject.Predmet.ProtustrankaWithAdressOIB>
    <izvorni_sadrzaj>LEUTAR društvo s ograničenom odgovornošću za graditeljstvo i trgovinu u stečaju, OIB 47805232684, Doverska 15, 21000 Split</izvorni_sadrzaj>
    <derivirana_varijabla naziv="DomainObject.Predmet.ProtustrankaWithAdressOIB_1">LEUTAR društvo s ograničenom odgovornošću za graditeljstvo i trgovinu u stečaju, OIB 47805232684, Doverska 15, 21000 Split</derivirana_varijabla>
  </DomainObject.Predmet.ProtustrankaWithAdressOIB>
  <DomainObject.Predmet.ProtustrankaNazivFormated>
    <izvorni_sadrzaj>LEUTAR društvo s ograničenom odgovornošću za graditeljstvo i trgovinu u stečaju</izvorni_sadrzaj>
    <derivirana_varijabla naziv="DomainObject.Predmet.ProtustrankaNazivFormated_1">LEUTAR društvo s ograničenom odgovornošću za graditeljstvo i trgovinu u stečaju</derivirana_varijabla>
  </DomainObject.Predmet.ProtustrankaNazivFormated>
  <DomainObject.Predmet.ProtustrankaNazivFormatedOIB>
    <izvorni_sadrzaj>LEUTAR društvo s ograničenom odgovornošću za graditeljstvo i trgovinu u stečaju, OIB 47805232684</izvorni_sadrzaj>
    <derivirana_varijabla naziv="DomainObject.Predmet.ProtustrankaNazivFormatedOIB_1">LEUTAR društvo s ograničenom odgovornošću za graditeljstvo i trgovinu u stečaju,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zastupane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zastupane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 APS Delta S.A. zastupanog po punomoćniku Nenad Grof</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zastupane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zastupane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 APS Delta S.A., OIB 45421012929 zastupanog po punomoćniku Nenad Grof</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zastupane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zastupane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 APS Delta S.A., 1 rue Jean Piret, 2350 Luxembourg  zastupanog po punomoćniku Nenad Grof</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zastupane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zastupane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 APS Delta S.A., OIB 45421012929, 1 rue Jean Piret, 2350 Luxembourg  zastupanog po punomoćniku Nenad Grof</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41,Zagreb,APS Delta S.A. 1 rue Jean Piret,2350 Luxembourg </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41,Zagreb,APS Delta S.A., OIB 45421012929, 1 rue Jean Piret,2350 Luxembourg </derivirana_varijabla>
  </DomainObject.Predmet.StrankaWithAdressOIB>
  <DomainObject.Predmet.StrankaNazivFormated>
    <izvorni_sadrzaj>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izvorni_sadrzaj>
    <derivirana_varijabla naziv="DomainObject.Predmet.StrankaNazivFormated_1">FINA Split,OTOS ortopedska tehnika d.o.o.,RH MINISTARSTVO FINANCIJA,HEP-Operator distribucijskog sustava d.o.o. za distribuciju i opskrbu električne energije,FINANCIJSKA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usluge,APS Delta S.A.</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57509775367,APS Delta S.A., OIB 45421012929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zastupane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zastupane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 zastupanog po punomoćniku Nenad Grof</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zastupane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zastupane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 zastupanog po punomoćniku Nenad Grof</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zastupane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zastupane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tem>APS Delta S.A., 1 rue Jean Piret, 2350 Luxembourg  zastupanog po punomoćniku Nenad Grof</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zastupane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zastupane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tem>APS Delta S.A., OIB 45421012929, 1 rue Jean Piret, 2350 Luxembourg  zastupanog po punomoćniku Nenad Grof</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APS Delta S.A.</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tem>APS Delta S.A., OIB 45421012929</item>
    </derivirana_varijabla>
  </DomainObject.Predmet.StrankaListNazivFormatedOIB>
  <DomainObject.Predmet.ProtuStrankaListFormated>
    <izvorni_sadrzaj>
      <item>LEUTAR društvo s ograničenom odgovornošću za graditeljstvo i trgovinu u stečaju</item>
    </izvorni_sadrzaj>
    <derivirana_varijabla naziv="DomainObject.Predmet.ProtuStrankaListFormated_1">
      <item>LEUTAR društvo s ograničenom odgovornošću za graditeljstvo i trgovinu u stečaju</item>
    </derivirana_varijabla>
  </DomainObject.Predmet.ProtuStrankaListFormated>
  <DomainObject.Predmet.ProtuStrankaListFormatedOIB>
    <izvorni_sadrzaj>
      <item>LEUTAR društvo s ograničenom odgovornošću za graditeljstvo i trgovinu u stečaju, OIB 47805232684</item>
    </izvorni_sadrzaj>
    <derivirana_varijabla naziv="DomainObject.Predmet.ProtuStrankaListFormatedOIB_1">
      <item>LEUTAR društvo s ograničenom odgovornošću za graditeljstvo i trgovinu u stečaju, OIB 47805232684</item>
    </derivirana_varijabla>
  </DomainObject.Predmet.ProtuStrankaListFormatedOIB>
  <DomainObject.Predmet.ProtuStrankaListFormatedWithAdress>
    <izvorni_sadrzaj>
      <item>LEUTAR društvo s ograničenom odgovornošću za graditeljstvo i trgovinu u stečaju, Doverska 15, 21000 Split</item>
    </izvorni_sadrzaj>
    <derivirana_varijabla naziv="DomainObject.Predmet.ProtuStrankaListFormatedWithAdress_1">
      <item>LEUTAR društvo s ograničenom odgovornošću za graditeljstvo i trgovinu u stečaju, Doverska 15, 21000 Split</item>
    </derivirana_varijabla>
  </DomainObject.Predmet.ProtuStrankaListFormatedWithAdress>
  <DomainObject.Predmet.ProtuStrankaListFormatedWithAdressOIB>
    <izvorni_sadrzaj>
      <item>LEUTAR društvo s ograničenom odgovornošću za graditeljstvo i trgovinu u stečaju, OIB 47805232684, Doverska 15, 21000 Split</item>
    </izvorni_sadrzaj>
    <derivirana_varijabla naziv="DomainObject.Predmet.ProtuStrankaListFormatedWithAdressOIB_1">
      <item>LEUTAR društvo s ograničenom odgovornošću za graditeljstvo i trgovinu u stečaju, OIB 47805232684, Doverska 15, 21000 Split</item>
    </derivirana_varijabla>
  </DomainObject.Predmet.ProtuStrankaListFormatedWithAdressOIB>
  <DomainObject.Predmet.ProtuStrankaListNazivFormated>
    <izvorni_sadrzaj>
      <item>LEUTAR društvo s ograničenom odgovornošću za graditeljstvo i trgovinu u stečaju</item>
    </izvorni_sadrzaj>
    <derivirana_varijabla naziv="DomainObject.Predmet.ProtuStrankaListNazivFormated_1">
      <item>LEUTAR društvo s ograničenom odgovornošću za graditeljstvo i trgovinu u stečaju</item>
    </derivirana_varijabla>
  </DomainObject.Predmet.ProtuStrankaListNazivFormated>
  <DomainObject.Predmet.ProtuStrankaListNazivFormatedOIB>
    <izvorni_sadrzaj>
      <item>LEUTAR društvo s ograničenom odgovornošću za graditeljstvo i trgovinu u stečaju, OIB 47805232684</item>
    </izvorni_sadrzaj>
    <derivirana_varijabla naziv="DomainObject.Predmet.ProtuStrankaListNazivFormatedOIB_1">
      <item>LEUTAR društvo s ograničenom odgovornošću za graditeljstvo i trgovinu u stečaju, OIB 47805232684</item>
    </derivirana_varijabla>
  </DomainObject.Predmet.ProtuStrankaListNazivFormatedOIB>
  <DomainObject.Predmet.OstaliListFormated>
    <izvorni_sadrzaj>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_1">
      <item>JOSIP LEUTAR</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
  <DomainObject.Predmet.OstaliListFormatedOIB>
    <izvorni_sadrzaj>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izvorni_sadrzaj>
    <derivirana_varijabla naziv="DomainObject.Predmet.OstaliListFormatedOIB_1">
      <item>JOSIP LEUTAR, OIB 85865433060</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tem>Nenad Grof punomoćnik sudionika u postupku APS Delta S.A.</item>
    </derivirana_varijabla>
  </DomainObject.Predmet.OstaliListFormatedOIB>
  <DomainObject.Predmet.OstaliListFormatedWithAdress>
    <izvorni_sadrzaj>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_1">
      <item>JOSIP LEUTAR, Doverska 15, 21000 Split</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
  <DomainObject.Predmet.OstaliListFormatedWithAdressOIB>
    <izvorni_sadrzaj>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izvorni_sadrzaj>
    <derivirana_varijabla naziv="DomainObject.Predmet.OstaliListFormatedWithAdressOIB_1">
      <item>JOSIP LEUTAR, OIB 85865433060, Doverska 15, 21000 Split</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tem>Nenad Grof, Nikole Pavića 7, 10000 Zagreb punomoćnik sudionika u postupku APS Delta S.A.</item>
    </derivirana_varijabla>
  </DomainObject.Predmet.OstaliListFormatedWithAdressOIB>
  <DomainObject.Predmet.OstaliListNazivFormated>
    <izvorni_sadrzaj>
      <item>JOSIP LEUTAR</item>
      <item>ŽUPANIJSKO DRŽAVNO ODVJETNIŠTVO U SPLITU</item>
      <item>Zoran Tomić</item>
      <item>ZAJEDNIČKI ODVJETNIČKI URED JOVAN DONESKI, MELITA BABIĆ, PERICA MEDAKOVIĆ, HRVOJE ČAČIĆ I NERA KAUCKI</item>
      <item>Dragica Dumančić</item>
      <item>Nenad Grof</item>
    </izvorni_sadrzaj>
    <derivirana_varijabla naziv="DomainObject.Predmet.OstaliListNazivFormated_1">
      <item>JOSIP LEUTAR</item>
      <item>ŽUPANIJSKO DRŽAVNO ODVJETNIŠTVO U SPLITU</item>
      <item>Zoran Tomić</item>
      <item>ZAJEDNIČKI ODVJETNIČKI URED JOVAN DONESKI, MELITA BABIĆ, PERICA MEDAKOVIĆ, HRVOJE ČAČIĆ I NERA KAUCKI</item>
      <item>Dragica Dumančić</item>
      <item>Nenad Grof</item>
    </derivirana_varijabla>
  </DomainObject.Predmet.OstaliListNazivFormated>
  <DomainObject.Predmet.OstaliListNazivFormatedOIB>
    <izvorni_sadrzaj>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izvorni_sadrzaj>
    <derivirana_varijabla naziv="DomainObject.Predmet.OstaliListNazivFormatedOIB_1">
      <item>JOSIP LEUTAR, OIB 85865433060</item>
      <item>ŽUPANIJSKO DRŽAVNO ODVJETNIŠTVO U SPLITU</item>
      <item>Zoran Tomić, OIB 80809284399</item>
      <item>ZAJEDNIČKI ODVJETNIČKI URED JOVAN DONESKI, MELITA BABIĆ, PERICA MEDAKOVIĆ, HRVOJE ČAČIĆ I NERA KAUCKI</item>
      <item>Dragica Dumančić</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 u stečaju</izvorni_sadrzaj>
    <derivirana_varijabla naziv="DomainObject.Predmet.ProtustrankaIDrugi_1">LEUTAR društvo s ograničenom odgovornošću za graditeljstvo i trgovinu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u stečaju, OIB 47805232684, Doverska 15, 21000 Split</izvorni_sadrzaj>
    <derivirana_varijabla naziv="DomainObject.Predmet.ProtustrankaIDrugiAdressOIB_1">LEUTAR društvo s ograničenom odgovornošću za graditeljstvo i trgovinu u stečaju, OIB 47805232684, Doverska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izvorni_sadrzaj>
    <derivirana_varijabla naziv="DomainObject.Predmet.SudioniciListNaziv_1">
      <item>FINA Split</item>
      <item>LEUTAR društvo s ograničenom odgovornošću za graditeljstvo i trgovinu u stečaju</item>
      <item>JOSIP LEUTAR</item>
      <item>OTOS ortopedska tehnika d.o.o.</item>
      <item>RH MINISTARSTVO FINANCIJA</item>
      <item>ŽUPANIJSKO DRŽAVNO ODVJETNIŠTVO U SPLITU</item>
      <item>HEP-Operator distribucijskog sustava d.o.o. za distribuciju i opskrbu električne energije</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tem>APS Delta S.A.</item>
      <item>Nenad Grof</item>
    </derivirana_varijabla>
  </DomainObject.Predmet.SudioniciListNaziv>
  <DomainObject.Predmet.SudioniciListAdressOIB>
    <izvorni_sadrzaj>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izvorni_sadrzaj>
    <derivirana_varijabla naziv="DomainObject.Predmet.SudioniciListAdressOIB_1">
      <item>FINA Split, OIB 85821130368, Mažuranićevo šetalište 24 b,21000 Split</item>
      <item>LEUTAR društvo s ograničenom odgovornošću za graditeljstvo i trgovinu u stečaju, OIB 47805232684, Doverska 15,21000 Split</item>
      <item>JOSIP LEUTAR, OIB 85865433060, Doverska 15,21000 Split</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tem>APS Delta S.A., OIB 45421012929, 1 rue Jean Piret,2350 Luxembourg </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izvorni_sadrzaj>
    <derivirana_varijabla naziv="DomainObject.Predmet.SudioniciListNazivOIB_1">
      <item>, OIB 85821130368</item>
      <item>, OIB 47805232684</item>
      <item>, OIB 85865433060</item>
      <item>, OIB 86363078612</item>
      <item>, OIB 18683136487</item>
      <item>, OIB null</item>
      <item>, OIB 46830600751</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tem>, OIB 45421012929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svibnja 2017.</izvorni_sadrzaj>
    <derivirana_varijabla naziv="DomainObject.Predmet.DatumZadnjeOdrzaneSudskeRadnje_1">25. svibnja 2017.</derivirana_varijabla>
  </DomainObject.Predmet.DatumZadnjeOdrzaneSudskeRadnje>
  <DomainObject.PredzadnjaOdlukaIzPredmeta.DatumDonosenjaOdluke>
    <izvorni_sadrzaj>21. ožujka 2018.</izvorni_sadrzaj>
    <derivirana_varijabla naziv="DomainObject.PredzadnjaOdlukaIzPredmeta.DatumDonosenjaOdluke_1">21. ožujka 2018.</derivirana_varijabla>
  </DomainObject.PredzadnjaOdlukaIzPredmeta.DatumDonosenjaOdluke>
  <DomainObject.PredzadnjaOdlukaIzPredmeta.Oznaka>
    <izvorni_sadrzaj>St-484/2013-293</izvorni_sadrzaj>
    <derivirana_varijabla naziv="DomainObject.PredzadnjaOdlukaIzPredmeta.Oznaka_1">St-484/2013-293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685</properties:Words>
  <properties:Characters>3530</properties:Characters>
  <properties:Lines>90</properties:Lines>
  <properties:Paragraphs>39</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2018-09-28T07:19:00Z</dcterms:created>
  <dc:creator>Paško Bačić</dc:creator>
  <cp:lastModifiedBy>Paško Bačić</cp:lastModifiedBy>
  <cp:lastPrinted>2018-11-22T12:12:00Z</cp:lastPrinted>
  <dcterms:modified xmlns:xsi="http://www.w3.org/2001/XMLSchema-instance" xsi:type="dcterms:W3CDTF">2018-11-22T12:12:00Z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određivanje ročišta za razdiobu kupvnine.docx)</vt:lpwstr>
  </prop:property>
  <prop:property name="CC_coloring" pid="4" fmtid="{D5CDD505-2E9C-101B-9397-08002B2CF9AE}">
    <vt:bool>false</vt:bool>
  </prop:property>
  <prop:property name="BrojStranica" pid="5" fmtid="{D5CDD505-2E9C-101B-9397-08002B2CF9AE}">
    <vt:i4>2</vt:i4>
  </prop:property>
</prop:Properties>
</file>