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3173" w14:paraId="d173173" w:rsidRDefault="00F63EC8" w:rsidP="00F63EC8" w:rsidR="00F63EC8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F63EC8" w:rsidP="00F63EC8" w:rsidR="00F63EC8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St-48/09</w:t>
      </w: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F63EC8" w:rsidP="00F63EC8" w:rsidR="00F63EC8">
      <w:pPr>
        <w:spacing w:after="0"/>
        <w:jc w:val="center"/>
      </w:pPr>
    </w:p>
    <w:p w:rsidRDefault="00F63EC8" w:rsidP="00F63EC8" w:rsidR="00F63EC8">
      <w:pPr>
        <w:spacing w:after="0"/>
        <w:jc w:val="center"/>
        <w:rPr>
          <w:b/>
        </w:rPr>
      </w:pPr>
      <w:r>
        <w:rPr>
          <w:b/>
        </w:rPr>
        <w:t>od 1. travnja 2016. godine</w:t>
      </w:r>
    </w:p>
    <w:p w:rsidRDefault="00F63EC8" w:rsidP="00F63EC8" w:rsidR="00F63EC8">
      <w:pPr>
        <w:spacing w:after="0"/>
        <w:jc w:val="center"/>
        <w:rPr>
          <w:b/>
        </w:rPr>
      </w:pPr>
    </w:p>
    <w:p w:rsidRDefault="00F63EC8" w:rsidP="00F63EC8" w:rsidR="00F63EC8">
      <w:pPr>
        <w:spacing w:after="0"/>
        <w:jc w:val="center"/>
      </w:pPr>
      <w:r>
        <w:t>sastavljen kod Trgovačkog suda u Varaždinu</w:t>
      </w:r>
    </w:p>
    <w:p w:rsidRDefault="00F63EC8" w:rsidP="00F63EC8" w:rsidR="00F63EC8">
      <w:pPr>
        <w:spacing w:after="0"/>
        <w:jc w:val="center"/>
      </w:pPr>
      <w:r>
        <w:t xml:space="preserve">u stečajnom postupku nad dužnikom </w:t>
      </w:r>
    </w:p>
    <w:p w:rsidRDefault="00F63EC8" w:rsidP="00F63EC8" w:rsidR="00F63EC8">
      <w:pPr>
        <w:spacing w:after="0"/>
        <w:jc w:val="center"/>
        <w:rPr>
          <w:b/>
        </w:rPr>
      </w:pPr>
      <w:r>
        <w:rPr>
          <w:b/>
        </w:rPr>
        <w:t>PRIM-ART d.o.o. u stečaju, Čakovec</w:t>
      </w:r>
    </w:p>
    <w:p w:rsidRDefault="00F63EC8" w:rsidP="00F63EC8" w:rsidR="00F63EC8">
      <w:pPr>
        <w:numPr>
          <w:ilvl w:val="0"/>
          <w:numId w:val="47"/>
        </w:numPr>
        <w:spacing w:after="0"/>
        <w:jc w:val="center"/>
      </w:pPr>
      <w:r>
        <w:t>JAVNA DRAŽBA)</w:t>
      </w:r>
    </w:p>
    <w:p w:rsidRDefault="00F63EC8" w:rsidP="00F63EC8" w:rsidR="00F63EC8">
      <w:pPr>
        <w:spacing w:after="0"/>
        <w:ind w:left="720"/>
      </w:pP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</w:pPr>
      <w:r>
        <w:t>Nazočni od strane suda:</w:t>
      </w:r>
    </w:p>
    <w:p w:rsidRDefault="00F63EC8" w:rsidP="00F63EC8" w:rsidR="00F63EC8">
      <w:pPr>
        <w:spacing w:after="0"/>
      </w:pPr>
      <w:r>
        <w:t>MARIJA LEVANIĆ-ŠKERBIĆ, stečajni sudac</w:t>
      </w:r>
    </w:p>
    <w:p w:rsidRDefault="00F63EC8" w:rsidP="00F63EC8" w:rsidR="00F63EC8">
      <w:pPr>
        <w:spacing w:after="0"/>
      </w:pPr>
      <w:r>
        <w:t>ANDREJA LESJAK, zapisničar</w:t>
      </w: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  <w:jc w:val="both"/>
      </w:pPr>
      <w:r>
        <w:tab/>
        <w:t>Početak u 13,15 sati</w:t>
      </w:r>
    </w:p>
    <w:p w:rsidRDefault="00F63EC8" w:rsidP="00F63EC8" w:rsidR="00F63EC8">
      <w:pPr>
        <w:spacing w:after="0"/>
      </w:pPr>
      <w:r>
        <w:tab/>
      </w: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  <w:ind w:firstLine="705"/>
      </w:pPr>
      <w:r>
        <w:t>Utvrđuje se da su pristupili:</w:t>
      </w:r>
    </w:p>
    <w:p w:rsidRDefault="00F63EC8" w:rsidP="00F63EC8" w:rsidR="00F63EC8">
      <w:pPr>
        <w:numPr>
          <w:ilvl w:val="0"/>
          <w:numId w:val="48"/>
        </w:numPr>
        <w:spacing w:after="0"/>
      </w:pPr>
      <w:r>
        <w:t xml:space="preserve">Stečajna upraviteljica-Tea </w:t>
      </w:r>
      <w:proofErr w:type="spellStart"/>
      <w:r>
        <w:t>Gatternig</w:t>
      </w:r>
      <w:proofErr w:type="spellEnd"/>
    </w:p>
    <w:p w:rsidRDefault="00F63EC8" w:rsidP="00F63EC8" w:rsidR="00F63EC8">
      <w:pPr>
        <w:numPr>
          <w:ilvl w:val="0"/>
          <w:numId w:val="48"/>
        </w:numPr>
        <w:spacing w:after="0"/>
      </w:pPr>
      <w:r>
        <w:t>za vjerovnika RH, Min. financija- zastupnica po zakonu Tanja Purić Stamenković,</w:t>
      </w:r>
    </w:p>
    <w:p w:rsidRDefault="00F63EC8" w:rsidP="00F63EC8" w:rsidR="00F63EC8">
      <w:pPr>
        <w:spacing w:after="0"/>
        <w:ind w:left="1065"/>
      </w:pPr>
      <w:r>
        <w:t>Zamjenica ŽDO VARAŽDIN, Građansko-upravni odjel.</w:t>
      </w:r>
    </w:p>
    <w:p w:rsidRDefault="00F63EC8" w:rsidP="00F63EC8" w:rsidR="00F63EC8">
      <w:pPr>
        <w:spacing w:after="0"/>
        <w:ind w:left="1065"/>
      </w:pPr>
    </w:p>
    <w:p w:rsidRDefault="00F63EC8" w:rsidP="00F63EC8" w:rsidR="00F63EC8">
      <w:pPr>
        <w:spacing w:after="0"/>
      </w:pPr>
      <w:r>
        <w:tab/>
      </w:r>
    </w:p>
    <w:p w:rsidRDefault="00F63EC8" w:rsidP="00F63EC8" w:rsidR="00F63EC8">
      <w:pPr>
        <w:spacing w:after="0"/>
        <w:ind w:firstLine="708"/>
        <w:jc w:val="both"/>
      </w:pPr>
      <w:r>
        <w:t xml:space="preserve">Konstatira se da je zaključak o prodaji nekretnina stečajnog dužnika u ovom stečajnom postupku  objavljen na e-Oglasnoj ploči ovog suda, te na web stranicama sudačke mreže i stranicama HGK. </w:t>
      </w: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  <w:ind w:firstLine="708"/>
        <w:jc w:val="both"/>
      </w:pPr>
      <w:r>
        <w:t>Stečajni sudac otvara ročište u 13,15  sati i objavljuje da je predmet ročišta prodaja nekretnina stečajnog dužnika: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numPr>
          <w:ilvl w:val="0"/>
          <w:numId w:val="48"/>
        </w:numPr>
        <w:spacing w:after="0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F63EC8" w:rsidP="00F63EC8" w:rsidR="00F63EC8">
      <w:pPr>
        <w:spacing w:after="0"/>
        <w:ind w:left="1065"/>
        <w:jc w:val="both"/>
      </w:pPr>
    </w:p>
    <w:p w:rsidRDefault="00F63EC8" w:rsidP="00F63EC8" w:rsidR="00F63EC8">
      <w:pPr>
        <w:spacing w:after="0"/>
        <w:ind w:left="705"/>
        <w:jc w:val="both"/>
      </w:pPr>
      <w:r>
        <w:t xml:space="preserve">Početna cijena ove nekretnine iznosi </w:t>
      </w:r>
      <w:r>
        <w:rPr>
          <w:b/>
        </w:rPr>
        <w:t xml:space="preserve">712.000,00 kn </w:t>
      </w:r>
      <w:r>
        <w:t>(40% od procijenjene).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>Konstatira da do današnjeg dana nitko nije uplatio jamčevinu.</w:t>
      </w: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>Nakon toga, s obzirom da nije uplaćena jamčevina nema uvjeta za održavanje današnje javne dražbe.</w:t>
      </w: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>Stečajna upraviteljica predlaže da cijena za slijedeću petu javnu dražbu bude ista kao danas, budući da se radi o cijeni koja predstavlja 40% procijenjene vrijednosti.</w:t>
      </w: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>Zastupnica po zakonu za RH, Min. financija suglasna je s prijedlogom stečajne upraviteljice.</w:t>
      </w: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>Stečajni sudac donosi</w:t>
      </w:r>
    </w:p>
    <w:p w:rsidRDefault="00F63EC8" w:rsidP="00F63EC8" w:rsidR="00F63EC8">
      <w:pPr>
        <w:spacing w:after="0"/>
        <w:ind w:firstLine="708"/>
        <w:jc w:val="both"/>
      </w:pPr>
    </w:p>
    <w:p w:rsidRDefault="00F63EC8" w:rsidP="00F63EC8" w:rsidR="00F63EC8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spacing w:after="0"/>
        <w:jc w:val="both"/>
      </w:pPr>
      <w:r>
        <w:t>I</w:t>
      </w:r>
      <w:r>
        <w:tab/>
        <w:t>Današnja 4. javna dražba oglašava se neuspjelom.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spacing w:after="0"/>
        <w:ind w:hanging="705" w:left="705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Određuje se peta (5.) javna dražba</w:t>
      </w:r>
      <w:r>
        <w:t xml:space="preserve"> za prodaju nekretnine stečajnog dužnika    PRIM-ART d.o.o. u stečaju, Čakovec, Kralja Zvonimira 5, MBS: 070057760, OIB: 42691519762,  </w:t>
      </w:r>
      <w:r>
        <w:rPr>
          <w:b/>
        </w:rPr>
        <w:t>koja će se održati</w:t>
      </w:r>
    </w:p>
    <w:p w:rsidRDefault="00F63EC8" w:rsidP="00F63EC8" w:rsidR="00F63EC8">
      <w:pPr>
        <w:spacing w:after="0"/>
        <w:ind w:hanging="705" w:left="705"/>
        <w:jc w:val="both"/>
      </w:pPr>
    </w:p>
    <w:p w:rsidRDefault="00F63EC8" w:rsidP="00F63EC8" w:rsidR="00F63EC8">
      <w:pPr>
        <w:spacing w:after="0"/>
        <w:ind w:firstLine="708" w:left="2832"/>
        <w:rPr>
          <w:b/>
          <w:u w:val="single"/>
        </w:rPr>
      </w:pPr>
      <w:r>
        <w:rPr>
          <w:b/>
          <w:u w:val="single"/>
        </w:rPr>
        <w:t>27. travnja 2016. g. u  12,30 sati</w:t>
      </w:r>
    </w:p>
    <w:p w:rsidRDefault="00F63EC8" w:rsidP="00F63EC8" w:rsidR="00F63EC8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F63EC8" w:rsidP="00F63EC8" w:rsidR="00F63EC8">
      <w:pPr>
        <w:spacing w:after="0"/>
        <w:ind w:hanging="705" w:left="705"/>
        <w:jc w:val="both"/>
      </w:pPr>
    </w:p>
    <w:p w:rsidRDefault="00F63EC8" w:rsidP="00F63EC8" w:rsidR="00F63EC8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63EC8" w:rsidP="00F63EC8" w:rsidR="00F63EC8">
      <w:pPr>
        <w:spacing w:after="0"/>
        <w:ind w:left="1065"/>
        <w:jc w:val="both"/>
      </w:pPr>
    </w:p>
    <w:p w:rsidRDefault="00F63EC8" w:rsidP="00F63EC8" w:rsidR="00F63EC8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6686, čk.br. 456/B/2, koja se sastoji od skladišta, dvije proizvodne hale i industrijskog dvorišta sa 493 </w:t>
      </w:r>
      <w:proofErr w:type="spellStart"/>
      <w:r>
        <w:t>čhv</w:t>
      </w:r>
      <w:proofErr w:type="spellEnd"/>
      <w:r>
        <w:t>,</w:t>
      </w:r>
    </w:p>
    <w:p w:rsidRDefault="00F63EC8" w:rsidP="00F63EC8" w:rsidR="00F63EC8">
      <w:pPr>
        <w:spacing w:after="0"/>
        <w:ind w:left="1065"/>
        <w:jc w:val="both"/>
      </w:pPr>
    </w:p>
    <w:p w:rsidRDefault="00F63EC8" w:rsidP="00F63EC8" w:rsidR="00F63EC8">
      <w:pPr>
        <w:spacing w:after="0"/>
        <w:ind w:left="705"/>
        <w:jc w:val="both"/>
      </w:pPr>
      <w:r>
        <w:rPr>
          <w:b/>
        </w:rPr>
        <w:t xml:space="preserve">Početna cijena ove nekretnine iznosi 712.000,00 kn </w:t>
      </w:r>
      <w:r>
        <w:t>(40% od procijenjene).</w:t>
      </w:r>
    </w:p>
    <w:p w:rsidRDefault="00F63EC8" w:rsidP="00F63EC8" w:rsidR="00F63EC8">
      <w:pPr>
        <w:spacing w:after="0"/>
        <w:ind w:left="705"/>
        <w:jc w:val="both"/>
        <w:rPr>
          <w:b/>
        </w:rPr>
      </w:pPr>
      <w:r>
        <w:rPr>
          <w:b/>
        </w:rPr>
        <w:t xml:space="preserve">    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63EC8" w:rsidP="00F63EC8" w:rsidR="00F63EC8">
      <w:pPr>
        <w:spacing w:after="0"/>
        <w:ind w:left="1065"/>
        <w:jc w:val="both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H-ABDUCO d.o.o. Zagreb, Slavonska avenija 6A i RH, Ministarstvo financija, Porezna uprava.</w:t>
      </w:r>
    </w:p>
    <w:p w:rsidRDefault="00F63EC8" w:rsidP="00F63EC8" w:rsidR="00F63EC8">
      <w:pPr>
        <w:spacing w:after="0"/>
        <w:ind w:left="1065"/>
        <w:jc w:val="both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F63EC8" w:rsidP="00F63EC8" w:rsidR="00F63EC8">
      <w:pPr>
        <w:spacing w:after="0"/>
        <w:ind w:left="1065"/>
        <w:jc w:val="both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F63EC8" w:rsidP="00F63EC8" w:rsidR="00F63EC8">
      <w:pPr>
        <w:numPr>
          <w:ilvl w:val="0"/>
          <w:numId w:val="49"/>
        </w:numPr>
        <w:spacing w:after="0"/>
        <w:jc w:val="both"/>
        <w:rPr>
          <w:b/>
        </w:rPr>
      </w:pPr>
      <w:r>
        <w:t xml:space="preserve">Kao kupci mogu sudjelovati samo osobe koje su najkasnije do zaključno 26.04.2016.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St-48/09,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63EC8" w:rsidP="00F63EC8" w:rsidR="00F63EC8">
      <w:pPr>
        <w:pStyle w:val="Odlomakpopisa"/>
        <w:spacing w:after="0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63EC8" w:rsidP="00F63EC8" w:rsidR="00F63EC8">
      <w:pPr>
        <w:pStyle w:val="Odlomakpopisa"/>
        <w:spacing w:after="0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  <w:rPr>
          <w:b/>
        </w:rPr>
      </w:pPr>
      <w:r>
        <w:lastRenderedPageBreak/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F63EC8" w:rsidP="00F63EC8" w:rsidR="00F63EC8">
      <w:pPr>
        <w:pStyle w:val="Odlomakpopisa"/>
        <w:spacing w:after="0"/>
        <w:rPr>
          <w:b/>
        </w:rPr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>Ročište za javnu dražbu održat će se i ako na njemu sudjeluje samo jedan ponuditelj.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>Zaključak o prodaji objavit će se na mrežnoj stranici e-Oglasna ploča suda.</w:t>
      </w:r>
    </w:p>
    <w:p w:rsidRDefault="00F63EC8" w:rsidP="00F63EC8" w:rsidR="00F63EC8">
      <w:pPr>
        <w:pStyle w:val="Odlomakpopisa"/>
        <w:spacing w:after="0"/>
      </w:pPr>
    </w:p>
    <w:p w:rsidRDefault="00F63EC8" w:rsidP="00F63EC8" w:rsidR="00F63EC8">
      <w:pPr>
        <w:numPr>
          <w:ilvl w:val="0"/>
          <w:numId w:val="49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F63EC8" w:rsidP="00F63EC8" w:rsidR="00F63EC8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63EC8" w:rsidP="00F63EC8" w:rsidR="00F63EC8">
      <w:pPr>
        <w:spacing w:after="0"/>
        <w:ind w:left="1069"/>
        <w:jc w:val="both"/>
      </w:pPr>
      <w:r>
        <w:t xml:space="preserve">Konstatira se da je 16.03.2016. zaprimljen podnesak stečajnog upravitelja kojim se očituje na dopis bivšeg direktora Branka </w:t>
      </w:r>
      <w:proofErr w:type="spellStart"/>
      <w:r>
        <w:t>Vlaheka</w:t>
      </w:r>
      <w:proofErr w:type="spellEnd"/>
      <w:r>
        <w:t xml:space="preserve"> od 6.3.2016., kao i podnesak stečajnog upravitelja od 18.3.2016. sa prikazom predvidivih troškova </w:t>
      </w:r>
      <w:proofErr w:type="spellStart"/>
      <w:r>
        <w:t>pobojnih</w:t>
      </w:r>
      <w:proofErr w:type="spellEnd"/>
      <w:r>
        <w:t xml:space="preserve"> parnica.</w:t>
      </w:r>
    </w:p>
    <w:p w:rsidRDefault="00F63EC8" w:rsidP="00F63EC8" w:rsidR="00F63EC8">
      <w:pPr>
        <w:spacing w:after="0"/>
        <w:ind w:hanging="705" w:left="1410"/>
      </w:pPr>
    </w:p>
    <w:p w:rsidRDefault="00F63EC8" w:rsidP="00F63EC8" w:rsidR="00F63EC8">
      <w:pPr>
        <w:spacing w:after="0"/>
        <w:ind w:left="1069"/>
        <w:jc w:val="both"/>
      </w:pPr>
      <w:r>
        <w:t>Stečajni upravitelj predlaže zakazivanje skupštine vjerovnika, kao i zakazivanje posebnog ispitnog ročišta, o čemu je navodi, predao danas podnesak na spis.</w:t>
      </w:r>
    </w:p>
    <w:p w:rsidRDefault="00F63EC8" w:rsidP="00F63EC8" w:rsidR="00F63EC8">
      <w:pPr>
        <w:spacing w:after="0"/>
        <w:ind w:hanging="705" w:left="705"/>
        <w:jc w:val="both"/>
      </w:pPr>
    </w:p>
    <w:p w:rsidRDefault="00F63EC8" w:rsidP="00F63EC8" w:rsidR="00F63EC8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Dovršeno u 13,25 sati</w:t>
      </w:r>
    </w:p>
    <w:p w:rsidRDefault="00F63EC8" w:rsidP="00F63EC8" w:rsidR="00F63EC8">
      <w:pPr>
        <w:spacing w:after="0"/>
      </w:pPr>
      <w:r>
        <w:tab/>
        <w:t>Zapisničar:</w:t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 xml:space="preserve">   Sudionici:</w:t>
      </w:r>
    </w:p>
    <w:p w:rsidRDefault="00F63EC8" w:rsidP="00F63EC8" w:rsidR="00F63EC8">
      <w:pPr>
        <w:spacing w:after="0"/>
      </w:pPr>
    </w:p>
    <w:p w:rsidRDefault="00F63EC8" w:rsidP="00F63EC8" w:rsidR="00F63EC8">
      <w:pPr>
        <w:spacing w:after="0"/>
        <w:jc w:val="both"/>
      </w:pPr>
    </w:p>
    <w:p w:rsidRDefault="00F63EC8" w:rsidP="00F63EC8" w:rsidR="00F63EC8">
      <w:pPr>
        <w:spacing w:after="0"/>
        <w:jc w:val="both"/>
      </w:pPr>
    </w:p>
    <w:p w:rsidRDefault="00F63EC8" w:rsidP="00F63EC8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8054D7D"/>
    <w:multiLevelType w:val="hybridMultilevel"/>
    <w:tmpl w:val="5D6C8212"/>
    <w:lvl w:tplc="F44C9AC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9">
    <w:nsid w:val="3A9F2002"/>
    <w:multiLevelType w:val="hybridMultilevel"/>
    <w:tmpl w:val="66CAADDE"/>
    <w:lvl w:tplc="BC3E4AA8" w:ilvl="0">
      <w:start w:val="4"/>
      <w:numFmt w:val="decimal"/>
      <w:lvlText w:val="(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EC8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1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1. travnja 2016.</izvorni_sadrzaj>
    <derivirana_varijabla naziv="DomainObject.PlaniraniZavrsetakDatum_1">1. travnja 2016.</derivirana_varijabla>
  </DomainObject.PlaniraniZavrsetakDatum>
  <DomainObject.PlaniraniPocetakDatum>
    <izvorni_sadrzaj>1. travnja 2016.</izvorni_sadrzaj>
    <derivirana_varijabla naziv="DomainObject.PlaniraniPocetakDatum_1">1. travnja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>
      <item>ŽDO Građansko-upravni odjel u Čakovcu  (za Poreznu upravu Čakovec)</item>
      <item>Tea Gatternig</item>
    </izvorni_sadrzaj>
    <derivirana_varijabla naziv="DomainObject.UcesnikSudskeRadnjeListNaziv_1">
      <item>ŽDO Građansko-upravni odjel u Čakovcu  (za Poreznu upravu Čakovec)</item>
      <item>Tea Gatternig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travnja 2016.</izvorni_sadrzaj>
    <derivirana_varijabla naziv="DomainObject.Zapisnik.DatumKreiranja_1">1. travnja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St-48/2009-56</izvorni_sadrzaj>
    <derivirana_varijabla naziv="DomainObject.Zapisnik.Oznaka_1">St-48/2009-56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</izvorni_sadrzaj>
    <derivirana_varijabla naziv="DomainObject.Predmet.StrankaFormatedOIB_1">  RH Ministarstvo financija, Porezna uprava Čakovec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Otokara Keršovanija 11, 40000 Čakovec</izvorni_sadrzaj>
    <derivirana_varijabla naziv="DomainObject.Predmet.StrankaFormatedWithAdressOIB_1"> RH Ministarstvo financija, Porezna uprava Čakovec,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Otokara Keršovanija 11,40000 Čakovec</izvorni_sadrzaj>
    <derivirana_varijabla naziv="DomainObject.Predmet.StrankaWithAdressOIB_1">RH Ministarstvo financija, Porezna uprava Čakovec,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</izvorni_sadrzaj>
    <derivirana_varijabla naziv="DomainObject.Predmet.StrankaNazivFormatedOIB_1">RH Ministarstvo financija, 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</item>
    </izvorni_sadrzaj>
    <derivirana_varijabla naziv="DomainObject.Predmet.StrankaListFormatedOIB_1">
      <item>RH Ministarstvo financija, Porezna uprava Čakovec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Otokara Keršovanija 11, 40000 Čakovec</item>
    </izvorni_sadrzaj>
    <derivirana_varijabla naziv="DomainObject.Predmet.StrankaListFormatedWithAdressOIB_1">
      <item>RH Ministarstvo financija, Porezna uprava Čakovec,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</item>
    </izvorni_sadrzaj>
    <derivirana_varijabla naziv="DomainObject.Predmet.StrankaListNazivFormatedOIB_1">
      <item>RH Ministarstvo financija, Porezna uprava Čakovec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St-48/2009-56</izvorni_sadrzaj>
    <derivirana_varijabla naziv="DomainObject.PoslovniBrojDokumenta_1">St-48/2009-56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Otokara Keršovanija 11, 40000 Čakovec</izvorni_sadrzaj>
    <derivirana_varijabla naziv="DomainObject.Predmet.StrankaIDrugiAdressOIB_1">RH Ministarstvo financija, Porezna uprava Čakovec,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DABD3-ADF6-4466-A0CF-0E088D0EB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826</properties:Words>
  <properties:Characters>4528</properties:Characters>
  <properties:Lines>147</properties:Lines>
  <properties:Paragraphs>52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2016-04-01T12:05:00Z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St-48/2009-56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