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7d40d" w14:paraId="467d40d" w:rsidRDefault="00613BD6" w:rsidR="00613BD6">
      <w:pPr>
        <w15:collapsed w:val="false"/>
        <w:rPr>
          <w:rFonts w:cstheme="majorBidi"/>
        </w:rPr>
      </w:pPr>
      <w:bookmarkStart w:name="_GoBack" w:id="0"/>
      <w:bookmarkEnd w:id="0"/>
    </w:p>
    <w:p w:rsidRDefault="006C0C47" w:rsidR="00613BD6">
      <w:pPr>
        <w:rPr>
          <w:rFonts w:cstheme="majorBidi" w:hAnsi="Verdana" w:ascii="Verdana"/>
          <w:b/>
          <w:bCs/>
          <w:sz w:val="20"/>
          <w:szCs w:val="20"/>
        </w:rPr>
      </w:pPr>
      <w:r>
        <w:rPr>
          <w:rFonts w:cstheme="majorBidi" w:hAnsi="Verdana" w:ascii="Verdana"/>
          <w:sz w:val="20"/>
          <w:szCs w:val="20"/>
        </w:rPr>
        <w:t xml:space="preserve">Nadležni sud: </w:t>
      </w:r>
      <w:r>
        <w:rPr>
          <w:rFonts w:cstheme="majorBidi" w:hAnsi="Verdana" w:ascii="Verdana"/>
          <w:sz w:val="20"/>
          <w:szCs w:val="20"/>
        </w:rPr>
        <w:tab/>
      </w:r>
      <w:r>
        <w:rPr>
          <w:rFonts w:cstheme="majorBidi" w:hAnsi="Verdana" w:ascii="Verdana"/>
          <w:b/>
          <w:bCs/>
          <w:sz w:val="20"/>
          <w:szCs w:val="20"/>
        </w:rPr>
        <w:t>Trgovački sud u Varaždinu</w:t>
      </w:r>
    </w:p>
    <w:p w:rsidRDefault="006C0C47" w:rsidR="00613BD6">
      <w:pPr>
        <w:rPr>
          <w:rFonts w:hAnsi="Verdana" w:ascii="Verdana"/>
          <w:sz w:val="20"/>
          <w:szCs w:val="20"/>
        </w:rPr>
      </w:pPr>
      <w:r>
        <w:rPr>
          <w:rFonts w:cstheme="majorBidi" w:hAnsi="Verdana" w:ascii="Verdana"/>
          <w:sz w:val="20"/>
          <w:szCs w:val="20"/>
        </w:rPr>
        <w:t xml:space="preserve">Na poslovni broj: </w:t>
      </w:r>
      <w:r>
        <w:rPr>
          <w:rFonts w:cstheme="majorBidi" w:hAnsi="Verdana" w:ascii="Verdana"/>
          <w:sz w:val="20"/>
          <w:szCs w:val="20"/>
        </w:rPr>
        <w:tab/>
      </w:r>
      <w:r>
        <w:rPr>
          <w:rFonts w:cstheme="majorBidi" w:hAnsi="Verdana" w:ascii="Verdana"/>
          <w:b/>
          <w:bCs/>
          <w:sz w:val="20"/>
          <w:szCs w:val="20"/>
        </w:rPr>
        <w:t>3 St-329/2018-13</w:t>
      </w:r>
    </w:p>
    <w:p w:rsidRDefault="006C0C47" w:rsidR="00613BD6">
      <w:pPr>
        <w:spacing w:after="0"/>
        <w:rPr>
          <w:rFonts w:cstheme="majorBidi" w:hAnsi="Verdana" w:ascii="Verdana"/>
          <w:b/>
          <w:bCs/>
          <w:sz w:val="20"/>
          <w:szCs w:val="20"/>
        </w:rPr>
      </w:pPr>
      <w:r>
        <w:rPr>
          <w:rFonts w:cstheme="majorBidi" w:hAnsi="Verdana" w:ascii="Verdana"/>
          <w:sz w:val="20"/>
          <w:szCs w:val="20"/>
        </w:rPr>
        <w:t>Dužnik:</w:t>
      </w:r>
      <w:r>
        <w:rPr>
          <w:rFonts w:cstheme="majorBidi" w:hAnsi="Verdana" w:ascii="Verdana"/>
          <w:sz w:val="20"/>
          <w:szCs w:val="20"/>
        </w:rPr>
        <w:tab/>
        <w:t xml:space="preserve"> </w:t>
      </w:r>
      <w:r>
        <w:rPr>
          <w:rFonts w:cstheme="majorBidi" w:hAnsi="Verdana" w:ascii="Verdana"/>
          <w:sz w:val="20"/>
          <w:szCs w:val="20"/>
        </w:rPr>
        <w:tab/>
      </w:r>
      <w:r>
        <w:rPr>
          <w:rFonts w:cstheme="majorBidi" w:hAnsi="Verdana" w:ascii="Verdana"/>
          <w:b/>
          <w:bCs/>
          <w:sz w:val="20"/>
          <w:szCs w:val="20"/>
        </w:rPr>
        <w:t xml:space="preserve">EKO LOVAC d.o.o. </w:t>
      </w:r>
    </w:p>
    <w:p w:rsidRDefault="006C0C47" w:rsidR="00613BD6">
      <w:pPr>
        <w:spacing w:after="0"/>
        <w:ind w:firstLine="708" w:left="1416"/>
        <w:rPr>
          <w:rFonts w:cstheme="majorBidi" w:hAnsi="Verdana" w:ascii="Verdana"/>
          <w:b/>
          <w:bCs/>
          <w:sz w:val="20"/>
          <w:szCs w:val="20"/>
        </w:rPr>
      </w:pPr>
      <w:r>
        <w:rPr>
          <w:rFonts w:cstheme="majorBidi" w:hAnsi="Verdana" w:ascii="Verdana"/>
          <w:b/>
          <w:bCs/>
          <w:sz w:val="20"/>
          <w:szCs w:val="20"/>
        </w:rPr>
        <w:t xml:space="preserve">Nedelišće, Varaždinska 58 </w:t>
      </w:r>
    </w:p>
    <w:p w:rsidRDefault="006C0C47" w:rsidR="00613BD6">
      <w:pPr>
        <w:spacing w:after="0"/>
        <w:ind w:firstLine="708" w:left="1416"/>
        <w:rPr>
          <w:rFonts w:cstheme="majorBidi" w:hAnsi="Verdana" w:ascii="Verdana"/>
          <w:b/>
          <w:bCs/>
          <w:sz w:val="20"/>
          <w:szCs w:val="20"/>
        </w:rPr>
      </w:pPr>
      <w:r>
        <w:rPr>
          <w:rFonts w:cstheme="majorBidi" w:hAnsi="Verdana" w:ascii="Verdana"/>
          <w:b/>
          <w:bCs/>
          <w:sz w:val="20"/>
          <w:szCs w:val="20"/>
        </w:rPr>
        <w:t>OIB: 63649041724</w:t>
      </w:r>
    </w:p>
    <w:p w:rsidRDefault="00613BD6" w:rsidR="00613BD6">
      <w:pPr>
        <w:spacing w:after="0"/>
        <w:ind w:firstLine="708" w:left="1416"/>
        <w:rPr>
          <w:rFonts w:cstheme="majorBidi" w:hAnsi="Verdana" w:ascii="Verdana"/>
          <w:b/>
          <w:bCs/>
          <w:sz w:val="20"/>
          <w:szCs w:val="20"/>
        </w:rPr>
      </w:pPr>
    </w:p>
    <w:p w:rsidRDefault="00613BD6" w:rsidR="00613BD6">
      <w:pPr>
        <w:spacing w:after="0"/>
        <w:ind w:firstLine="708" w:left="1416"/>
        <w:jc w:val="right"/>
        <w:rPr>
          <w:rFonts w:cstheme="majorBidi" w:hAnsi="Verdana" w:ascii="Verdana"/>
          <w:sz w:val="20"/>
          <w:szCs w:val="20"/>
        </w:rPr>
      </w:pPr>
    </w:p>
    <w:p w:rsidRDefault="006C0C47" w:rsidR="00613BD6">
      <w:pPr>
        <w:spacing w:after="0"/>
        <w:ind w:firstLine="708"/>
        <w:rPr>
          <w:rFonts w:cstheme="majorBidi" w:hAnsi="Verdana" w:ascii="Verdana"/>
          <w:b/>
          <w:bCs/>
          <w:sz w:val="20"/>
          <w:szCs w:val="20"/>
        </w:rPr>
      </w:pPr>
      <w:r>
        <w:rPr>
          <w:rFonts w:cstheme="majorBidi" w:hAnsi="Verdana" w:ascii="Verdana"/>
          <w:b/>
          <w:bCs/>
          <w:sz w:val="20"/>
          <w:szCs w:val="20"/>
        </w:rPr>
        <w:t xml:space="preserve">              </w:t>
      </w:r>
      <w:r>
        <w:rPr>
          <w:rFonts w:cstheme="majorBidi" w:hAnsi="Verdana" w:ascii="Verdana"/>
          <w:b/>
          <w:bCs/>
          <w:sz w:val="20"/>
          <w:szCs w:val="20"/>
        </w:rPr>
        <w:tab/>
      </w:r>
    </w:p>
    <w:p w:rsidRDefault="00613BD6" w:rsidR="00613BD6">
      <w:pPr>
        <w:spacing w:after="0"/>
        <w:rPr>
          <w:rFonts w:cstheme="majorBidi" w:hAnsi="Verdana" w:ascii="Verdana"/>
          <w:sz w:val="20"/>
          <w:szCs w:val="20"/>
        </w:rPr>
      </w:pPr>
    </w:p>
    <w:p w:rsidRDefault="00613BD6" w:rsidR="00613BD6">
      <w:pPr>
        <w:spacing w:after="0"/>
        <w:rPr>
          <w:rFonts w:cstheme="majorBidi" w:hAnsi="Verdana" w:ascii="Verdana"/>
          <w:sz w:val="20"/>
          <w:szCs w:val="20"/>
        </w:rPr>
      </w:pPr>
    </w:p>
    <w:p w:rsidRDefault="006C0C47" w:rsidR="00613BD6">
      <w:pPr>
        <w:jc w:val="center"/>
        <w:rPr>
          <w:rFonts w:cstheme="majorBidi" w:hAnsi="Verdana" w:ascii="Verdana"/>
          <w:b/>
          <w:bCs/>
          <w:szCs w:val="24"/>
        </w:rPr>
      </w:pPr>
      <w:r>
        <w:rPr>
          <w:rFonts w:cstheme="majorBidi" w:hAnsi="Verdana" w:ascii="Verdana"/>
          <w:b/>
          <w:bCs/>
          <w:szCs w:val="24"/>
        </w:rPr>
        <w:t xml:space="preserve">Izvješće privremenog stečajnog upravitelja </w:t>
      </w:r>
    </w:p>
    <w:p w:rsidRDefault="006C0C47" w:rsidR="00613BD6">
      <w:pPr>
        <w:jc w:val="center"/>
        <w:rPr>
          <w:rFonts w:cstheme="majorBidi" w:hAnsi="Verdana" w:ascii="Verdana"/>
          <w:b/>
          <w:bCs/>
          <w:szCs w:val="24"/>
        </w:rPr>
      </w:pPr>
      <w:r>
        <w:rPr>
          <w:rFonts w:cstheme="majorBidi" w:hAnsi="Verdana" w:ascii="Verdana"/>
          <w:b/>
          <w:bCs/>
          <w:szCs w:val="24"/>
        </w:rPr>
        <w:t>o imovini i obvezama dužnika</w:t>
      </w:r>
    </w:p>
    <w:p w:rsidRDefault="00613BD6" w:rsidR="00613BD6">
      <w:pPr>
        <w:jc w:val="center"/>
        <w:rPr>
          <w:rFonts w:cstheme="majorBidi" w:hAnsi="Verdana" w:ascii="Verdana"/>
          <w:b/>
          <w:bCs/>
          <w:szCs w:val="24"/>
        </w:rPr>
      </w:pPr>
    </w:p>
    <w:p w:rsidRDefault="00613BD6" w:rsidR="00613BD6">
      <w:pPr>
        <w:jc w:val="center"/>
        <w:rPr>
          <w:rFonts w:cstheme="majorBidi" w:hAnsi="Verdana" w:ascii="Verdana"/>
          <w:b/>
          <w:bCs/>
          <w:sz w:val="20"/>
          <w:szCs w:val="20"/>
        </w:rPr>
      </w:pPr>
    </w:p>
    <w:p w:rsidRDefault="006C0C47" w:rsidR="00613BD6">
      <w:pPr>
        <w:rPr>
          <w:rFonts w:hAnsi="Verdana" w:ascii="Verdana"/>
          <w:b/>
          <w:bCs/>
          <w:sz w:val="20"/>
          <w:szCs w:val="20"/>
        </w:rPr>
      </w:pPr>
      <w:r>
        <w:rPr>
          <w:rFonts w:hAnsi="Verdana" w:ascii="Verdana"/>
          <w:b/>
          <w:bCs/>
          <w:sz w:val="20"/>
          <w:szCs w:val="20"/>
        </w:rPr>
        <w:t xml:space="preserve">1. Uvodne </w:t>
      </w:r>
      <w:r>
        <w:rPr>
          <w:rFonts w:hAnsi="Verdana" w:ascii="Verdana"/>
          <w:b/>
          <w:bCs/>
          <w:sz w:val="20"/>
          <w:szCs w:val="20"/>
        </w:rPr>
        <w:t>napomene</w:t>
      </w:r>
    </w:p>
    <w:p w:rsidRDefault="00613BD6" w:rsidR="00613BD6">
      <w:pPr>
        <w:rPr>
          <w:rFonts w:hAnsi="Verdana" w:ascii="Verdana"/>
          <w:b/>
          <w:bCs/>
          <w:sz w:val="20"/>
          <w:szCs w:val="20"/>
        </w:rPr>
      </w:pPr>
    </w:p>
    <w:p w:rsidRDefault="006C0C47" w:rsidR="00613BD6">
      <w:pPr>
        <w:rPr>
          <w:rFonts w:hAnsi="Verdana" w:ascii="Verdana"/>
          <w:sz w:val="20"/>
          <w:szCs w:val="20"/>
        </w:rPr>
      </w:pPr>
      <w:r>
        <w:rPr>
          <w:rFonts w:hAnsi="Verdana" w:ascii="Verdana"/>
          <w:sz w:val="20"/>
          <w:szCs w:val="20"/>
        </w:rPr>
        <w:t xml:space="preserve">Rješenjem Trgovačkog suda u Varaždinu, posl.br. 3 St-329/2018-3 od 06.09.2018. godine, pokrenut je prethodni postupak radi utvrđivanja uvjeta za otvaranje stečajnog postupka nad dužnikom </w:t>
      </w:r>
      <w:r>
        <w:rPr>
          <w:rFonts w:cstheme="majorBidi" w:hAnsi="Verdana" w:ascii="Verdana"/>
          <w:sz w:val="20"/>
          <w:szCs w:val="20"/>
        </w:rPr>
        <w:t>EKO LOVAC d.o.o. Nedelišće, Varaždinska 58, MBS: 070049614,</w:t>
      </w:r>
      <w:r>
        <w:rPr>
          <w:rFonts w:cstheme="majorBidi" w:hAnsi="Verdana" w:ascii="Verdana"/>
          <w:sz w:val="20"/>
          <w:szCs w:val="20"/>
        </w:rPr>
        <w:t xml:space="preserve"> OIB: 63649041724</w:t>
      </w:r>
      <w:r>
        <w:rPr>
          <w:rFonts w:hAnsi="Verdana" w:ascii="Verdana"/>
          <w:sz w:val="20"/>
          <w:szCs w:val="20"/>
        </w:rPr>
        <w:t xml:space="preserve"> (dalje u tekstu: dužnik).</w:t>
      </w:r>
    </w:p>
    <w:p w:rsidRDefault="006C0C47" w:rsidR="00613BD6">
      <w:pPr>
        <w:rPr>
          <w:rFonts w:hAnsi="Verdana" w:ascii="Verdana"/>
          <w:sz w:val="20"/>
          <w:szCs w:val="20"/>
        </w:rPr>
      </w:pPr>
      <w:r>
        <w:rPr>
          <w:rFonts w:hAnsi="Verdana" w:ascii="Verdana"/>
          <w:sz w:val="20"/>
          <w:szCs w:val="20"/>
        </w:rPr>
        <w:t>Prijedlog za otvaranje stečajnog postupka podnijela je Financijska agencija, Regionalni centar Zagreb, Podružnica Varaždin, navodeći da dužnik na dan 23.8.2018. u Očevidniku redoslijeda osnova za plaćanje ima evi</w:t>
      </w:r>
      <w:r>
        <w:rPr>
          <w:rFonts w:hAnsi="Verdana" w:ascii="Verdana"/>
          <w:sz w:val="20"/>
          <w:szCs w:val="20"/>
        </w:rPr>
        <w:t>dentirane neizvršene osnove za plaćanje u neprekinutom razdoblju od 120 dana u ukupnom iznosu od 37.628,57 kn u koji iznos je uračunata kamata i naknada Financijske agencije za provedbu ovrhe na novčanim sredstvima.</w:t>
      </w:r>
    </w:p>
    <w:p w:rsidRDefault="006C0C47" w:rsidR="00613BD6">
      <w:pPr>
        <w:rPr>
          <w:rFonts w:cstheme="majorBidi" w:hAnsi="Verdana" w:ascii="Verdana"/>
          <w:sz w:val="20"/>
          <w:szCs w:val="20"/>
        </w:rPr>
      </w:pPr>
      <w:r>
        <w:rPr>
          <w:rFonts w:cstheme="majorBidi" w:hAnsi="Verdana" w:ascii="Verdana"/>
          <w:sz w:val="20"/>
          <w:szCs w:val="20"/>
        </w:rPr>
        <w:t>Na ročištu u prethodnom postupku održano</w:t>
      </w:r>
      <w:r>
        <w:rPr>
          <w:rFonts w:cstheme="majorBidi" w:hAnsi="Verdana" w:ascii="Verdana"/>
          <w:sz w:val="20"/>
          <w:szCs w:val="20"/>
        </w:rPr>
        <w:t>m dana 10.10.2018. direktorica dužnika Renata Katalenić navela je da se za sada protivi otvaranju stečaja, da društvo i dalje radi, a bavi se ugostiteljstvom, u naravi se radi o kafiću Eko lovac d.o.o. – Caffe bar Lovac u Nedelišću. Ima dva zaposlenika i d</w:t>
      </w:r>
      <w:r>
        <w:rPr>
          <w:rFonts w:cstheme="majorBidi" w:hAnsi="Verdana" w:ascii="Verdana"/>
          <w:sz w:val="20"/>
          <w:szCs w:val="20"/>
        </w:rPr>
        <w:t>irektorica, kao treća prijavljena osoba. Dug se odnosi na neplaćene poreze i doprinose prema RH Ministarstvu financija. Iskazala je da društvo nema imovinu, nema pokretnine, nekretnine ni potraživanja, a kao osnovna sredstva vodi samo namještaj i to invent</w:t>
      </w:r>
      <w:r>
        <w:rPr>
          <w:rFonts w:cstheme="majorBidi" w:hAnsi="Verdana" w:ascii="Verdana"/>
          <w:sz w:val="20"/>
          <w:szCs w:val="20"/>
        </w:rPr>
        <w:t xml:space="preserve">ar od kafića koji je u najmu, a ta imovina je bez vrijednosti jer je stara i otpisana je. Knjigovodstvo se vodi uredno, a vodi ga Knjigovodstveni servis Kani d.o.o. Gordana Kaniški iz Gornjeg Kuršanca. Pod kaznenom i materijalnom odgovornošću potvrdila je </w:t>
      </w:r>
      <w:r>
        <w:rPr>
          <w:rFonts w:cstheme="majorBidi" w:hAnsi="Verdana" w:ascii="Verdana"/>
          <w:sz w:val="20"/>
          <w:szCs w:val="20"/>
        </w:rPr>
        <w:t xml:space="preserve">istinitost prokaznog popisa imovine i prokazne izjave, da društvo nema nikakvu imovinu. </w:t>
      </w:r>
    </w:p>
    <w:p w:rsidRDefault="006C0C47" w:rsidR="00613BD6">
      <w:pPr>
        <w:rPr>
          <w:rFonts w:hAnsi="Verdana" w:ascii="Verdana"/>
          <w:sz w:val="20"/>
          <w:szCs w:val="20"/>
        </w:rPr>
      </w:pPr>
      <w:r>
        <w:rPr>
          <w:rFonts w:cstheme="majorBidi" w:hAnsi="Verdana" w:ascii="Verdana"/>
          <w:sz w:val="20"/>
          <w:szCs w:val="20"/>
        </w:rPr>
        <w:t>Dana 18.10.2018. direktorica dužnika dostavila je sudu popis dugotrajne imovine na dan 31.12.2018. i to stolice u vrijednosti 5.300,00 kn i inox šank u vrijednosti 6.2</w:t>
      </w:r>
      <w:r>
        <w:rPr>
          <w:rFonts w:cstheme="majorBidi" w:hAnsi="Verdana" w:ascii="Verdana"/>
          <w:sz w:val="20"/>
          <w:szCs w:val="20"/>
        </w:rPr>
        <w:t xml:space="preserve">40,00 kn.   </w:t>
      </w:r>
    </w:p>
    <w:p w:rsidRDefault="006C0C47" w:rsidR="00613BD6">
      <w:pPr>
        <w:rPr>
          <w:rFonts w:cstheme="majorBidi" w:hAnsi="Verdana" w:ascii="Verdana"/>
          <w:sz w:val="20"/>
          <w:szCs w:val="20"/>
        </w:rPr>
      </w:pPr>
      <w:r>
        <w:rPr>
          <w:rFonts w:cstheme="majorBidi" w:hAnsi="Verdana" w:ascii="Verdana"/>
          <w:sz w:val="20"/>
          <w:szCs w:val="20"/>
        </w:rPr>
        <w:t xml:space="preserve">Slijedom navedenih utvrđenja tijekom prethodnog postupka utvrđeno je da se kod dužnika ispunio razlog nesposobnosti za plaćanje, te da nema točnih podataka o stanju imovine društva, slijedom čega su rješenjem suda posl.br. 3 St-387/2018-13 od </w:t>
      </w:r>
      <w:r>
        <w:rPr>
          <w:rFonts w:cstheme="majorBidi" w:hAnsi="Verdana" w:ascii="Verdana"/>
          <w:sz w:val="20"/>
          <w:szCs w:val="20"/>
        </w:rPr>
        <w:t>25.03.2019., određene slijedeće mjere osiguranja:</w:t>
      </w:r>
    </w:p>
    <w:p w:rsidRDefault="006C0C47" w:rsidR="00613BD6">
      <w:pPr>
        <w:pStyle w:val="Odlomakpopisa"/>
        <w:numPr>
          <w:ilvl w:val="0"/>
          <w:numId w:val="2"/>
        </w:numPr>
        <w:spacing w:after="0"/>
        <w:rPr>
          <w:rFonts w:cstheme="majorBidi" w:hAnsi="Verdana" w:ascii="Verdana"/>
          <w:sz w:val="20"/>
          <w:szCs w:val="20"/>
        </w:rPr>
      </w:pPr>
      <w:r>
        <w:rPr>
          <w:rFonts w:cstheme="majorBidi" w:hAnsi="Verdana" w:ascii="Verdana"/>
          <w:sz w:val="20"/>
          <w:szCs w:val="20"/>
        </w:rPr>
        <w:t xml:space="preserve">imenovanje privremenog stečajnog upravitelja </w:t>
      </w:r>
    </w:p>
    <w:p w:rsidRDefault="006C0C47" w:rsidR="00613BD6">
      <w:pPr>
        <w:pStyle w:val="Odlomakpopisa"/>
        <w:numPr>
          <w:ilvl w:val="0"/>
          <w:numId w:val="2"/>
        </w:numPr>
        <w:spacing w:after="0"/>
        <w:rPr>
          <w:rFonts w:cstheme="majorBidi" w:hAnsi="Verdana" w:ascii="Verdana"/>
          <w:sz w:val="20"/>
          <w:szCs w:val="20"/>
        </w:rPr>
      </w:pPr>
      <w:r>
        <w:rPr>
          <w:rFonts w:cstheme="majorBidi" w:hAnsi="Verdana" w:ascii="Verdana"/>
          <w:sz w:val="20"/>
          <w:szCs w:val="20"/>
        </w:rPr>
        <w:lastRenderedPageBreak/>
        <w:t>dužnik može raspolagati svojom imovinom samo uz prethodnu suglasnost privremenog stečajnog upravitelja.</w:t>
      </w:r>
    </w:p>
    <w:p w:rsidRDefault="00613BD6" w:rsidR="00613BD6">
      <w:pPr>
        <w:spacing w:after="0"/>
        <w:rPr>
          <w:rFonts w:cstheme="majorBidi" w:hAnsi="Verdana" w:ascii="Verdana"/>
          <w:sz w:val="20"/>
          <w:szCs w:val="20"/>
        </w:rPr>
      </w:pPr>
    </w:p>
    <w:p w:rsidRDefault="006C0C47" w:rsidR="00613BD6">
      <w:pPr>
        <w:spacing w:after="0"/>
        <w:rPr>
          <w:rFonts w:cstheme="majorBidi" w:hAnsi="Verdana" w:ascii="Verdana"/>
          <w:sz w:val="20"/>
          <w:szCs w:val="20"/>
        </w:rPr>
      </w:pPr>
      <w:r>
        <w:rPr>
          <w:rFonts w:cstheme="majorBidi" w:hAnsi="Verdana" w:ascii="Verdana"/>
          <w:sz w:val="20"/>
          <w:szCs w:val="20"/>
        </w:rPr>
        <w:t>Privremenom stečajnom upravitelju naloženo je:</w:t>
      </w:r>
    </w:p>
    <w:p w:rsidRDefault="006C0C47" w:rsidR="00613BD6">
      <w:pPr>
        <w:pStyle w:val="Odlomakpopisa"/>
        <w:numPr>
          <w:ilvl w:val="0"/>
          <w:numId w:val="2"/>
        </w:numPr>
        <w:spacing w:after="0"/>
        <w:rPr>
          <w:rFonts w:hAnsi="Verdana" w:ascii="Verdana"/>
          <w:sz w:val="20"/>
          <w:szCs w:val="20"/>
        </w:rPr>
      </w:pPr>
      <w:r>
        <w:rPr>
          <w:rFonts w:hAnsi="Verdana" w:ascii="Verdana"/>
          <w:sz w:val="20"/>
          <w:szCs w:val="20"/>
        </w:rPr>
        <w:t xml:space="preserve">zaštiti </w:t>
      </w:r>
      <w:r>
        <w:rPr>
          <w:rFonts w:hAnsi="Verdana" w:ascii="Verdana"/>
          <w:sz w:val="20"/>
          <w:szCs w:val="20"/>
        </w:rPr>
        <w:t>i održavati imovinu dužnika</w:t>
      </w:r>
    </w:p>
    <w:p w:rsidRDefault="006C0C47" w:rsidR="00613BD6">
      <w:pPr>
        <w:pStyle w:val="Odlomakpopisa"/>
        <w:numPr>
          <w:ilvl w:val="0"/>
          <w:numId w:val="2"/>
        </w:numPr>
        <w:spacing w:after="0"/>
        <w:rPr>
          <w:rFonts w:hAnsi="Verdana" w:ascii="Verdana"/>
          <w:sz w:val="20"/>
          <w:szCs w:val="20"/>
        </w:rPr>
      </w:pPr>
      <w:r>
        <w:rPr>
          <w:rFonts w:hAnsi="Verdana" w:ascii="Verdana"/>
          <w:sz w:val="20"/>
          <w:szCs w:val="20"/>
        </w:rPr>
        <w:t>nastaviti s vođenjem dužnikova poslovanja sve do odluke o otvaranju stečajnog postupka</w:t>
      </w:r>
    </w:p>
    <w:p w:rsidRDefault="006C0C47" w:rsidR="00613BD6">
      <w:pPr>
        <w:pStyle w:val="Odlomakpopisa"/>
        <w:numPr>
          <w:ilvl w:val="0"/>
          <w:numId w:val="2"/>
        </w:numPr>
        <w:spacing w:after="0"/>
        <w:rPr>
          <w:rFonts w:hAnsi="Verdana" w:ascii="Verdana"/>
          <w:sz w:val="20"/>
          <w:szCs w:val="20"/>
        </w:rPr>
      </w:pPr>
      <w:r>
        <w:rPr>
          <w:rFonts w:hAnsi="Verdana" w:ascii="Verdana"/>
          <w:sz w:val="20"/>
          <w:szCs w:val="20"/>
        </w:rPr>
        <w:t>ispitati mogu li se imovinom dužnika namiriti troškovi postupka, te dostaviti sudu izvješće u roku od 30 dana</w:t>
      </w:r>
    </w:p>
    <w:p w:rsidRDefault="00613BD6" w:rsidR="00613BD6">
      <w:pPr>
        <w:pStyle w:val="Odlomakpopisa"/>
        <w:spacing w:after="0"/>
        <w:rPr>
          <w:rFonts w:hAnsi="Verdana" w:ascii="Verdana"/>
          <w:sz w:val="20"/>
          <w:szCs w:val="20"/>
        </w:rPr>
      </w:pPr>
    </w:p>
    <w:p w:rsidRDefault="006C0C47" w:rsidR="00613BD6">
      <w:pPr>
        <w:spacing w:after="0"/>
        <w:jc w:val="left"/>
        <w:rPr>
          <w:rFonts w:hAnsi="Verdana" w:ascii="Verdana"/>
          <w:sz w:val="20"/>
          <w:szCs w:val="20"/>
        </w:rPr>
      </w:pPr>
      <w:r>
        <w:rPr>
          <w:rFonts w:hAnsi="Verdana" w:ascii="Verdana"/>
          <w:sz w:val="20"/>
          <w:szCs w:val="20"/>
        </w:rPr>
        <w:t>Slijedom navedenog,  u svojstv</w:t>
      </w:r>
      <w:r>
        <w:rPr>
          <w:rFonts w:hAnsi="Verdana" w:ascii="Verdana"/>
          <w:sz w:val="20"/>
          <w:szCs w:val="20"/>
        </w:rPr>
        <w:t>u privremenog stečajnog upravitelja, podnosim ovo izvješće.</w:t>
      </w:r>
    </w:p>
    <w:p w:rsidRDefault="00613BD6" w:rsidR="00613BD6">
      <w:pPr>
        <w:spacing w:after="0"/>
        <w:jc w:val="left"/>
        <w:rPr>
          <w:rFonts w:hAnsi="Verdana" w:ascii="Verdana"/>
          <w:sz w:val="20"/>
          <w:szCs w:val="20"/>
        </w:rPr>
      </w:pPr>
    </w:p>
    <w:p w:rsidRDefault="00613BD6" w:rsidR="00613BD6">
      <w:pPr>
        <w:rPr>
          <w:rFonts w:hAnsi="Verdana" w:ascii="Verdana"/>
          <w:sz w:val="20"/>
          <w:szCs w:val="20"/>
        </w:rPr>
      </w:pPr>
    </w:p>
    <w:p w:rsidRDefault="006C0C47" w:rsidR="00613BD6">
      <w:pPr>
        <w:rPr>
          <w:rFonts w:hAnsi="Verdana" w:ascii="Verdana"/>
          <w:b/>
          <w:bCs/>
          <w:sz w:val="20"/>
          <w:szCs w:val="20"/>
        </w:rPr>
      </w:pPr>
      <w:r>
        <w:rPr>
          <w:rFonts w:hAnsi="Verdana" w:ascii="Verdana"/>
          <w:b/>
          <w:bCs/>
          <w:sz w:val="20"/>
          <w:szCs w:val="20"/>
        </w:rPr>
        <w:t>2. OPĆI PODACI O DUŽNIKU</w:t>
      </w:r>
    </w:p>
    <w:p w:rsidRDefault="00613BD6" w:rsidR="00613BD6">
      <w:pPr>
        <w:rPr>
          <w:rFonts w:hAnsi="Verdana" w:ascii="Verdana"/>
          <w:b/>
          <w:bCs/>
          <w:sz w:val="20"/>
          <w:szCs w:val="20"/>
        </w:rPr>
      </w:pPr>
    </w:p>
    <w:p w:rsidRDefault="006C0C47" w:rsidR="00613BD6">
      <w:pPr>
        <w:rPr>
          <w:rFonts w:hAnsi="Verdana" w:ascii="Verdana"/>
          <w:sz w:val="20"/>
          <w:szCs w:val="20"/>
        </w:rPr>
      </w:pPr>
      <w:r>
        <w:rPr>
          <w:rFonts w:hAnsi="Verdana" w:ascii="Verdana"/>
          <w:sz w:val="20"/>
          <w:szCs w:val="20"/>
        </w:rPr>
        <w:t>Dužnik EKO LOVAC, društvo s ograničenom odgovornošću za trgovinu i usluge skraćeni naziv EKO LOVAC d.o.o., registriran je kod Trgovačkog suda u Varaždinu pod MBS: 07004</w:t>
      </w:r>
      <w:r>
        <w:rPr>
          <w:rFonts w:hAnsi="Verdana" w:ascii="Verdana"/>
          <w:sz w:val="20"/>
          <w:szCs w:val="20"/>
        </w:rPr>
        <w:t>9614, sa sjedištem  u Nedelišću, Varaždinska 58, OIB: 63649041724.</w:t>
      </w:r>
    </w:p>
    <w:p w:rsidRDefault="006C0C47" w:rsidR="00613BD6">
      <w:pPr>
        <w:rPr>
          <w:rFonts w:hAnsi="Verdana" w:ascii="Verdana"/>
          <w:sz w:val="20"/>
          <w:szCs w:val="20"/>
        </w:rPr>
      </w:pPr>
      <w:r>
        <w:rPr>
          <w:rFonts w:hAnsi="Verdana" w:ascii="Verdana"/>
          <w:sz w:val="20"/>
          <w:szCs w:val="20"/>
        </w:rPr>
        <w:t>Društvo je osnovano temeljem Izjave o osnivanju društva s ograničenom odgovornošću od 29.01.1998. godine.</w:t>
      </w:r>
    </w:p>
    <w:p w:rsidRDefault="006C0C47" w:rsidR="00613BD6">
      <w:pPr>
        <w:rPr>
          <w:rFonts w:hAnsi="Verdana" w:ascii="Verdana"/>
          <w:sz w:val="20"/>
          <w:szCs w:val="20"/>
        </w:rPr>
      </w:pPr>
      <w:r>
        <w:rPr>
          <w:rFonts w:hAnsi="Verdana" w:ascii="Verdana"/>
          <w:sz w:val="20"/>
          <w:szCs w:val="20"/>
        </w:rPr>
        <w:t xml:space="preserve">Temeljni kapital iznosi 20.000,00 kuna.  </w:t>
      </w:r>
    </w:p>
    <w:p w:rsidRDefault="006C0C47" w:rsidR="00613BD6">
      <w:pPr>
        <w:rPr>
          <w:rFonts w:hAnsi="Verdana" w:ascii="Verdana"/>
          <w:sz w:val="20"/>
          <w:szCs w:val="20"/>
          <w:u w:val="single"/>
        </w:rPr>
      </w:pPr>
      <w:r>
        <w:rPr>
          <w:rFonts w:hAnsi="Verdana" w:ascii="Verdana"/>
          <w:sz w:val="20"/>
          <w:szCs w:val="20"/>
          <w:u w:val="single"/>
        </w:rPr>
        <w:t>Predmet poslovanja</w:t>
      </w:r>
    </w:p>
    <w:p w:rsidRDefault="006C0C47" w:rsidR="00613BD6">
      <w:pPr>
        <w:rPr>
          <w:rFonts w:hAnsi="Verdana" w:ascii="Verdana"/>
          <w:sz w:val="20"/>
          <w:szCs w:val="20"/>
        </w:rPr>
      </w:pPr>
      <w:r>
        <w:rPr>
          <w:rFonts w:hAnsi="Verdana" w:ascii="Verdana"/>
          <w:sz w:val="20"/>
          <w:szCs w:val="20"/>
        </w:rPr>
        <w:t>01.1</w:t>
      </w:r>
      <w:r>
        <w:rPr>
          <w:rFonts w:hAnsi="Verdana" w:ascii="Verdana"/>
          <w:sz w:val="20"/>
          <w:szCs w:val="20"/>
        </w:rPr>
        <w:tab/>
        <w:t>Uzgoj usjeva, vrt</w:t>
      </w:r>
      <w:r>
        <w:rPr>
          <w:rFonts w:hAnsi="Verdana" w:ascii="Verdana"/>
          <w:sz w:val="20"/>
          <w:szCs w:val="20"/>
        </w:rPr>
        <w:t>noga i ukrasnoga bilja</w:t>
      </w:r>
    </w:p>
    <w:p w:rsidRDefault="006C0C47" w:rsidR="00613BD6">
      <w:pPr>
        <w:rPr>
          <w:rFonts w:hAnsi="Verdana" w:ascii="Verdana"/>
          <w:sz w:val="20"/>
          <w:szCs w:val="20"/>
        </w:rPr>
      </w:pPr>
      <w:r>
        <w:rPr>
          <w:rFonts w:hAnsi="Verdana" w:ascii="Verdana"/>
          <w:sz w:val="20"/>
          <w:szCs w:val="20"/>
        </w:rPr>
        <w:t>01.2</w:t>
      </w:r>
      <w:r>
        <w:rPr>
          <w:rFonts w:hAnsi="Verdana" w:ascii="Verdana"/>
          <w:sz w:val="20"/>
          <w:szCs w:val="20"/>
        </w:rPr>
        <w:tab/>
        <w:t>Uzgoj stoke, peradi i ostalih životinja</w:t>
      </w:r>
    </w:p>
    <w:p w:rsidRDefault="006C0C47" w:rsidR="00613BD6">
      <w:pPr>
        <w:rPr>
          <w:rFonts w:hAnsi="Verdana" w:ascii="Verdana"/>
          <w:sz w:val="20"/>
          <w:szCs w:val="20"/>
        </w:rPr>
      </w:pPr>
      <w:r>
        <w:rPr>
          <w:rFonts w:hAnsi="Verdana" w:ascii="Verdana"/>
          <w:sz w:val="20"/>
          <w:szCs w:val="20"/>
        </w:rPr>
        <w:t>01.3</w:t>
      </w:r>
      <w:r>
        <w:rPr>
          <w:rFonts w:hAnsi="Verdana" w:ascii="Verdana"/>
          <w:sz w:val="20"/>
          <w:szCs w:val="20"/>
        </w:rPr>
        <w:tab/>
        <w:t>Uzgoj usjeva i uzgoj stoke, peradi i ostalih životinja (mješovita proizvodnja)</w:t>
      </w:r>
    </w:p>
    <w:p w:rsidRDefault="006C0C47" w:rsidR="00613BD6">
      <w:pPr>
        <w:rPr>
          <w:rFonts w:hAnsi="Verdana" w:ascii="Verdana"/>
          <w:sz w:val="20"/>
          <w:szCs w:val="20"/>
        </w:rPr>
      </w:pPr>
      <w:r>
        <w:rPr>
          <w:rFonts w:hAnsi="Verdana" w:ascii="Verdana"/>
          <w:sz w:val="20"/>
          <w:szCs w:val="20"/>
        </w:rPr>
        <w:t>01.4</w:t>
      </w:r>
      <w:r>
        <w:rPr>
          <w:rFonts w:hAnsi="Verdana" w:ascii="Verdana"/>
          <w:sz w:val="20"/>
          <w:szCs w:val="20"/>
        </w:rPr>
        <w:tab/>
        <w:t>Uslužne djelatnosti u biljnoj proizvodnji i stočarstvu, osim veterinarskih usluga</w:t>
      </w:r>
    </w:p>
    <w:p w:rsidRDefault="006C0C47" w:rsidR="00613BD6">
      <w:pPr>
        <w:rPr>
          <w:rFonts w:hAnsi="Verdana" w:ascii="Verdana"/>
          <w:sz w:val="20"/>
          <w:szCs w:val="20"/>
        </w:rPr>
      </w:pPr>
      <w:r>
        <w:rPr>
          <w:rFonts w:hAnsi="Verdana" w:ascii="Verdana"/>
          <w:sz w:val="20"/>
          <w:szCs w:val="20"/>
        </w:rPr>
        <w:t>15</w:t>
      </w:r>
      <w:r>
        <w:rPr>
          <w:rFonts w:hAnsi="Verdana" w:ascii="Verdana"/>
          <w:sz w:val="20"/>
          <w:szCs w:val="20"/>
        </w:rPr>
        <w:tab/>
        <w:t>PROIZVODNJA HR</w:t>
      </w:r>
      <w:r>
        <w:rPr>
          <w:rFonts w:hAnsi="Verdana" w:ascii="Verdana"/>
          <w:sz w:val="20"/>
          <w:szCs w:val="20"/>
        </w:rPr>
        <w:t>ANE I PIĆA</w:t>
      </w:r>
    </w:p>
    <w:p w:rsidRDefault="006C0C47" w:rsidR="00613BD6">
      <w:pPr>
        <w:rPr>
          <w:rFonts w:hAnsi="Verdana" w:ascii="Verdana"/>
          <w:sz w:val="20"/>
          <w:szCs w:val="20"/>
        </w:rPr>
      </w:pPr>
      <w:r>
        <w:rPr>
          <w:rFonts w:hAnsi="Verdana" w:ascii="Verdana"/>
          <w:sz w:val="20"/>
          <w:szCs w:val="20"/>
        </w:rPr>
        <w:t>*</w:t>
      </w:r>
      <w:r>
        <w:rPr>
          <w:rFonts w:hAnsi="Verdana" w:ascii="Verdana"/>
          <w:sz w:val="20"/>
          <w:szCs w:val="20"/>
        </w:rPr>
        <w:tab/>
        <w:t>Kupnja i prodaja robe</w:t>
      </w:r>
    </w:p>
    <w:p w:rsidRDefault="006C0C47" w:rsidR="00613BD6">
      <w:pPr>
        <w:rPr>
          <w:rFonts w:hAnsi="Verdana" w:ascii="Verdana"/>
          <w:sz w:val="20"/>
          <w:szCs w:val="20"/>
        </w:rPr>
      </w:pPr>
      <w:r>
        <w:rPr>
          <w:rFonts w:hAnsi="Verdana" w:ascii="Verdana"/>
          <w:sz w:val="20"/>
          <w:szCs w:val="20"/>
        </w:rPr>
        <w:t>*</w:t>
      </w:r>
      <w:r>
        <w:rPr>
          <w:rFonts w:hAnsi="Verdana" w:ascii="Verdana"/>
          <w:sz w:val="20"/>
          <w:szCs w:val="20"/>
        </w:rPr>
        <w:tab/>
        <w:t>Obavljanje trgovačkog posredovanja na domaćem i inozemnom tržištu</w:t>
      </w:r>
    </w:p>
    <w:p w:rsidRDefault="006C0C47" w:rsidR="00613BD6">
      <w:pPr>
        <w:rPr>
          <w:rFonts w:hAnsi="Verdana" w:ascii="Verdana"/>
          <w:sz w:val="20"/>
          <w:szCs w:val="20"/>
        </w:rPr>
      </w:pPr>
      <w:r>
        <w:rPr>
          <w:rFonts w:hAnsi="Verdana" w:ascii="Verdana"/>
          <w:sz w:val="20"/>
          <w:szCs w:val="20"/>
        </w:rPr>
        <w:t>*</w:t>
      </w:r>
      <w:r>
        <w:rPr>
          <w:rFonts w:hAnsi="Verdana" w:ascii="Verdana"/>
          <w:sz w:val="20"/>
          <w:szCs w:val="20"/>
        </w:rPr>
        <w:tab/>
        <w:t>Pripremanje hrane i posluživanje usluga prehrane</w:t>
      </w:r>
    </w:p>
    <w:p w:rsidRDefault="006C0C47" w:rsidR="00613BD6">
      <w:pPr>
        <w:rPr>
          <w:rFonts w:hAnsi="Verdana" w:ascii="Verdana"/>
          <w:sz w:val="20"/>
          <w:szCs w:val="20"/>
        </w:rPr>
      </w:pPr>
      <w:r>
        <w:rPr>
          <w:rFonts w:hAnsi="Verdana" w:ascii="Verdana"/>
          <w:sz w:val="20"/>
          <w:szCs w:val="20"/>
        </w:rPr>
        <w:t>*</w:t>
      </w:r>
      <w:r>
        <w:rPr>
          <w:rFonts w:hAnsi="Verdana" w:ascii="Verdana"/>
          <w:sz w:val="20"/>
          <w:szCs w:val="20"/>
        </w:rPr>
        <w:tab/>
        <w:t>Pripremanje i usluživanje pića i napitaka i pružanje usluga smještaja</w:t>
      </w:r>
    </w:p>
    <w:p w:rsidRDefault="006C0C47" w:rsidR="00613BD6">
      <w:pPr>
        <w:rPr>
          <w:rFonts w:hAnsi="Verdana" w:ascii="Verdana"/>
          <w:sz w:val="20"/>
          <w:szCs w:val="20"/>
        </w:rPr>
      </w:pPr>
      <w:r>
        <w:rPr>
          <w:rFonts w:hAnsi="Verdana" w:ascii="Verdana"/>
          <w:sz w:val="20"/>
          <w:szCs w:val="20"/>
        </w:rPr>
        <w:t>*</w:t>
      </w:r>
      <w:r>
        <w:rPr>
          <w:rFonts w:hAnsi="Verdana" w:ascii="Verdana"/>
          <w:sz w:val="20"/>
          <w:szCs w:val="20"/>
        </w:rPr>
        <w:tab/>
        <w:t>Pripremanje hrane za potrošn</w:t>
      </w:r>
      <w:r>
        <w:rPr>
          <w:rFonts w:hAnsi="Verdana" w:ascii="Verdana"/>
          <w:sz w:val="20"/>
          <w:szCs w:val="20"/>
        </w:rPr>
        <w:t>ju na drugom mjestu ( u prijevoznim sredstvima, na priredbama i sl.) i opskrba tom hranom (catering)</w:t>
      </w:r>
    </w:p>
    <w:p w:rsidRDefault="006C0C47" w:rsidR="00613BD6">
      <w:pPr>
        <w:rPr>
          <w:rFonts w:hAnsi="Verdana" w:ascii="Verdana"/>
          <w:sz w:val="20"/>
          <w:szCs w:val="20"/>
        </w:rPr>
      </w:pPr>
      <w:r>
        <w:rPr>
          <w:rFonts w:hAnsi="Verdana" w:ascii="Verdana"/>
          <w:sz w:val="20"/>
          <w:szCs w:val="20"/>
        </w:rPr>
        <w:t>*</w:t>
      </w:r>
      <w:r>
        <w:rPr>
          <w:rFonts w:hAnsi="Verdana" w:ascii="Verdana"/>
          <w:sz w:val="20"/>
          <w:szCs w:val="20"/>
        </w:rPr>
        <w:tab/>
        <w:t>Organiziranje igara na sreću i zabavnih igara</w:t>
      </w:r>
    </w:p>
    <w:p w:rsidRDefault="006C0C47" w:rsidR="00613BD6">
      <w:pPr>
        <w:rPr>
          <w:rFonts w:hAnsi="Verdana" w:ascii="Verdana"/>
          <w:sz w:val="20"/>
          <w:szCs w:val="20"/>
          <w:u w:val="single"/>
        </w:rPr>
      </w:pPr>
      <w:r>
        <w:rPr>
          <w:rFonts w:hAnsi="Verdana" w:ascii="Verdana"/>
          <w:sz w:val="20"/>
          <w:szCs w:val="20"/>
          <w:u w:val="single"/>
        </w:rPr>
        <w:t>Osobe ovlaštene za zastupanje</w:t>
      </w:r>
    </w:p>
    <w:p w:rsidRDefault="006C0C47" w:rsidR="00613BD6">
      <w:pPr>
        <w:rPr>
          <w:rFonts w:hAnsi="Verdana" w:ascii="Verdana"/>
          <w:sz w:val="20"/>
          <w:szCs w:val="20"/>
        </w:rPr>
      </w:pPr>
      <w:r>
        <w:rPr>
          <w:rFonts w:hAnsi="Verdana" w:ascii="Verdana"/>
          <w:sz w:val="20"/>
          <w:szCs w:val="20"/>
        </w:rPr>
        <w:t>RENATA KATALENIĆ, OIB: 01567497434</w:t>
      </w:r>
    </w:p>
    <w:p w:rsidRDefault="006C0C47" w:rsidR="00613BD6">
      <w:pPr>
        <w:rPr>
          <w:rFonts w:hAnsi="Verdana" w:ascii="Verdana"/>
          <w:sz w:val="20"/>
          <w:szCs w:val="20"/>
        </w:rPr>
      </w:pPr>
      <w:r>
        <w:rPr>
          <w:rFonts w:hAnsi="Verdana" w:ascii="Verdana"/>
          <w:sz w:val="20"/>
          <w:szCs w:val="20"/>
        </w:rPr>
        <w:t>Gornji Kuršanec, FRANKOPANSKA ULICA 9</w:t>
      </w:r>
    </w:p>
    <w:p w:rsidRDefault="006C0C47" w:rsidR="00613BD6">
      <w:pPr>
        <w:rPr>
          <w:rFonts w:hAnsi="Verdana" w:ascii="Verdana"/>
          <w:sz w:val="20"/>
          <w:szCs w:val="20"/>
        </w:rPr>
      </w:pPr>
      <w:r>
        <w:rPr>
          <w:rFonts w:hAnsi="Verdana" w:ascii="Verdana"/>
          <w:sz w:val="20"/>
          <w:szCs w:val="20"/>
        </w:rPr>
        <w:t xml:space="preserve">- </w:t>
      </w:r>
      <w:r>
        <w:rPr>
          <w:rFonts w:hAnsi="Verdana" w:ascii="Verdana"/>
          <w:sz w:val="20"/>
          <w:szCs w:val="20"/>
        </w:rPr>
        <w:t>direktor</w:t>
      </w:r>
    </w:p>
    <w:p w:rsidRDefault="006C0C47" w:rsidR="00613BD6">
      <w:pPr>
        <w:rPr>
          <w:rFonts w:hAnsi="Verdana" w:ascii="Verdana"/>
          <w:sz w:val="20"/>
          <w:szCs w:val="20"/>
        </w:rPr>
      </w:pPr>
      <w:r>
        <w:rPr>
          <w:rFonts w:hAnsi="Verdana" w:ascii="Verdana"/>
          <w:sz w:val="20"/>
          <w:szCs w:val="20"/>
        </w:rPr>
        <w:t>- zastupa društvo pojedinačno i samostalno</w:t>
      </w:r>
    </w:p>
    <w:p w:rsidRDefault="00613BD6" w:rsidR="00613BD6">
      <w:pPr>
        <w:rPr>
          <w:rFonts w:hAnsi="Verdana" w:ascii="Verdana"/>
          <w:sz w:val="20"/>
          <w:szCs w:val="20"/>
        </w:rPr>
      </w:pPr>
    </w:p>
    <w:p w:rsidRDefault="00613BD6" w:rsidR="00613BD6">
      <w:pPr>
        <w:rPr>
          <w:rFonts w:hAnsi="Verdana" w:ascii="Verdana"/>
          <w:sz w:val="20"/>
          <w:szCs w:val="20"/>
        </w:rPr>
      </w:pPr>
    </w:p>
    <w:p w:rsidRDefault="006C0C47" w:rsidR="00613BD6">
      <w:pPr>
        <w:rPr>
          <w:rFonts w:hAnsi="Verdana" w:ascii="Verdana"/>
          <w:b/>
          <w:bCs/>
          <w:sz w:val="20"/>
          <w:szCs w:val="20"/>
        </w:rPr>
      </w:pPr>
      <w:r>
        <w:rPr>
          <w:rFonts w:hAnsi="Verdana" w:ascii="Verdana"/>
          <w:b/>
          <w:bCs/>
          <w:sz w:val="20"/>
          <w:szCs w:val="20"/>
        </w:rPr>
        <w:t>3. GOSPODARSKO-FINANCIJSKO STANJE DUŽNIKA</w:t>
      </w:r>
    </w:p>
    <w:p w:rsidRDefault="00613BD6" w:rsidR="00613BD6">
      <w:pPr>
        <w:rPr>
          <w:rFonts w:hAnsi="Verdana" w:ascii="Verdana"/>
          <w:sz w:val="20"/>
          <w:szCs w:val="20"/>
        </w:rPr>
      </w:pPr>
    </w:p>
    <w:p w:rsidRDefault="006C0C47" w:rsidR="00613BD6">
      <w:pPr>
        <w:rPr>
          <w:rFonts w:hAnsi="Verdana" w:ascii="Verdana"/>
          <w:sz w:val="20"/>
          <w:szCs w:val="20"/>
        </w:rPr>
      </w:pPr>
      <w:r>
        <w:rPr>
          <w:rFonts w:hAnsi="Verdana" w:ascii="Verdana"/>
          <w:sz w:val="20"/>
          <w:szCs w:val="20"/>
        </w:rPr>
        <w:t>Činjenice o imovinskom stanju dužnika utvrđene su na temelju uvida u dostavljena financijska izvješća, službene izvore, razgovorom s direktoricom društva Renat</w:t>
      </w:r>
      <w:r>
        <w:rPr>
          <w:rFonts w:hAnsi="Verdana" w:ascii="Verdana"/>
          <w:sz w:val="20"/>
          <w:szCs w:val="20"/>
        </w:rPr>
        <w:t xml:space="preserve">om Katalenić, te posjeti privremenog stečajnog upravitelja na adresi sjedišta dužnika. </w:t>
      </w:r>
    </w:p>
    <w:p w:rsidRDefault="006C0C47" w:rsidR="00613BD6">
      <w:pPr>
        <w:rPr>
          <w:rFonts w:hAnsi="Verdana" w:ascii="Verdana"/>
          <w:sz w:val="20"/>
          <w:szCs w:val="20"/>
        </w:rPr>
      </w:pPr>
      <w:r>
        <w:rPr>
          <w:rFonts w:hAnsi="Verdana" w:ascii="Verdana"/>
          <w:sz w:val="20"/>
          <w:szCs w:val="20"/>
        </w:rPr>
        <w:t>Zapisnikom od 11.04.2019. koji je ovjeren od strane odgovorne osobe dužnika, konstatirano je da dužnik više ne obavlja nikakvu djelatnost na poslovnoj adresi društva, a</w:t>
      </w:r>
      <w:r>
        <w:rPr>
          <w:rFonts w:hAnsi="Verdana" w:ascii="Verdana"/>
          <w:sz w:val="20"/>
          <w:szCs w:val="20"/>
        </w:rPr>
        <w:t xml:space="preserve"> da je prostor unajmio novi najmoprimac (BIRC j.d.o.o.)</w:t>
      </w:r>
    </w:p>
    <w:p w:rsidRDefault="006C0C47" w:rsidR="00613BD6">
      <w:pPr>
        <w:rPr>
          <w:rFonts w:hAnsi="Verdana" w:ascii="Verdana"/>
          <w:sz w:val="20"/>
          <w:szCs w:val="20"/>
        </w:rPr>
      </w:pPr>
      <w:r>
        <w:rPr>
          <w:rFonts w:hAnsi="Verdana" w:ascii="Verdana"/>
          <w:sz w:val="20"/>
          <w:szCs w:val="20"/>
        </w:rPr>
        <w:t>Dužnik nema zaposlenih radnika na dan sastavljanja ovog izvješća prema priloženoj potvrdi HZMO (zadnji od tri radnika odjavljen je 02.12.2018.).</w:t>
      </w:r>
    </w:p>
    <w:p w:rsidRDefault="00613BD6" w:rsidR="00613BD6">
      <w:pPr>
        <w:rPr>
          <w:rFonts w:hAnsi="Verdana" w:ascii="Verdana"/>
          <w:sz w:val="20"/>
          <w:szCs w:val="20"/>
        </w:rPr>
      </w:pPr>
    </w:p>
    <w:p w:rsidRDefault="00613BD6" w:rsidR="00613BD6">
      <w:pPr>
        <w:rPr>
          <w:rFonts w:hAnsi="Verdana" w:ascii="Verdana"/>
          <w:sz w:val="20"/>
          <w:szCs w:val="20"/>
        </w:rPr>
      </w:pPr>
    </w:p>
    <w:p w:rsidRDefault="006C0C47" w:rsidR="00613BD6">
      <w:pPr>
        <w:rPr>
          <w:rFonts w:hAnsi="Verdana" w:ascii="Verdana"/>
          <w:b/>
          <w:bCs/>
          <w:sz w:val="20"/>
          <w:szCs w:val="20"/>
        </w:rPr>
      </w:pPr>
      <w:r>
        <w:rPr>
          <w:rFonts w:hAnsi="Verdana" w:ascii="Verdana"/>
          <w:b/>
          <w:bCs/>
          <w:sz w:val="20"/>
          <w:szCs w:val="20"/>
        </w:rPr>
        <w:t>4. IMOVINA DUŽNIKA</w:t>
      </w:r>
    </w:p>
    <w:p w:rsidRDefault="00613BD6" w:rsidR="00613BD6">
      <w:pPr>
        <w:rPr>
          <w:rFonts w:hAnsi="Verdana" w:ascii="Verdana"/>
          <w:b/>
          <w:bCs/>
          <w:sz w:val="20"/>
          <w:szCs w:val="20"/>
        </w:rPr>
      </w:pPr>
    </w:p>
    <w:p w:rsidRDefault="006C0C47" w:rsidR="00613BD6">
      <w:pPr>
        <w:spacing w:after="0"/>
        <w:rPr>
          <w:rFonts w:hAnsi="Verdana" w:ascii="Verdana"/>
          <w:sz w:val="20"/>
          <w:szCs w:val="20"/>
        </w:rPr>
      </w:pPr>
      <w:r>
        <w:rPr>
          <w:rFonts w:hAnsi="Verdana" w:ascii="Verdana"/>
          <w:sz w:val="20"/>
          <w:szCs w:val="20"/>
        </w:rPr>
        <w:t>Uvidom u registar javne objave fi</w:t>
      </w:r>
      <w:r>
        <w:rPr>
          <w:rFonts w:hAnsi="Verdana" w:ascii="Verdana"/>
          <w:sz w:val="20"/>
          <w:szCs w:val="20"/>
        </w:rPr>
        <w:t xml:space="preserve">nancijskih izvješća, može se konstatirati da dužnik vodi poslovne knjige i redovno ispunjava obveze dostave propisanih financijskih izvješća u zakonskim rokovima. </w:t>
      </w:r>
    </w:p>
    <w:p w:rsidRDefault="00613BD6" w:rsidR="00613BD6">
      <w:pPr>
        <w:spacing w:after="0"/>
        <w:rPr>
          <w:rFonts w:hAnsi="Verdana" w:ascii="Verdana"/>
          <w:sz w:val="20"/>
          <w:szCs w:val="20"/>
        </w:rPr>
      </w:pPr>
    </w:p>
    <w:p w:rsidRDefault="006C0C47" w:rsidR="00613BD6">
      <w:pPr>
        <w:spacing w:after="0"/>
        <w:rPr>
          <w:rFonts w:hAnsi="Verdana" w:ascii="Verdana"/>
          <w:sz w:val="20"/>
          <w:szCs w:val="20"/>
        </w:rPr>
      </w:pPr>
      <w:r>
        <w:rPr>
          <w:rFonts w:hAnsi="Verdana" w:ascii="Verdana"/>
          <w:sz w:val="20"/>
          <w:szCs w:val="20"/>
        </w:rPr>
        <w:t>Sa svrhom utvrđivanja imovine dužnika u prethodnom postupku, upućen je zahtjev odgovornoj o</w:t>
      </w:r>
      <w:r>
        <w:rPr>
          <w:rFonts w:hAnsi="Verdana" w:ascii="Verdana"/>
          <w:sz w:val="20"/>
          <w:szCs w:val="20"/>
        </w:rPr>
        <w:t>sobi za dostavom financijske dokumentacije relevantnog datuma. Zaprimljena je slijedeća dokumentacija na osnovu koje je utvrđeno stanje imovine i obveza:</w:t>
      </w:r>
    </w:p>
    <w:p w:rsidRDefault="006C0C47" w:rsidR="00613BD6">
      <w:pPr>
        <w:pStyle w:val="Odlomakpopisa"/>
        <w:numPr>
          <w:ilvl w:val="0"/>
          <w:numId w:val="2"/>
        </w:numPr>
        <w:spacing w:after="0"/>
        <w:rPr>
          <w:rFonts w:hAnsi="Verdana" w:ascii="Verdana"/>
          <w:sz w:val="20"/>
          <w:szCs w:val="20"/>
        </w:rPr>
      </w:pPr>
      <w:r>
        <w:rPr>
          <w:rFonts w:hAnsi="Verdana" w:ascii="Verdana"/>
          <w:sz w:val="20"/>
          <w:szCs w:val="20"/>
        </w:rPr>
        <w:t>Bruto bilanca na dan 31.12.2018.</w:t>
      </w:r>
    </w:p>
    <w:p w:rsidRDefault="006C0C47" w:rsidR="00613BD6">
      <w:pPr>
        <w:pStyle w:val="Odlomakpopisa"/>
        <w:numPr>
          <w:ilvl w:val="0"/>
          <w:numId w:val="2"/>
        </w:numPr>
        <w:spacing w:after="0"/>
        <w:rPr>
          <w:rFonts w:hAnsi="Verdana" w:ascii="Verdana"/>
          <w:sz w:val="20"/>
          <w:szCs w:val="20"/>
        </w:rPr>
      </w:pPr>
      <w:r>
        <w:rPr>
          <w:rFonts w:hAnsi="Verdana" w:ascii="Verdana"/>
          <w:sz w:val="20"/>
          <w:szCs w:val="20"/>
        </w:rPr>
        <w:t>Godišnji financijski izvještaj (GFI) za 2017. i 2018. godinu</w:t>
      </w:r>
    </w:p>
    <w:p w:rsidRDefault="006C0C47" w:rsidR="00613BD6">
      <w:pPr>
        <w:pStyle w:val="Odlomakpopisa"/>
        <w:numPr>
          <w:ilvl w:val="0"/>
          <w:numId w:val="2"/>
        </w:numPr>
        <w:spacing w:after="0"/>
        <w:rPr>
          <w:rFonts w:hAnsi="Verdana" w:ascii="Verdana"/>
          <w:sz w:val="20"/>
          <w:szCs w:val="20"/>
        </w:rPr>
      </w:pPr>
      <w:r>
        <w:rPr>
          <w:rFonts w:hAnsi="Verdana" w:ascii="Verdana"/>
          <w:sz w:val="20"/>
          <w:szCs w:val="20"/>
        </w:rPr>
        <w:t>knjigovodstvena kartica poreznog duga</w:t>
      </w:r>
    </w:p>
    <w:p w:rsidRDefault="006C0C47" w:rsidR="00613BD6">
      <w:pPr>
        <w:pStyle w:val="Odlomakpopisa"/>
        <w:numPr>
          <w:ilvl w:val="0"/>
          <w:numId w:val="2"/>
        </w:numPr>
        <w:spacing w:after="0"/>
        <w:rPr>
          <w:rFonts w:hAnsi="Verdana" w:ascii="Verdana"/>
          <w:sz w:val="20"/>
          <w:szCs w:val="20"/>
        </w:rPr>
      </w:pPr>
      <w:r>
        <w:rPr>
          <w:rFonts w:hAnsi="Verdana" w:ascii="Verdana"/>
          <w:sz w:val="20"/>
          <w:szCs w:val="20"/>
        </w:rPr>
        <w:t>popis dugotrajne imovine na dan 31.12.2018.</w:t>
      </w:r>
    </w:p>
    <w:p w:rsidRDefault="006C0C47" w:rsidR="00613BD6">
      <w:pPr>
        <w:pStyle w:val="Odlomakpopisa"/>
        <w:numPr>
          <w:ilvl w:val="0"/>
          <w:numId w:val="2"/>
        </w:numPr>
        <w:spacing w:after="0"/>
        <w:rPr>
          <w:rFonts w:hAnsi="Verdana" w:ascii="Verdana"/>
          <w:sz w:val="20"/>
          <w:szCs w:val="20"/>
        </w:rPr>
      </w:pPr>
      <w:r>
        <w:rPr>
          <w:rFonts w:hAnsi="Verdana" w:ascii="Verdana"/>
          <w:sz w:val="20"/>
          <w:szCs w:val="20"/>
        </w:rPr>
        <w:t>prijave o prestanku osiguranja HZMO za sve djelatnike (obrazac eM-2P)</w:t>
      </w:r>
    </w:p>
    <w:p w:rsidRDefault="006C0C47" w:rsidR="00613BD6">
      <w:pPr>
        <w:pStyle w:val="Odlomakpopisa"/>
        <w:numPr>
          <w:ilvl w:val="0"/>
          <w:numId w:val="2"/>
        </w:numPr>
        <w:spacing w:after="0"/>
        <w:rPr>
          <w:rFonts w:hAnsi="Verdana" w:ascii="Verdana"/>
          <w:sz w:val="20"/>
          <w:szCs w:val="20"/>
        </w:rPr>
      </w:pPr>
      <w:r>
        <w:rPr>
          <w:rFonts w:hAnsi="Verdana" w:ascii="Verdana"/>
          <w:sz w:val="20"/>
          <w:szCs w:val="20"/>
        </w:rPr>
        <w:t>te zapisnik sastavljen s zakonskim zastupnikom društva</w:t>
      </w:r>
    </w:p>
    <w:p w:rsidRDefault="00613BD6" w:rsidR="00613BD6">
      <w:pPr>
        <w:spacing w:after="0"/>
        <w:rPr>
          <w:rFonts w:hAnsi="Verdana" w:ascii="Verdana"/>
          <w:sz w:val="20"/>
          <w:szCs w:val="20"/>
        </w:rPr>
      </w:pPr>
    </w:p>
    <w:p w:rsidRDefault="00613BD6" w:rsidR="00613BD6">
      <w:pPr>
        <w:spacing w:after="0"/>
        <w:rPr>
          <w:rFonts w:hAnsi="Verdana" w:ascii="Verdana"/>
          <w:sz w:val="20"/>
          <w:szCs w:val="20"/>
        </w:rPr>
      </w:pPr>
    </w:p>
    <w:p w:rsidRDefault="006C0C47" w:rsidR="00613BD6">
      <w:pPr>
        <w:spacing w:after="0"/>
        <w:rPr>
          <w:rFonts w:hAnsi="Verdana" w:ascii="Verdana"/>
          <w:b/>
          <w:bCs/>
          <w:sz w:val="20"/>
          <w:szCs w:val="20"/>
        </w:rPr>
      </w:pPr>
      <w:r>
        <w:rPr>
          <w:rFonts w:hAnsi="Verdana" w:ascii="Verdana"/>
          <w:b/>
          <w:bCs/>
          <w:sz w:val="20"/>
          <w:szCs w:val="20"/>
        </w:rPr>
        <w:t>a) Nekretnine</w:t>
      </w:r>
    </w:p>
    <w:p w:rsidRDefault="00613BD6" w:rsidR="00613BD6">
      <w:pPr>
        <w:spacing w:after="0"/>
        <w:rPr>
          <w:rFonts w:hAnsi="Verdana" w:ascii="Verdana"/>
          <w:sz w:val="20"/>
          <w:szCs w:val="20"/>
        </w:rPr>
      </w:pPr>
    </w:p>
    <w:p w:rsidRDefault="006C0C47" w:rsidR="00613BD6">
      <w:pPr>
        <w:spacing w:after="0"/>
        <w:rPr>
          <w:rFonts w:hAnsi="Verdana" w:ascii="Verdana"/>
          <w:sz w:val="20"/>
          <w:szCs w:val="20"/>
        </w:rPr>
      </w:pPr>
      <w:r>
        <w:rPr>
          <w:rFonts w:hAnsi="Verdana" w:ascii="Verdana"/>
          <w:sz w:val="20"/>
          <w:szCs w:val="20"/>
        </w:rPr>
        <w:t xml:space="preserve">Na dan 31.12.2018.g. dužnik u svojim poslovnim knjigama </w:t>
      </w:r>
      <w:r>
        <w:rPr>
          <w:rFonts w:hAnsi="Verdana" w:ascii="Verdana"/>
          <w:b/>
          <w:bCs/>
          <w:sz w:val="20"/>
          <w:szCs w:val="20"/>
        </w:rPr>
        <w:t>nema evidentiranih nekretnina</w:t>
      </w:r>
      <w:r>
        <w:rPr>
          <w:rFonts w:hAnsi="Verdana" w:ascii="Verdana"/>
          <w:sz w:val="20"/>
          <w:szCs w:val="20"/>
        </w:rPr>
        <w:t xml:space="preserve"> na poziciji dugotrajne imovine.</w:t>
      </w:r>
    </w:p>
    <w:p w:rsidRDefault="00613BD6" w:rsidR="00613BD6">
      <w:pPr>
        <w:spacing w:after="0"/>
        <w:rPr>
          <w:rFonts w:hAnsi="Verdana" w:ascii="Verdana"/>
          <w:sz w:val="20"/>
          <w:szCs w:val="20"/>
        </w:rPr>
      </w:pPr>
    </w:p>
    <w:p w:rsidRDefault="006C0C47" w:rsidR="00613BD6">
      <w:pPr>
        <w:spacing w:after="0"/>
        <w:rPr>
          <w:rFonts w:hAnsi="Verdana" w:ascii="Verdana"/>
          <w:sz w:val="20"/>
          <w:szCs w:val="20"/>
        </w:rPr>
      </w:pPr>
      <w:r>
        <w:rPr>
          <w:rFonts w:hAnsi="Verdana" w:ascii="Verdana"/>
          <w:sz w:val="20"/>
          <w:szCs w:val="20"/>
        </w:rPr>
        <w:t>Navedeno se potvrđuje i Uvjerenjem Područnog ureda za katastar od 26.03.2019. prema kojem dužnik nije upisan u katastarskom operatu na po</w:t>
      </w:r>
      <w:r>
        <w:rPr>
          <w:rFonts w:hAnsi="Verdana" w:ascii="Verdana"/>
          <w:sz w:val="20"/>
          <w:szCs w:val="20"/>
        </w:rPr>
        <w:t>dručju za koje evidenciju vodi ovaj područni ured.</w:t>
      </w:r>
    </w:p>
    <w:p w:rsidRDefault="00613BD6" w:rsidR="00613BD6">
      <w:pPr>
        <w:spacing w:after="0"/>
        <w:rPr>
          <w:rFonts w:hAnsi="Verdana" w:ascii="Verdana"/>
          <w:sz w:val="20"/>
          <w:szCs w:val="20"/>
        </w:rPr>
      </w:pPr>
    </w:p>
    <w:p w:rsidRDefault="00613BD6" w:rsidR="00613BD6">
      <w:pPr>
        <w:spacing w:after="0"/>
        <w:rPr>
          <w:rFonts w:hAnsi="Verdana" w:ascii="Verdana"/>
          <w:sz w:val="20"/>
          <w:szCs w:val="20"/>
        </w:rPr>
      </w:pPr>
    </w:p>
    <w:p w:rsidRDefault="006C0C47" w:rsidR="00613BD6">
      <w:pPr>
        <w:spacing w:after="0"/>
        <w:rPr>
          <w:rFonts w:hAnsi="Verdana" w:ascii="Verdana"/>
          <w:b/>
          <w:bCs/>
          <w:sz w:val="20"/>
          <w:szCs w:val="20"/>
        </w:rPr>
      </w:pPr>
      <w:r>
        <w:rPr>
          <w:rFonts w:hAnsi="Verdana" w:ascii="Verdana"/>
          <w:b/>
          <w:bCs/>
          <w:sz w:val="20"/>
          <w:szCs w:val="20"/>
        </w:rPr>
        <w:t>b) Pokretnine</w:t>
      </w:r>
    </w:p>
    <w:p w:rsidRDefault="00613BD6" w:rsidR="00613BD6">
      <w:pPr>
        <w:spacing w:after="0"/>
        <w:rPr>
          <w:rFonts w:hAnsi="Verdana" w:ascii="Verdana"/>
          <w:b/>
          <w:bCs/>
          <w:sz w:val="20"/>
          <w:szCs w:val="20"/>
        </w:rPr>
      </w:pPr>
    </w:p>
    <w:p w:rsidRDefault="006C0C47" w:rsidR="00613BD6">
      <w:pPr>
        <w:spacing w:after="0"/>
        <w:rPr>
          <w:rFonts w:hAnsi="Verdana" w:ascii="Verdana"/>
          <w:sz w:val="20"/>
          <w:szCs w:val="20"/>
        </w:rPr>
      </w:pPr>
      <w:r>
        <w:rPr>
          <w:rFonts w:hAnsi="Verdana" w:ascii="Verdana"/>
          <w:sz w:val="20"/>
          <w:szCs w:val="20"/>
        </w:rPr>
        <w:t xml:space="preserve">Na dan 31.12.2018.g. dužnik u svojim poslovnim knjigama </w:t>
      </w:r>
      <w:r>
        <w:rPr>
          <w:rFonts w:hAnsi="Verdana" w:ascii="Verdana"/>
          <w:b/>
          <w:bCs/>
          <w:sz w:val="20"/>
          <w:szCs w:val="20"/>
        </w:rPr>
        <w:t>nema evidentiranih pokretnina</w:t>
      </w:r>
      <w:r>
        <w:rPr>
          <w:rFonts w:hAnsi="Verdana" w:ascii="Verdana"/>
          <w:sz w:val="20"/>
          <w:szCs w:val="20"/>
        </w:rPr>
        <w:t xml:space="preserve"> na pozicijama dugotrajne imovine.</w:t>
      </w:r>
    </w:p>
    <w:p w:rsidRDefault="00613BD6" w:rsidR="00613BD6">
      <w:pPr>
        <w:spacing w:after="0"/>
        <w:rPr>
          <w:rFonts w:hAnsi="Verdana" w:ascii="Verdana"/>
          <w:sz w:val="20"/>
          <w:szCs w:val="20"/>
        </w:rPr>
      </w:pPr>
    </w:p>
    <w:p w:rsidRDefault="00613BD6" w:rsidR="00613BD6">
      <w:pPr>
        <w:spacing w:after="0"/>
        <w:rPr>
          <w:rFonts w:hAnsi="Verdana" w:ascii="Verdana"/>
          <w:sz w:val="20"/>
          <w:szCs w:val="20"/>
        </w:rPr>
      </w:pPr>
    </w:p>
    <w:p w:rsidRDefault="00613BD6" w:rsidR="00613BD6">
      <w:pPr>
        <w:spacing w:after="0"/>
        <w:rPr>
          <w:rFonts w:hAnsi="Verdana" w:ascii="Verdana"/>
          <w:sz w:val="20"/>
          <w:szCs w:val="20"/>
        </w:rPr>
      </w:pPr>
    </w:p>
    <w:p w:rsidRDefault="00613BD6" w:rsidR="00613BD6">
      <w:pPr>
        <w:spacing w:after="0"/>
        <w:rPr>
          <w:rFonts w:hAnsi="Verdana" w:ascii="Verdana"/>
          <w:sz w:val="20"/>
          <w:szCs w:val="20"/>
        </w:rPr>
      </w:pPr>
    </w:p>
    <w:p w:rsidRDefault="00613BD6" w:rsidR="00613BD6">
      <w:pPr>
        <w:spacing w:after="0"/>
        <w:rPr>
          <w:rFonts w:hAnsi="Verdana" w:ascii="Verdana"/>
          <w:sz w:val="20"/>
          <w:szCs w:val="20"/>
        </w:rPr>
      </w:pPr>
    </w:p>
    <w:p w:rsidRDefault="00613BD6" w:rsidR="00613BD6">
      <w:pPr>
        <w:spacing w:after="0"/>
        <w:rPr>
          <w:rFonts w:hAnsi="Verdana" w:ascii="Verdana"/>
          <w:sz w:val="20"/>
          <w:szCs w:val="20"/>
        </w:rPr>
      </w:pPr>
    </w:p>
    <w:p w:rsidRDefault="006C0C47" w:rsidR="00613BD6">
      <w:pPr>
        <w:spacing w:after="0"/>
        <w:rPr>
          <w:rFonts w:hAnsi="Verdana" w:ascii="Verdana"/>
          <w:b/>
          <w:bCs/>
          <w:sz w:val="20"/>
          <w:szCs w:val="20"/>
        </w:rPr>
      </w:pPr>
      <w:r>
        <w:rPr>
          <w:rFonts w:hAnsi="Verdana" w:ascii="Verdana"/>
          <w:b/>
          <w:bCs/>
          <w:sz w:val="20"/>
          <w:szCs w:val="20"/>
        </w:rPr>
        <w:t>c) Potraživanja od kupaca i ostala potraživanja</w:t>
      </w:r>
    </w:p>
    <w:p w:rsidRDefault="00613BD6" w:rsidR="00613BD6">
      <w:pPr>
        <w:spacing w:after="0"/>
        <w:rPr>
          <w:rFonts w:hAnsi="Verdana" w:ascii="Verdana"/>
          <w:sz w:val="20"/>
          <w:szCs w:val="20"/>
        </w:rPr>
      </w:pPr>
    </w:p>
    <w:p w:rsidRDefault="006C0C47" w:rsidR="00613BD6">
      <w:pPr>
        <w:spacing w:after="0"/>
        <w:rPr>
          <w:rFonts w:hAnsi="Verdana" w:ascii="Verdana"/>
          <w:b/>
          <w:bCs/>
          <w:sz w:val="20"/>
          <w:szCs w:val="20"/>
        </w:rPr>
      </w:pPr>
      <w:r>
        <w:rPr>
          <w:rFonts w:hAnsi="Verdana" w:ascii="Verdana"/>
          <w:sz w:val="20"/>
          <w:szCs w:val="20"/>
        </w:rPr>
        <w:t>Na dan 31.12.</w:t>
      </w:r>
      <w:r>
        <w:rPr>
          <w:rFonts w:hAnsi="Verdana" w:ascii="Verdana"/>
          <w:sz w:val="20"/>
          <w:szCs w:val="20"/>
        </w:rPr>
        <w:t xml:space="preserve">2018.g. dužnik u svojim poslovnim knjigama ima evidentirana potraživanja od kupaca u iznosu  1.332,00 kn za koja nema mogućnosti naplate te se njihova vrijednost </w:t>
      </w:r>
      <w:r>
        <w:rPr>
          <w:rFonts w:hAnsi="Verdana" w:ascii="Verdana"/>
          <w:b/>
          <w:bCs/>
          <w:sz w:val="20"/>
          <w:szCs w:val="20"/>
        </w:rPr>
        <w:t xml:space="preserve">utvrđuje u iznosu od 0,00 kn. </w:t>
      </w:r>
    </w:p>
    <w:p w:rsidRDefault="00613BD6" w:rsidR="00613BD6">
      <w:pPr>
        <w:spacing w:after="0"/>
        <w:rPr>
          <w:rFonts w:hAnsi="Verdana" w:ascii="Verdana"/>
          <w:sz w:val="20"/>
          <w:szCs w:val="20"/>
        </w:rPr>
      </w:pPr>
    </w:p>
    <w:p w:rsidRDefault="00613BD6" w:rsidR="00613BD6">
      <w:pPr>
        <w:spacing w:after="0"/>
        <w:rPr>
          <w:rFonts w:hAnsi="Verdana" w:ascii="Verdana"/>
          <w:sz w:val="20"/>
          <w:szCs w:val="20"/>
        </w:rPr>
      </w:pPr>
    </w:p>
    <w:p w:rsidRDefault="006C0C47" w:rsidR="00613BD6">
      <w:pPr>
        <w:spacing w:after="0"/>
        <w:rPr>
          <w:rFonts w:hAnsi="Verdana" w:ascii="Verdana"/>
          <w:b/>
          <w:bCs/>
          <w:sz w:val="20"/>
          <w:szCs w:val="20"/>
        </w:rPr>
      </w:pPr>
      <w:r>
        <w:rPr>
          <w:rFonts w:hAnsi="Verdana" w:ascii="Verdana"/>
          <w:b/>
          <w:bCs/>
          <w:sz w:val="20"/>
          <w:szCs w:val="20"/>
        </w:rPr>
        <w:t>d) Zalihe robe</w:t>
      </w:r>
    </w:p>
    <w:p w:rsidRDefault="00613BD6" w:rsidR="00613BD6">
      <w:pPr>
        <w:spacing w:after="0"/>
        <w:rPr>
          <w:rFonts w:hAnsi="Verdana" w:ascii="Verdana"/>
          <w:sz w:val="20"/>
          <w:szCs w:val="20"/>
        </w:rPr>
      </w:pPr>
    </w:p>
    <w:p w:rsidRDefault="006C0C47" w:rsidR="00613BD6">
      <w:pPr>
        <w:spacing w:after="0"/>
        <w:rPr>
          <w:rFonts w:hAnsi="Verdana" w:ascii="Verdana"/>
          <w:b/>
          <w:bCs/>
          <w:sz w:val="20"/>
          <w:szCs w:val="20"/>
        </w:rPr>
      </w:pPr>
      <w:r>
        <w:rPr>
          <w:rFonts w:hAnsi="Verdana" w:ascii="Verdana"/>
          <w:sz w:val="20"/>
          <w:szCs w:val="20"/>
        </w:rPr>
        <w:t xml:space="preserve">Na dan 31.12.2018.g. </w:t>
      </w:r>
      <w:r>
        <w:rPr>
          <w:rFonts w:hAnsi="Verdana" w:ascii="Verdana"/>
          <w:b/>
          <w:bCs/>
          <w:sz w:val="20"/>
          <w:szCs w:val="20"/>
        </w:rPr>
        <w:t>zalihe trgovačke robe iz</w:t>
      </w:r>
      <w:r>
        <w:rPr>
          <w:rFonts w:hAnsi="Verdana" w:ascii="Verdana"/>
          <w:b/>
          <w:bCs/>
          <w:sz w:val="20"/>
          <w:szCs w:val="20"/>
        </w:rPr>
        <w:t>nose 0,00 kn.</w:t>
      </w:r>
    </w:p>
    <w:p w:rsidRDefault="00613BD6" w:rsidR="00613BD6">
      <w:pPr>
        <w:spacing w:after="0"/>
        <w:rPr>
          <w:rFonts w:hAnsi="Verdana" w:ascii="Verdana"/>
          <w:sz w:val="20"/>
          <w:szCs w:val="20"/>
        </w:rPr>
      </w:pPr>
    </w:p>
    <w:p w:rsidRDefault="00613BD6" w:rsidR="00613BD6">
      <w:pPr>
        <w:spacing w:after="0"/>
        <w:rPr>
          <w:rFonts w:hAnsi="Verdana" w:ascii="Verdana"/>
          <w:sz w:val="20"/>
          <w:szCs w:val="20"/>
        </w:rPr>
      </w:pPr>
    </w:p>
    <w:p w:rsidRDefault="006C0C47" w:rsidR="00613BD6">
      <w:pPr>
        <w:spacing w:after="0"/>
        <w:rPr>
          <w:rFonts w:hAnsi="Verdana" w:ascii="Verdana"/>
          <w:b/>
          <w:bCs/>
          <w:sz w:val="20"/>
          <w:szCs w:val="20"/>
        </w:rPr>
      </w:pPr>
      <w:r>
        <w:rPr>
          <w:rFonts w:hAnsi="Verdana" w:ascii="Verdana"/>
          <w:b/>
          <w:bCs/>
          <w:sz w:val="20"/>
          <w:szCs w:val="20"/>
        </w:rPr>
        <w:t>e) Novčana sredstva</w:t>
      </w:r>
    </w:p>
    <w:p w:rsidRDefault="00613BD6" w:rsidR="00613BD6">
      <w:pPr>
        <w:spacing w:after="0"/>
        <w:rPr>
          <w:rFonts w:hAnsi="Verdana" w:ascii="Verdana"/>
          <w:sz w:val="20"/>
          <w:szCs w:val="20"/>
        </w:rPr>
      </w:pPr>
    </w:p>
    <w:p w:rsidRDefault="006C0C47" w:rsidR="00613BD6">
      <w:pPr>
        <w:spacing w:after="0"/>
        <w:rPr>
          <w:rFonts w:hAnsi="Verdana" w:ascii="Verdana"/>
          <w:sz w:val="20"/>
          <w:szCs w:val="20"/>
        </w:rPr>
      </w:pPr>
      <w:r>
        <w:rPr>
          <w:rFonts w:hAnsi="Verdana" w:ascii="Verdana"/>
          <w:sz w:val="20"/>
          <w:szCs w:val="20"/>
        </w:rPr>
        <w:t xml:space="preserve">Budući da je račun dužnika u neprekidnoj blokadi više od 120 dana, novčana sredstva iznose </w:t>
      </w:r>
      <w:r>
        <w:rPr>
          <w:rFonts w:hAnsi="Verdana" w:ascii="Verdana"/>
          <w:b/>
          <w:bCs/>
          <w:sz w:val="20"/>
          <w:szCs w:val="20"/>
        </w:rPr>
        <w:t xml:space="preserve">0,00 kn. </w:t>
      </w:r>
      <w:r>
        <w:rPr>
          <w:rFonts w:hAnsi="Verdana" w:ascii="Verdana"/>
          <w:sz w:val="20"/>
          <w:szCs w:val="20"/>
        </w:rPr>
        <w:t>Sredstva za predujmljivanje troškova stečajnog postupka nisu zaplijenjena.</w:t>
      </w:r>
    </w:p>
    <w:p w:rsidRDefault="00613BD6" w:rsidR="00613BD6">
      <w:pPr>
        <w:spacing w:after="0"/>
        <w:rPr>
          <w:rFonts w:hAnsi="Verdana" w:ascii="Verdana"/>
          <w:sz w:val="20"/>
          <w:szCs w:val="20"/>
        </w:rPr>
      </w:pPr>
    </w:p>
    <w:p w:rsidRDefault="006C0C47" w:rsidR="00613BD6">
      <w:pPr>
        <w:spacing w:after="0"/>
        <w:rPr>
          <w:rFonts w:hAnsi="Verdana" w:ascii="Verdana"/>
          <w:sz w:val="20"/>
          <w:szCs w:val="20"/>
        </w:rPr>
      </w:pPr>
      <w:r>
        <w:rPr>
          <w:rFonts w:hAnsi="Verdana" w:ascii="Verdana"/>
          <w:sz w:val="20"/>
          <w:szCs w:val="20"/>
        </w:rPr>
        <w:t xml:space="preserve">Slijedom navedenog, prema dostavljenim </w:t>
      </w:r>
      <w:r>
        <w:rPr>
          <w:rFonts w:hAnsi="Verdana" w:ascii="Verdana"/>
          <w:sz w:val="20"/>
          <w:szCs w:val="20"/>
        </w:rPr>
        <w:t>financijskim izvješćima na dan 31.12.2018. godine,  dužnik iskazuje imovinu u iznosu 1.332 kn, međutim</w:t>
      </w:r>
      <w:r>
        <w:rPr>
          <w:rFonts w:hAnsi="Verdana" w:ascii="Verdana"/>
          <w:b/>
          <w:bCs/>
          <w:sz w:val="20"/>
          <w:szCs w:val="20"/>
        </w:rPr>
        <w:t xml:space="preserve"> stvarna vrijednost imovine utvrđena je u iznosu od 0,00 kn. </w:t>
      </w:r>
    </w:p>
    <w:p w:rsidRDefault="00613BD6" w:rsidR="00613BD6">
      <w:pPr>
        <w:spacing w:after="0"/>
        <w:rPr>
          <w:rFonts w:hAnsi="Verdana" w:ascii="Verdana"/>
          <w:b/>
          <w:bCs/>
          <w:sz w:val="20"/>
          <w:szCs w:val="20"/>
        </w:rPr>
      </w:pPr>
    </w:p>
    <w:p w:rsidRDefault="00613BD6" w:rsidR="00613BD6">
      <w:pPr>
        <w:spacing w:after="0"/>
        <w:rPr>
          <w:rFonts w:hAnsi="Verdana" w:ascii="Verdana"/>
          <w:sz w:val="20"/>
          <w:szCs w:val="20"/>
        </w:rPr>
      </w:pPr>
    </w:p>
    <w:p w:rsidRDefault="00613BD6" w:rsidR="00613BD6">
      <w:pPr>
        <w:pStyle w:val="Odlomakpopisa"/>
        <w:spacing w:after="0"/>
        <w:rPr>
          <w:rFonts w:hAnsi="Verdana" w:ascii="Verdana"/>
          <w:sz w:val="20"/>
          <w:szCs w:val="20"/>
        </w:rPr>
      </w:pPr>
    </w:p>
    <w:p w:rsidRDefault="006C0C47" w:rsidR="00613BD6">
      <w:pPr>
        <w:rPr>
          <w:rFonts w:hAnsi="Verdana" w:ascii="Verdana"/>
          <w:b/>
          <w:bCs/>
          <w:sz w:val="20"/>
          <w:szCs w:val="20"/>
        </w:rPr>
      </w:pPr>
      <w:r>
        <w:rPr>
          <w:rFonts w:hAnsi="Verdana" w:ascii="Verdana"/>
          <w:b/>
          <w:bCs/>
          <w:sz w:val="20"/>
          <w:szCs w:val="20"/>
        </w:rPr>
        <w:t>5. OBVEZE DUŽNIKA</w:t>
      </w:r>
    </w:p>
    <w:p w:rsidRDefault="00613BD6" w:rsidR="00613BD6">
      <w:pPr>
        <w:rPr>
          <w:rFonts w:hAnsi="Verdana" w:ascii="Verdana"/>
          <w:b/>
          <w:bCs/>
          <w:sz w:val="20"/>
          <w:szCs w:val="20"/>
        </w:rPr>
      </w:pPr>
    </w:p>
    <w:p w:rsidRDefault="006C0C47" w:rsidR="00613BD6">
      <w:pPr>
        <w:rPr>
          <w:rFonts w:hAnsi="Verdana" w:ascii="Verdana"/>
          <w:sz w:val="20"/>
          <w:szCs w:val="20"/>
        </w:rPr>
      </w:pPr>
      <w:r>
        <w:rPr>
          <w:rFonts w:hAnsi="Verdana" w:ascii="Verdana"/>
          <w:sz w:val="20"/>
          <w:szCs w:val="20"/>
        </w:rPr>
        <w:t>Dužnik na dan 31.12.2018.g. ima iskazane kratkoročne obveze kako slije</w:t>
      </w:r>
      <w:r>
        <w:rPr>
          <w:rFonts w:hAnsi="Verdana" w:ascii="Verdana"/>
          <w:sz w:val="20"/>
          <w:szCs w:val="20"/>
        </w:rPr>
        <w:t>di:</w:t>
      </w:r>
    </w:p>
    <w:tbl>
      <w:tblPr>
        <w:tblW w:type="dxa" w:w="5610"/>
        <w:tblLook w:val="04A0" w:noVBand="1" w:noHBand="0" w:lastColumn="0" w:firstColumn="1" w:lastRow="0" w:firstRow="1"/>
      </w:tblPr>
      <w:tblGrid>
        <w:gridCol w:w="3571"/>
        <w:gridCol w:w="2039"/>
      </w:tblGrid>
      <w:tr w:rsidR="00613BD6">
        <w:trPr>
          <w:trHeight w:val="312"/>
        </w:trPr>
        <w:tc>
          <w:tcPr>
            <w:tcW w:type="dxa" w:w="3570"/>
            <w:shd w:fill="auto" w:color="auto" w:val="clear"/>
            <w:vAlign w:val="bottom"/>
          </w:tcPr>
          <w:p w:rsidRDefault="006C0C47" w:rsidR="00613BD6">
            <w:pPr>
              <w:spacing w:after="0"/>
              <w:jc w:val="left"/>
              <w:rPr>
                <w:rFonts w:cs="Times New Roman" w:eastAsia="Times New Roman" w:hAnsi="Verdana" w:ascii="Verdana"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 w:hAnsi="Verdana" w:ascii="Verdana"/>
                <w:color w:val="000000"/>
                <w:sz w:val="20"/>
                <w:szCs w:val="20"/>
                <w:lang w:eastAsia="hr-HR"/>
              </w:rPr>
              <w:t>Obveze prema dobavljačima</w:t>
            </w:r>
          </w:p>
        </w:tc>
        <w:tc>
          <w:tcPr>
            <w:tcW w:type="dxa" w:w="2039"/>
            <w:shd w:fill="auto" w:color="auto" w:val="clear"/>
            <w:vAlign w:val="bottom"/>
          </w:tcPr>
          <w:p w:rsidRDefault="006C0C47" w:rsidR="00613BD6">
            <w:pPr>
              <w:spacing w:after="0"/>
              <w:jc w:val="right"/>
              <w:rPr>
                <w:rFonts w:hAnsi="Verdana" w:ascii="Verdana"/>
                <w:sz w:val="20"/>
                <w:szCs w:val="20"/>
              </w:rPr>
            </w:pPr>
            <w:r>
              <w:rPr>
                <w:rFonts w:cs="Times New Roman" w:eastAsia="Times New Roman" w:hAnsi="Verdana" w:ascii="Verdana"/>
                <w:color w:val="000000"/>
                <w:sz w:val="20"/>
                <w:szCs w:val="20"/>
                <w:lang w:eastAsia="hr-HR"/>
              </w:rPr>
              <w:t>90.997,00</w:t>
            </w:r>
          </w:p>
        </w:tc>
      </w:tr>
      <w:tr w:rsidR="00613BD6">
        <w:trPr>
          <w:trHeight w:val="312"/>
        </w:trPr>
        <w:tc>
          <w:tcPr>
            <w:tcW w:type="dxa" w:w="3570"/>
            <w:tcBorders>
              <w:top w:space="0" w:sz="4" w:color="00000A" w:val="single"/>
              <w:bottom w:space="0" w:sz="4" w:color="00000A" w:val="single"/>
            </w:tcBorders>
            <w:shd w:fill="auto" w:color="auto" w:val="clear"/>
            <w:vAlign w:val="bottom"/>
          </w:tcPr>
          <w:p w:rsidRDefault="006C0C47" w:rsidR="00613BD6">
            <w:pPr>
              <w:spacing w:after="0"/>
              <w:jc w:val="left"/>
              <w:rPr>
                <w:rFonts w:cs="Times New Roman" w:eastAsia="Times New Roman" w:hAnsi="Verdana" w:ascii="Verdana"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 w:hAnsi="Verdana" w:ascii="Verdana"/>
                <w:color w:val="000000"/>
                <w:sz w:val="20"/>
                <w:szCs w:val="20"/>
                <w:lang w:eastAsia="hr-HR"/>
              </w:rPr>
              <w:t>Obveze za poreze, doprinose i sl.</w:t>
            </w:r>
          </w:p>
        </w:tc>
        <w:tc>
          <w:tcPr>
            <w:tcW w:type="dxa" w:w="2039"/>
            <w:tcBorders>
              <w:top w:space="0" w:sz="4" w:color="00000A" w:val="single"/>
              <w:bottom w:space="0" w:sz="4" w:color="00000A" w:val="single"/>
            </w:tcBorders>
            <w:shd w:fill="auto" w:color="auto" w:val="clear"/>
            <w:vAlign w:val="bottom"/>
          </w:tcPr>
          <w:p w:rsidRDefault="006C0C47" w:rsidR="00613BD6">
            <w:pPr>
              <w:spacing w:after="0"/>
              <w:jc w:val="right"/>
              <w:rPr>
                <w:rFonts w:hAnsi="Verdana" w:ascii="Verdana"/>
                <w:sz w:val="20"/>
                <w:szCs w:val="20"/>
              </w:rPr>
            </w:pPr>
            <w:r>
              <w:rPr>
                <w:rFonts w:cs="Times New Roman" w:eastAsia="Times New Roman" w:hAnsi="Verdana" w:ascii="Verdana"/>
                <w:color w:val="000000"/>
                <w:sz w:val="20"/>
                <w:szCs w:val="20"/>
                <w:lang w:eastAsia="hr-HR"/>
              </w:rPr>
              <w:t>59.920,00</w:t>
            </w:r>
          </w:p>
        </w:tc>
      </w:tr>
      <w:tr w:rsidR="00613BD6">
        <w:trPr>
          <w:trHeight w:val="312"/>
        </w:trPr>
        <w:tc>
          <w:tcPr>
            <w:tcW w:type="dxa" w:w="3570"/>
            <w:tcBorders>
              <w:bottom w:space="0" w:sz="4" w:color="00000A" w:val="single"/>
            </w:tcBorders>
            <w:shd w:fill="auto" w:color="auto" w:val="clear"/>
            <w:vAlign w:val="bottom"/>
          </w:tcPr>
          <w:p w:rsidRDefault="006C0C47" w:rsidR="00613BD6">
            <w:pPr>
              <w:spacing w:after="0"/>
              <w:jc w:val="left"/>
              <w:rPr>
                <w:rFonts w:hAnsi="Verdana" w:ascii="Verdana"/>
                <w:sz w:val="20"/>
                <w:szCs w:val="20"/>
              </w:rPr>
            </w:pPr>
            <w:r>
              <w:rPr>
                <w:rFonts w:hAnsi="Verdana" w:ascii="Verdana"/>
                <w:sz w:val="20"/>
                <w:szCs w:val="20"/>
              </w:rPr>
              <w:t>Obveze za zajmove, depozite i sl.</w:t>
            </w:r>
          </w:p>
        </w:tc>
        <w:tc>
          <w:tcPr>
            <w:tcW w:type="dxa" w:w="2039"/>
            <w:tcBorders>
              <w:bottom w:space="0" w:sz="4" w:color="00000A" w:val="single"/>
            </w:tcBorders>
            <w:shd w:fill="auto" w:color="auto" w:val="clear"/>
            <w:vAlign w:val="bottom"/>
          </w:tcPr>
          <w:p w:rsidRDefault="006C0C47" w:rsidR="00613BD6">
            <w:pPr>
              <w:spacing w:after="0"/>
              <w:jc w:val="right"/>
              <w:rPr>
                <w:rFonts w:hAnsi="Verdana" w:ascii="Verdana"/>
                <w:sz w:val="20"/>
                <w:szCs w:val="20"/>
              </w:rPr>
            </w:pPr>
            <w:r>
              <w:rPr>
                <w:rFonts w:hAnsi="Verdana" w:ascii="Verdana"/>
                <w:sz w:val="20"/>
                <w:szCs w:val="20"/>
              </w:rPr>
              <w:t>217.604,00</w:t>
            </w:r>
          </w:p>
        </w:tc>
      </w:tr>
      <w:tr w:rsidR="00613BD6">
        <w:trPr>
          <w:trHeight w:val="312"/>
        </w:trPr>
        <w:tc>
          <w:tcPr>
            <w:tcW w:type="dxa" w:w="3570"/>
            <w:shd w:fill="auto" w:color="auto" w:val="clear"/>
            <w:vAlign w:val="bottom"/>
          </w:tcPr>
          <w:p w:rsidRDefault="006C0C47" w:rsidR="00613BD6">
            <w:pPr>
              <w:spacing w:after="0"/>
              <w:jc w:val="left"/>
              <w:rPr>
                <w:rFonts w:cs="Times New Roman" w:eastAsia="Times New Roman" w:hAnsi="Verdana" w:ascii="Verdana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 w:hAnsi="Verdana" w:ascii="Verdana"/>
                <w:b/>
                <w:bCs/>
                <w:color w:val="000000"/>
                <w:sz w:val="20"/>
                <w:szCs w:val="20"/>
                <w:lang w:eastAsia="hr-HR"/>
              </w:rPr>
              <w:t>Ukupne obveze</w:t>
            </w:r>
          </w:p>
        </w:tc>
        <w:tc>
          <w:tcPr>
            <w:tcW w:type="dxa" w:w="2039"/>
            <w:shd w:fill="auto" w:color="auto" w:val="clear"/>
            <w:vAlign w:val="bottom"/>
          </w:tcPr>
          <w:p w:rsidRDefault="006C0C47" w:rsidR="00613BD6">
            <w:pPr>
              <w:spacing w:after="0"/>
              <w:jc w:val="right"/>
              <w:rPr>
                <w:rFonts w:hAnsi="Verdana" w:ascii="Verdana"/>
                <w:sz w:val="20"/>
                <w:szCs w:val="20"/>
              </w:rPr>
            </w:pPr>
            <w:r>
              <w:rPr>
                <w:rFonts w:cs="Times New Roman" w:eastAsia="Times New Roman" w:hAnsi="Verdana" w:ascii="Verdana"/>
                <w:b/>
                <w:bCs/>
                <w:color w:val="000000"/>
                <w:sz w:val="20"/>
                <w:szCs w:val="20"/>
                <w:lang w:eastAsia="hr-HR"/>
              </w:rPr>
              <w:t>368.521,00</w:t>
            </w:r>
          </w:p>
        </w:tc>
      </w:tr>
    </w:tbl>
    <w:p w:rsidRDefault="00613BD6" w:rsidR="00613BD6">
      <w:pPr>
        <w:rPr>
          <w:rFonts w:hAnsi="Verdana" w:ascii="Verdana"/>
          <w:sz w:val="20"/>
          <w:szCs w:val="20"/>
        </w:rPr>
      </w:pPr>
    </w:p>
    <w:p w:rsidRDefault="006C0C47" w:rsidR="00613BD6">
      <w:pPr>
        <w:rPr>
          <w:rFonts w:hAnsi="Verdana" w:ascii="Verdana"/>
          <w:sz w:val="20"/>
          <w:szCs w:val="20"/>
        </w:rPr>
      </w:pPr>
      <w:r>
        <w:rPr>
          <w:rFonts w:hAnsi="Verdana" w:ascii="Verdana"/>
          <w:sz w:val="20"/>
          <w:szCs w:val="20"/>
        </w:rPr>
        <w:t xml:space="preserve">Prema potvrdi Porezne uprave o stanju duga, dužnik na dan 10.04.2019. ima nepodmirenih poreznih </w:t>
      </w:r>
      <w:r>
        <w:rPr>
          <w:rFonts w:hAnsi="Verdana" w:ascii="Verdana"/>
          <w:sz w:val="20"/>
          <w:szCs w:val="20"/>
        </w:rPr>
        <w:t>obveza u iznosu 87.320,95 kn.</w:t>
      </w:r>
    </w:p>
    <w:p w:rsidRDefault="00613BD6" w:rsidR="00613BD6">
      <w:pPr>
        <w:rPr>
          <w:rFonts w:hAnsi="Verdana" w:ascii="Verdana"/>
          <w:sz w:val="20"/>
          <w:szCs w:val="20"/>
        </w:rPr>
      </w:pPr>
    </w:p>
    <w:p w:rsidRDefault="006C0C47" w:rsidR="00613BD6">
      <w:pPr>
        <w:rPr>
          <w:rFonts w:hAnsi="Verdana" w:ascii="Verdana"/>
          <w:b/>
          <w:bCs/>
          <w:sz w:val="20"/>
          <w:szCs w:val="20"/>
        </w:rPr>
      </w:pPr>
      <w:r>
        <w:rPr>
          <w:rFonts w:hAnsi="Verdana" w:ascii="Verdana"/>
          <w:b/>
          <w:bCs/>
          <w:sz w:val="20"/>
          <w:szCs w:val="20"/>
        </w:rPr>
        <w:t>6. STEČAJNI RAZLOZI</w:t>
      </w:r>
    </w:p>
    <w:p w:rsidRDefault="006C0C47" w:rsidR="00613BD6">
      <w:pPr>
        <w:rPr>
          <w:rFonts w:hAnsi="Verdana" w:ascii="Verdana"/>
          <w:b/>
          <w:bCs/>
          <w:sz w:val="20"/>
          <w:szCs w:val="20"/>
        </w:rPr>
      </w:pPr>
      <w:r>
        <w:rPr>
          <w:rFonts w:hAnsi="Verdana" w:ascii="Verdana"/>
          <w:b/>
          <w:bCs/>
          <w:sz w:val="20"/>
          <w:szCs w:val="20"/>
        </w:rPr>
        <w:t>Nesposobnost za plaćanje</w:t>
      </w:r>
    </w:p>
    <w:p w:rsidRDefault="006C0C47" w:rsidR="00613BD6">
      <w:pPr>
        <w:rPr>
          <w:rFonts w:hAnsi="Verdana" w:ascii="Verdana"/>
          <w:sz w:val="20"/>
          <w:szCs w:val="20"/>
        </w:rPr>
      </w:pPr>
      <w:r>
        <w:rPr>
          <w:rFonts w:hAnsi="Verdana" w:ascii="Verdana"/>
          <w:sz w:val="20"/>
          <w:szCs w:val="20"/>
        </w:rPr>
        <w:t>Dužnik na dan 24.04.2019. u Očevidniku redoslijeda osnova za plaćanje ima evidentirane neizvršene osnove za plaćanje u neprekinutom razdoblju 26.04.2018. godine (363 dana), slijedo</w:t>
      </w:r>
      <w:r>
        <w:rPr>
          <w:rFonts w:hAnsi="Verdana" w:ascii="Verdana"/>
          <w:sz w:val="20"/>
          <w:szCs w:val="20"/>
        </w:rPr>
        <w:t>m čega je nedvojbeno ispunjen stečajni razlog nesposobnosti za plaćanje u smislu odredbe članka 6., st. 2. Stečajnog zakona.</w:t>
      </w:r>
    </w:p>
    <w:p w:rsidRDefault="006C0C47" w:rsidR="00613BD6">
      <w:pPr>
        <w:rPr>
          <w:rFonts w:hAnsi="Verdana" w:ascii="Verdana"/>
          <w:b/>
          <w:bCs/>
          <w:sz w:val="20"/>
          <w:szCs w:val="20"/>
        </w:rPr>
      </w:pPr>
      <w:r>
        <w:rPr>
          <w:rFonts w:hAnsi="Verdana" w:ascii="Verdana"/>
          <w:b/>
          <w:bCs/>
          <w:sz w:val="20"/>
          <w:szCs w:val="20"/>
        </w:rPr>
        <w:t>Prezaduženost</w:t>
      </w:r>
    </w:p>
    <w:p w:rsidRDefault="006C0C47" w:rsidR="00613BD6">
      <w:pPr>
        <w:rPr>
          <w:rFonts w:hAnsi="Verdana" w:ascii="Verdana"/>
          <w:sz w:val="20"/>
          <w:szCs w:val="20"/>
        </w:rPr>
      </w:pPr>
      <w:r>
        <w:rPr>
          <w:rFonts w:hAnsi="Verdana" w:ascii="Verdana"/>
          <w:sz w:val="20"/>
          <w:szCs w:val="20"/>
        </w:rPr>
        <w:t>Analizom financijskih izvješća na dan 31.12.2018. godine,  utvrđena je imovina dužnika u iznosu 0,00 kn dok obveze iz</w:t>
      </w:r>
      <w:r>
        <w:rPr>
          <w:rFonts w:hAnsi="Verdana" w:ascii="Verdana"/>
          <w:sz w:val="20"/>
          <w:szCs w:val="20"/>
        </w:rPr>
        <w:t xml:space="preserve">nose </w:t>
      </w:r>
      <w:r>
        <w:rPr>
          <w:rFonts w:cs="Times New Roman" w:eastAsia="Times New Roman" w:hAnsi="Verdana" w:ascii="Verdana"/>
          <w:b/>
          <w:bCs/>
          <w:color w:val="000000"/>
          <w:sz w:val="20"/>
          <w:szCs w:val="20"/>
          <w:lang w:eastAsia="hr-HR"/>
        </w:rPr>
        <w:t>368.521,00</w:t>
      </w:r>
      <w:r>
        <w:rPr>
          <w:rFonts w:hAnsi="Verdana" w:ascii="Verdana"/>
          <w:sz w:val="20"/>
          <w:szCs w:val="20"/>
        </w:rPr>
        <w:t xml:space="preserve"> kn, slijedom čega je ispunjen stečajni razlog prezaduženosti u smislu odredbe članka 7. Stečajnog zakona. </w:t>
      </w:r>
    </w:p>
    <w:p w:rsidRDefault="00613BD6" w:rsidR="00613BD6">
      <w:pPr>
        <w:rPr>
          <w:rFonts w:hAnsi="Verdana" w:ascii="Verdana"/>
          <w:b/>
          <w:bCs/>
          <w:sz w:val="20"/>
          <w:szCs w:val="20"/>
        </w:rPr>
      </w:pPr>
    </w:p>
    <w:p w:rsidRDefault="00613BD6" w:rsidR="00613BD6">
      <w:pPr>
        <w:rPr>
          <w:rFonts w:hAnsi="Verdana" w:ascii="Verdana"/>
          <w:sz w:val="20"/>
          <w:szCs w:val="20"/>
        </w:rPr>
      </w:pPr>
    </w:p>
    <w:p w:rsidRDefault="006C0C47" w:rsidR="00613BD6">
      <w:pPr>
        <w:rPr>
          <w:rFonts w:hAnsi="Verdana" w:ascii="Verdana"/>
          <w:b/>
          <w:bCs/>
          <w:sz w:val="20"/>
          <w:szCs w:val="20"/>
        </w:rPr>
      </w:pPr>
      <w:r>
        <w:rPr>
          <w:rFonts w:hAnsi="Verdana" w:ascii="Verdana"/>
          <w:b/>
          <w:bCs/>
          <w:sz w:val="20"/>
          <w:szCs w:val="20"/>
        </w:rPr>
        <w:t>7. ZAKLJUČAK</w:t>
      </w:r>
    </w:p>
    <w:p w:rsidRDefault="00613BD6" w:rsidR="00613BD6">
      <w:pPr>
        <w:rPr>
          <w:rFonts w:hAnsi="Verdana" w:ascii="Verdana"/>
          <w:sz w:val="20"/>
          <w:szCs w:val="20"/>
        </w:rPr>
      </w:pPr>
    </w:p>
    <w:p w:rsidRDefault="006C0C47" w:rsidR="00613BD6">
      <w:pPr>
        <w:rPr>
          <w:rFonts w:hAnsi="Verdana" w:ascii="Verdana"/>
          <w:sz w:val="20"/>
          <w:szCs w:val="20"/>
        </w:rPr>
      </w:pPr>
      <w:r>
        <w:rPr>
          <w:rFonts w:hAnsi="Verdana" w:ascii="Verdana"/>
          <w:sz w:val="20"/>
          <w:szCs w:val="20"/>
        </w:rPr>
        <w:t>Uvidom u javne upisnike nekretnina, financijska izvješća na dan 31.12.2018. godine, te druge dostupne izvore podataka</w:t>
      </w:r>
      <w:r>
        <w:rPr>
          <w:rFonts w:hAnsi="Verdana" w:ascii="Verdana"/>
          <w:sz w:val="20"/>
          <w:szCs w:val="20"/>
        </w:rPr>
        <w:t xml:space="preserve"> i informacija, </w:t>
      </w:r>
      <w:r>
        <w:rPr>
          <w:rFonts w:hAnsi="Verdana" w:ascii="Verdana"/>
          <w:b/>
          <w:bCs/>
          <w:sz w:val="20"/>
          <w:szCs w:val="20"/>
        </w:rPr>
        <w:t>utvrdio sam da dužnik nema imovine, slijedom čega nema ni mogućnosti da se iz unovčenja imovine podmire troškovi stečajnog postupka.</w:t>
      </w:r>
    </w:p>
    <w:p w:rsidRDefault="006C0C47" w:rsidR="00613BD6">
      <w:pPr>
        <w:spacing w:lineRule="auto" w:line="288"/>
        <w:rPr>
          <w:rFonts w:eastAsia="Times New Roman" w:hAnsi="Verdana" w:ascii="Verdana"/>
          <w:color w:val="000000"/>
          <w:sz w:val="20"/>
          <w:szCs w:val="20"/>
          <w:lang w:eastAsia="hr-HR"/>
        </w:rPr>
      </w:pPr>
      <w:r>
        <w:rPr>
          <w:rFonts w:hAnsi="Verdana" w:ascii="Verdana"/>
          <w:sz w:val="20"/>
          <w:szCs w:val="20"/>
        </w:rPr>
        <w:t>Slijedom navedenog, predlažem sudu donošenje odluke o otvaranju i zaključenju stečajnog postupka u smislu o</w:t>
      </w:r>
      <w:r>
        <w:rPr>
          <w:rFonts w:hAnsi="Verdana" w:ascii="Verdana"/>
          <w:sz w:val="20"/>
          <w:szCs w:val="20"/>
        </w:rPr>
        <w:t xml:space="preserve">dredbi članka 132. Stečajnog zakona. </w:t>
      </w:r>
    </w:p>
    <w:p w:rsidRDefault="00613BD6" w:rsidR="00613BD6">
      <w:pPr>
        <w:rPr>
          <w:rFonts w:hAnsi="Verdana" w:ascii="Verdana"/>
          <w:sz w:val="20"/>
          <w:szCs w:val="20"/>
        </w:rPr>
      </w:pPr>
    </w:p>
    <w:p w:rsidRDefault="00613BD6" w:rsidR="00613BD6">
      <w:pPr>
        <w:rPr>
          <w:rFonts w:hAnsi="Verdana" w:ascii="Verdana"/>
          <w:sz w:val="20"/>
          <w:szCs w:val="20"/>
        </w:rPr>
      </w:pPr>
    </w:p>
    <w:p w:rsidRDefault="006C0C47" w:rsidR="00613BD6">
      <w:pPr>
        <w:jc w:val="right"/>
        <w:rPr>
          <w:rFonts w:hAnsi="Verdana" w:ascii="Verdana"/>
          <w:sz w:val="20"/>
          <w:szCs w:val="20"/>
        </w:rPr>
      </w:pPr>
      <w:r>
        <w:rPr>
          <w:rFonts w:hAnsi="Verdana" w:ascii="Verdana"/>
          <w:b/>
          <w:bCs/>
          <w:sz w:val="20"/>
          <w:szCs w:val="20"/>
        </w:rPr>
        <w:t>Privremeni stečajni upravitelj</w:t>
      </w:r>
    </w:p>
    <w:p w:rsidRDefault="006C0C47" w:rsidR="00613BD6">
      <w:pPr>
        <w:jc w:val="right"/>
        <w:rPr>
          <w:rFonts w:hAnsi="Verdana" w:ascii="Verdana"/>
          <w:sz w:val="20"/>
          <w:szCs w:val="20"/>
        </w:rPr>
      </w:pPr>
      <w:r>
        <w:rPr>
          <w:rFonts w:hAnsi="Verdana" w:ascii="Verdana"/>
          <w:b/>
          <w:bCs/>
          <w:sz w:val="20"/>
          <w:szCs w:val="20"/>
        </w:rPr>
        <w:t>Dragan Čemerin</w:t>
      </w:r>
    </w:p>
    <w:p w:rsidRDefault="00613BD6" w:rsidR="00613BD6">
      <w:pPr>
        <w:spacing w:after="0"/>
        <w:rPr>
          <w:rFonts w:cstheme="majorBidi" w:hAnsi="Verdana" w:ascii="Verdana"/>
          <w:sz w:val="20"/>
          <w:szCs w:val="20"/>
        </w:rPr>
      </w:pPr>
    </w:p>
    <w:p w:rsidRDefault="00613BD6" w:rsidR="00613BD6">
      <w:pPr>
        <w:spacing w:after="0"/>
        <w:rPr>
          <w:rFonts w:cstheme="majorBidi" w:hAnsi="Verdana" w:ascii="Verdana"/>
          <w:sz w:val="20"/>
          <w:szCs w:val="20"/>
        </w:rPr>
      </w:pPr>
    </w:p>
    <w:p w:rsidRDefault="00613BD6" w:rsidR="00613BD6">
      <w:pPr>
        <w:spacing w:after="0"/>
        <w:rPr>
          <w:rFonts w:cstheme="majorBidi" w:hAnsi="Verdana" w:ascii="Verdana"/>
          <w:sz w:val="20"/>
          <w:szCs w:val="20"/>
        </w:rPr>
      </w:pPr>
    </w:p>
    <w:p w:rsidRDefault="006C0C47" w:rsidR="00613BD6">
      <w:pPr>
        <w:spacing w:after="0"/>
        <w:rPr>
          <w:rFonts w:hAnsi="Verdana" w:ascii="Verdana"/>
          <w:sz w:val="20"/>
          <w:szCs w:val="20"/>
        </w:rPr>
      </w:pPr>
      <w:r>
        <w:rPr>
          <w:rFonts w:cstheme="majorBidi" w:hAnsi="Verdana" w:ascii="Verdana"/>
          <w:sz w:val="20"/>
          <w:szCs w:val="20"/>
        </w:rPr>
        <w:t>U Čakovcu 24.04.2019. godine</w:t>
      </w:r>
    </w:p>
    <w:p w:rsidRDefault="00613BD6" w:rsidR="00613BD6">
      <w:pPr>
        <w:spacing w:after="0"/>
        <w:ind w:firstLine="708"/>
        <w:rPr>
          <w:rFonts w:cstheme="majorBidi" w:hAnsi="Verdana" w:ascii="Verdana"/>
          <w:b/>
          <w:bCs/>
          <w:sz w:val="20"/>
          <w:szCs w:val="20"/>
        </w:rPr>
      </w:pPr>
    </w:p>
    <w:p w:rsidRDefault="00613BD6" w:rsidR="00613BD6">
      <w:pPr>
        <w:jc w:val="right"/>
        <w:rPr>
          <w:rFonts w:hAnsi="Verdana" w:ascii="Verdana"/>
          <w:b/>
          <w:bCs/>
          <w:sz w:val="20"/>
          <w:szCs w:val="20"/>
        </w:rPr>
      </w:pPr>
    </w:p>
    <w:p w:rsidRDefault="00613BD6" w:rsidR="00613BD6">
      <w:pPr>
        <w:spacing w:after="0"/>
        <w:rPr>
          <w:rFonts w:hAnsi="Verdana" w:ascii="Verdana"/>
          <w:b/>
          <w:bCs/>
          <w:sz w:val="20"/>
          <w:szCs w:val="20"/>
        </w:rPr>
      </w:pPr>
    </w:p>
    <w:p w:rsidRDefault="00613BD6" w:rsidR="00613BD6">
      <w:pPr>
        <w:spacing w:after="0"/>
        <w:rPr>
          <w:rFonts w:hAnsi="Verdana" w:ascii="Verdana"/>
          <w:b/>
          <w:bCs/>
          <w:sz w:val="20"/>
          <w:szCs w:val="20"/>
        </w:rPr>
      </w:pPr>
    </w:p>
    <w:p w:rsidRDefault="006C0C47" w:rsidR="00613BD6">
      <w:pPr>
        <w:spacing w:after="0"/>
        <w:rPr>
          <w:rFonts w:hAnsi="Verdana" w:ascii="Verdana"/>
          <w:b/>
          <w:bCs/>
          <w:sz w:val="20"/>
          <w:szCs w:val="20"/>
        </w:rPr>
      </w:pPr>
      <w:r>
        <w:rPr>
          <w:rFonts w:hAnsi="Verdana" w:ascii="Verdana"/>
          <w:b/>
          <w:bCs/>
          <w:sz w:val="20"/>
          <w:szCs w:val="20"/>
        </w:rPr>
        <w:t>Prilozi uz izvješće:</w:t>
      </w:r>
    </w:p>
    <w:p w:rsidRDefault="00613BD6" w:rsidR="00613BD6">
      <w:pPr>
        <w:spacing w:after="0"/>
        <w:rPr>
          <w:rFonts w:hAnsi="Verdana" w:ascii="Verdana"/>
          <w:b/>
          <w:bCs/>
          <w:sz w:val="20"/>
          <w:szCs w:val="20"/>
        </w:rPr>
      </w:pPr>
    </w:p>
    <w:p w:rsidRDefault="006C0C47" w:rsidR="00613BD6">
      <w:pPr>
        <w:spacing w:after="0"/>
        <w:rPr>
          <w:rFonts w:hAnsi="Verdana" w:ascii="Verdana"/>
          <w:sz w:val="20"/>
          <w:szCs w:val="20"/>
        </w:rPr>
      </w:pPr>
      <w:r>
        <w:rPr>
          <w:rFonts w:hAnsi="Verdana" w:ascii="Verdana"/>
          <w:sz w:val="20"/>
          <w:szCs w:val="20"/>
        </w:rPr>
        <w:t>1) Uvjerenje Područnog ureda za katastar Čakovec od 26.03.2019.</w:t>
      </w:r>
    </w:p>
    <w:p w:rsidRDefault="006C0C47" w:rsidR="00613BD6">
      <w:pPr>
        <w:spacing w:after="0"/>
        <w:rPr>
          <w:rFonts w:hAnsi="Verdana" w:ascii="Verdana"/>
          <w:sz w:val="20"/>
          <w:szCs w:val="20"/>
        </w:rPr>
      </w:pPr>
      <w:r>
        <w:rPr>
          <w:rFonts w:hAnsi="Verdana" w:ascii="Verdana"/>
          <w:sz w:val="20"/>
          <w:szCs w:val="20"/>
        </w:rPr>
        <w:t xml:space="preserve">2) Zapisnik o poslovnoj aktivnosti i imovini </w:t>
      </w:r>
      <w:r>
        <w:rPr>
          <w:rFonts w:hAnsi="Verdana" w:ascii="Verdana"/>
          <w:sz w:val="20"/>
          <w:szCs w:val="20"/>
        </w:rPr>
        <w:t>dužnika potpisan od odgovorne osobe dana 11.04.2019.</w:t>
      </w:r>
    </w:p>
    <w:p w:rsidRDefault="006C0C47" w:rsidR="00613BD6">
      <w:pPr>
        <w:spacing w:after="0"/>
        <w:rPr>
          <w:rFonts w:hAnsi="Verdana" w:ascii="Verdana"/>
          <w:sz w:val="20"/>
          <w:szCs w:val="20"/>
        </w:rPr>
      </w:pPr>
      <w:r>
        <w:rPr>
          <w:rFonts w:hAnsi="Verdana" w:ascii="Verdana"/>
          <w:sz w:val="20"/>
          <w:szCs w:val="20"/>
        </w:rPr>
        <w:t>3) Bilanca na dan 31.12.2018.</w:t>
      </w:r>
    </w:p>
    <w:p w:rsidRDefault="006C0C47" w:rsidR="00613BD6">
      <w:pPr>
        <w:spacing w:after="0"/>
        <w:rPr>
          <w:rFonts w:hAnsi="Verdana" w:ascii="Verdana"/>
          <w:sz w:val="20"/>
          <w:szCs w:val="20"/>
        </w:rPr>
      </w:pPr>
      <w:r>
        <w:rPr>
          <w:rFonts w:hAnsi="Verdana" w:ascii="Verdana"/>
          <w:sz w:val="20"/>
          <w:szCs w:val="20"/>
        </w:rPr>
        <w:t>4) Popis dugotrajne imovine na dan 31.12.2018.</w:t>
      </w:r>
    </w:p>
    <w:p w:rsidRDefault="006C0C47" w:rsidR="00613BD6">
      <w:pPr>
        <w:spacing w:after="0"/>
      </w:pPr>
      <w:r>
        <w:rPr>
          <w:rFonts w:hAnsi="Verdana" w:ascii="Verdana"/>
          <w:sz w:val="20"/>
          <w:szCs w:val="20"/>
        </w:rPr>
        <w:t>5) Potvrda HZMO iz koje je vidljivo da su svi radnici odjavljeni</w:t>
      </w:r>
    </w:p>
    <w:sectPr w:rsidR="00613BD6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20"/>
      <w:formProt w:val="false"/>
      <w:docGrid w:charSpace="-6145"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0C47" w:rsidR="00000000">
      <w:pPr>
        <w:spacing w:after="0"/>
      </w:pPr>
      <w:r>
        <w:separator/>
      </w:r>
    </w:p>
  </w:endnote>
  <w:endnote w:id="0" w:type="continuationSeparator">
    <w:p w:rsidRDefault="006C0C47" w:rsidR="0000000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00"/>
    <w:family w:val="roman"/>
    <w:notTrueType/>
    <w:pitch w:val="default"/>
  </w:font>
  <w:font w:name="Lucida Sans">
    <w:panose1 w:val="020B0602030504020204"/>
    <w:charset w:val="00"/>
    <w:family w:val="roman"/>
    <w:notTrueType/>
    <w:pitch w:val="default"/>
  </w:font>
  <w:font w:name="Segoe UI">
    <w:panose1 w:val="020B0502040204020203"/>
    <w:charset w:val="EE"/>
    <w:family w:val="roman"/>
    <w:pitch w:val="variable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05016957"/>
      <w:docPartObj>
        <w:docPartGallery w:val="Page Numbers (Bottom of Page)"/>
        <w:docPartUnique/>
      </w:docPartObj>
    </w:sdtPr>
    <w:sdtEndPr/>
    <w:sdtContent>
      <w:p w:rsidRDefault="006C0C47" w:rsidR="00613BD6">
        <w:pPr>
          <w:pStyle w:val="Podnoje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Default="00613BD6" w:rsidR="00613BD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0C47" w:rsidR="00000000">
      <w:pPr>
        <w:spacing w:after="0"/>
      </w:pPr>
      <w:r>
        <w:separator/>
      </w:r>
    </w:p>
  </w:footnote>
  <w:footnote w:id="0" w:type="continuationSeparator">
    <w:p w:rsidRDefault="006C0C47" w:rsidR="00000000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C47" w:rsidR="00613BD6">
    <w:pPr>
      <w:pBdr>
        <w:bottom w:space="0" w:sz="4" w:color="00000A" w:val="single"/>
      </w:pBdr>
      <w:spacing w:after="0"/>
      <w:jc w:val="center"/>
      <w:rPr>
        <w:rFonts w:hAnsi="Verdana" w:ascii="Verdana"/>
        <w:sz w:val="16"/>
        <w:szCs w:val="16"/>
      </w:rPr>
    </w:pPr>
    <w:r>
      <w:rPr>
        <w:rFonts w:cstheme="majorBidi" w:hAnsi="Verdana" w:ascii="Verdana"/>
        <w:b/>
        <w:i/>
        <w:iCs/>
        <w:sz w:val="16"/>
        <w:szCs w:val="16"/>
      </w:rPr>
      <w:t>EKO LOVAC d.o.o. Nedelišće</w:t>
    </w:r>
    <w:r>
      <w:rPr>
        <w:rFonts w:hAnsi="Verdana" w:ascii="Verdana"/>
        <w:b/>
        <w:i/>
        <w:iCs/>
        <w:sz w:val="16"/>
        <w:szCs w:val="16"/>
      </w:rPr>
      <w:t xml:space="preserve"> </w:t>
    </w:r>
  </w:p>
  <w:p w:rsidRDefault="006C0C47" w:rsidR="00613BD6">
    <w:pPr>
      <w:pBdr>
        <w:bottom w:space="0" w:sz="4" w:color="00000A" w:val="single"/>
      </w:pBdr>
      <w:spacing w:after="0"/>
      <w:jc w:val="center"/>
      <w:rPr>
        <w:rFonts w:hAnsi="Verdana" w:ascii="Verdana"/>
        <w:sz w:val="16"/>
        <w:szCs w:val="16"/>
      </w:rPr>
    </w:pPr>
    <w:r>
      <w:rPr>
        <w:rFonts w:cstheme="majorBidi" w:hAnsi="Verdana" w:ascii="Verdana"/>
        <w:bCs/>
        <w:i/>
        <w:iCs/>
        <w:sz w:val="16"/>
        <w:szCs w:val="16"/>
      </w:rPr>
      <w:t>Varaždinska 58,</w:t>
    </w:r>
    <w:r>
      <w:rPr>
        <w:rFonts w:hAnsi="Verdana" w:ascii="Verdana"/>
        <w:bCs/>
        <w:i/>
        <w:iCs/>
        <w:sz w:val="16"/>
        <w:szCs w:val="16"/>
      </w:rPr>
      <w:t xml:space="preserve"> </w:t>
    </w:r>
    <w:r>
      <w:rPr>
        <w:rFonts w:cstheme="majorBidi" w:hAnsi="Verdana" w:ascii="Verdana"/>
        <w:bCs/>
        <w:i/>
        <w:iCs/>
        <w:sz w:val="16"/>
        <w:szCs w:val="16"/>
      </w:rPr>
      <w:t>Nedelišće,</w:t>
    </w:r>
    <w:r>
      <w:rPr>
        <w:rFonts w:hAnsi="Verdana" w:ascii="Verdana"/>
        <w:bCs/>
        <w:i/>
        <w:iCs/>
        <w:sz w:val="16"/>
        <w:szCs w:val="16"/>
      </w:rPr>
      <w:t xml:space="preserve"> </w:t>
    </w:r>
    <w:r>
      <w:rPr>
        <w:rFonts w:cstheme="majorBidi" w:hAnsi="Verdana" w:ascii="Verdana"/>
        <w:bCs/>
        <w:i/>
        <w:iCs/>
        <w:sz w:val="16"/>
        <w:szCs w:val="16"/>
      </w:rPr>
      <w:t>OIB: 63649041724</w:t>
    </w:r>
  </w:p>
  <w:p w:rsidRDefault="006C0C47" w:rsidR="00613BD6">
    <w:pPr>
      <w:pBdr>
        <w:bottom w:space="0" w:sz="4" w:color="00000A" w:val="single"/>
      </w:pBdr>
      <w:spacing w:after="0"/>
      <w:jc w:val="center"/>
      <w:rPr>
        <w:rFonts w:hAnsi="Verdana" w:ascii="Verdana"/>
        <w:sz w:val="16"/>
        <w:szCs w:val="16"/>
      </w:rPr>
    </w:pPr>
    <w:r>
      <w:rPr>
        <w:rFonts w:hAnsi="Verdana" w:ascii="Verdana"/>
        <w:bCs/>
        <w:i/>
        <w:iCs/>
        <w:sz w:val="16"/>
        <w:szCs w:val="16"/>
      </w:rPr>
      <w:t xml:space="preserve">Posl.broj: </w:t>
    </w:r>
    <w:r>
      <w:rPr>
        <w:rFonts w:cstheme="majorBidi" w:hAnsi="Verdana" w:ascii="Verdana"/>
        <w:b/>
        <w:bCs/>
        <w:i/>
        <w:iCs/>
        <w:sz w:val="16"/>
        <w:szCs w:val="16"/>
      </w:rPr>
      <w:t>St-329/2018</w:t>
    </w:r>
  </w:p>
  <w:p w:rsidRDefault="006C0C47" w:rsidR="00613BD6">
    <w:pPr>
      <w:pBdr>
        <w:bottom w:space="0" w:sz="4" w:color="00000A" w:val="single"/>
      </w:pBdr>
      <w:spacing w:after="0"/>
      <w:jc w:val="center"/>
      <w:rPr>
        <w:rFonts w:hAnsi="Verdana" w:ascii="Verdana"/>
        <w:sz w:val="16"/>
        <w:szCs w:val="16"/>
      </w:rPr>
    </w:pPr>
    <w:bookmarkStart w:name="_Hlk511212395" w:id="1"/>
    <w:bookmarkEnd w:id="1"/>
    <w:r>
      <w:rPr>
        <w:rFonts w:hAnsi="Verdana" w:ascii="Verdana"/>
        <w:b/>
        <w:i/>
        <w:iCs/>
        <w:sz w:val="16"/>
        <w:szCs w:val="16"/>
      </w:rPr>
      <w:t>Dragan Čemerin, privremeni stečajni upravitelj</w:t>
    </w:r>
  </w:p>
  <w:p w:rsidRDefault="00613BD6" w:rsidR="00613BD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DB282B"/>
    <w:multiLevelType w:val="multilevel"/>
    <w:tmpl w:val="6F126764"/>
    <w:lvl w:ilvl="0">
      <w:start w:val="1"/>
      <w:numFmt w:val="bullet"/>
      <w:lvlText w:val="-"/>
      <w:lvlJc w:val="left"/>
      <w:pPr>
        <w:ind w:hanging="360" w:left="720"/>
      </w:pPr>
      <w:rPr>
        <w:rFonts w:cs="Arial"/>
        <w:sz w:val="20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cs="Courier New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cs="Wingdings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cs="Symbol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cs="Wingdings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cs="Symbol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cs="Wingdings"/>
      </w:rPr>
    </w:lvl>
  </w:abstractNum>
  <w:abstractNum w:abstractNumId="1">
    <w:nsid w:val="78FC257D"/>
    <w:multiLevelType w:val="multilevel"/>
    <w:tmpl w:val="B49EBDD6"/>
    <w:lvl w:ilvl="0">
      <w:start w:val="1"/>
      <w:numFmt w:val="decimal"/>
      <w:pStyle w:val="Naslov1"/>
      <w:lvlText w:val="%1."/>
      <w:lvlJc w:val="left"/>
      <w:pPr>
        <w:ind w:hanging="360" w:left="720"/>
      </w:pPr>
    </w:lvl>
    <w:lvl w:ilvl="1">
      <w:start w:val="1"/>
      <w:numFmt w:val="none"/>
      <w:suff w:val="nothing"/>
      <w:lvlText w:val=""/>
      <w:lvlJc w:val="left"/>
      <w:pPr>
        <w:ind w:firstLine="0" w:left="0"/>
      </w:pPr>
    </w:lvl>
    <w:lvl w:ilvl="2">
      <w:start w:val="1"/>
      <w:numFmt w:val="none"/>
      <w:suff w:val="nothing"/>
      <w:lvlText w:val=""/>
      <w:lvlJc w:val="left"/>
      <w:pPr>
        <w:ind w:firstLine="0" w:left="0"/>
      </w:pPr>
    </w:lvl>
    <w:lvl w:ilvl="3">
      <w:start w:val="1"/>
      <w:numFmt w:val="none"/>
      <w:suff w:val="nothing"/>
      <w:lvlText w:val=""/>
      <w:lvlJc w:val="left"/>
      <w:pPr>
        <w:ind w:firstLine="0" w:left="0"/>
      </w:pPr>
    </w:lvl>
    <w:lvl w:ilvl="4">
      <w:start w:val="1"/>
      <w:numFmt w:val="none"/>
      <w:suff w:val="nothing"/>
      <w:lvlText w:val=""/>
      <w:lvlJc w:val="left"/>
      <w:pPr>
        <w:ind w:firstLine="0" w:left="0"/>
      </w:pPr>
    </w:lvl>
    <w:lvl w:ilvl="5">
      <w:start w:val="1"/>
      <w:numFmt w:val="none"/>
      <w:suff w:val="nothing"/>
      <w:lvlText w:val=""/>
      <w:lvlJc w:val="left"/>
      <w:pPr>
        <w:ind w:firstLine="0" w:left="0"/>
      </w:pPr>
    </w:lvl>
    <w:lvl w:ilvl="6">
      <w:start w:val="1"/>
      <w:numFmt w:val="none"/>
      <w:suff w:val="nothing"/>
      <w:lvlText w:val=""/>
      <w:lvlJc w:val="left"/>
      <w:pPr>
        <w:ind w:firstLine="0" w:left="0"/>
      </w:pPr>
    </w:lvl>
    <w:lvl w:ilvl="7">
      <w:start w:val="1"/>
      <w:numFmt w:val="none"/>
      <w:suff w:val="nothing"/>
      <w:lvlText w:val=""/>
      <w:lvlJc w:val="left"/>
      <w:pPr>
        <w:ind w:firstLine="0" w:left="0"/>
      </w:pPr>
    </w:lvl>
    <w:lvl w:ilvl="8">
      <w:start w:val="1"/>
      <w:numFmt w:val="none"/>
      <w:suff w:val="nothing"/>
      <w:lvlText w:val=""/>
      <w:lvlJc w:val="left"/>
      <w:pPr>
        <w:ind w:firstLine="0" w:left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3BD6"/>
    <w:rsid w:val="00613BD6"/>
    <w:rsid w:val="006C0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eastAsia="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970C1"/>
    <w:pPr>
      <w:spacing w:after="160"/>
      <w:jc w:val="both"/>
    </w:pPr>
    <w:rPr>
      <w:rFonts w:hAnsiTheme="majorBidi" w:asciiTheme="majorBidi" w:cs="Arial" w:eastAsia="Calibri"/>
      <w:color w:val="00000A"/>
      <w:sz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6396F"/>
    <w:pPr>
      <w:keepNext/>
      <w:keepLines/>
      <w:numPr>
        <w:numId w:val="1"/>
      </w:numPr>
      <w:spacing w:after="0" w:before="240"/>
      <w:outlineLvl w:val="0"/>
    </w:pPr>
    <w:rPr>
      <w:rFonts w:cstheme="majorBidi" w:eastAsiaTheme="majorEastAsia"/>
      <w:szCs w:val="32"/>
    </w:rPr>
  </w:style>
  <w:style w:styleId="Naslov2" w:type="paragraph">
    <w:name w:val="heading 2"/>
    <w:basedOn w:val="Stilnaslova"/>
    <w:qFormat/>
    <w:pPr>
      <w:outlineLvl w:val="1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Char" w:type="character">
    <w:name w:val="Zaglavlje Char"/>
    <w:basedOn w:val="Zadanifontodlomka"/>
    <w:link w:val="Zaglavlje"/>
    <w:uiPriority w:val="99"/>
    <w:qFormat/>
    <w:rsid w:val="00076EE0"/>
    <w:rPr>
      <w:rFonts w:hAnsiTheme="minorBidi" w:asciiTheme="minorBidi"/>
    </w:rPr>
  </w:style>
  <w:style w:customStyle="true" w:styleId="PodnojeChar" w:type="character">
    <w:name w:val="Podnožje Char"/>
    <w:basedOn w:val="Zadanifontodlomka"/>
    <w:link w:val="Podnoje"/>
    <w:uiPriority w:val="99"/>
    <w:qFormat/>
    <w:rsid w:val="00076EE0"/>
    <w:rPr>
      <w:rFonts w:hAnsiTheme="minorBidi" w:asciiTheme="minorBidi"/>
    </w:rPr>
  </w:style>
  <w:style w:customStyle="true" w:styleId="Naslov1Char" w:type="character">
    <w:name w:val="Naslov 1 Char"/>
    <w:basedOn w:val="Zadanifontodlomka"/>
    <w:link w:val="Naslov1"/>
    <w:uiPriority w:val="9"/>
    <w:qFormat/>
    <w:rsid w:val="00D6396F"/>
    <w:rPr>
      <w:rFonts w:cstheme="majorBidi" w:eastAsiaTheme="majorEastAsia" w:hAnsiTheme="minorBidi" w:asciiTheme="minorBidi"/>
      <w:sz w:val="24"/>
      <w:szCs w:val="32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qFormat/>
    <w:rsid w:val="00E53058"/>
    <w:rPr>
      <w:rFonts w:hAnsiTheme="minorBidi" w:asciiTheme="minorBidi"/>
      <w:sz w:val="20"/>
      <w:szCs w:val="20"/>
    </w:rPr>
  </w:style>
  <w:style w:styleId="Referencafusnote" w:type="character">
    <w:name w:val="footnote reference"/>
    <w:basedOn w:val="Zadanifontodlomka"/>
    <w:uiPriority w:val="99"/>
    <w:semiHidden/>
    <w:unhideWhenUsed/>
    <w:qFormat/>
    <w:rsid w:val="00E53058"/>
    <w:rPr>
      <w:vertAlign w:val="superscript"/>
    </w:rPr>
  </w:style>
  <w:style w:customStyle="true" w:styleId="Internetskapoveznica" w:type="character">
    <w:name w:val="Internetska poveznica"/>
    <w:basedOn w:val="Zadanifontodlomka"/>
    <w:uiPriority w:val="99"/>
    <w:unhideWhenUsed/>
    <w:rsid w:val="00E53058"/>
    <w:rPr>
      <w:color w:themeColor="hyperlink" w:val="0563C1"/>
      <w:u w:val="single"/>
    </w:rPr>
  </w:style>
  <w:style w:customStyle="true" w:styleId="Nerijeenospominjanje1" w:type="character">
    <w:name w:val="Neriješeno spominjanje1"/>
    <w:basedOn w:val="Zadanifontodlomka"/>
    <w:uiPriority w:val="99"/>
    <w:semiHidden/>
    <w:unhideWhenUsed/>
    <w:qFormat/>
    <w:rsid w:val="00E53058"/>
    <w:rPr>
      <w:color w:val="808080"/>
      <w:shd w:fill="E6E6E6" w:color="auto" w:val="clear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qFormat/>
    <w:rsid w:val="00D44FCB"/>
    <w:rPr>
      <w:rFonts w:cs="Segoe U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qFormat/>
    <w:rsid w:val="002856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qFormat/>
    <w:rsid w:val="002856DF"/>
    <w:rPr>
      <w:rFonts w:cs="Times New Roman" w:hAnsi="Times New Roman" w:ascii="Times New Roman"/>
      <w:sz w:val="24"/>
      <w:shd w:fill="FFFFFF" w:color="auto" w:val="clear"/>
      <w:lang w:val="hr-HR"/>
    </w:rPr>
  </w:style>
  <w:style w:customStyle="true" w:styleId="PozadinaSvijetloZuta" w:type="character">
    <w:name w:val="Pozadina_SvijetloZuta"/>
    <w:basedOn w:val="Zadanifontodlomka"/>
    <w:qFormat/>
    <w:rsid w:val="002856DF"/>
    <w:rPr>
      <w:rFonts w:cstheme="majorBidi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qFormat/>
    <w:rsid w:val="002856DF"/>
    <w:rPr>
      <w:rFonts w:cstheme="majorBidi" w:hAnsi="Times New Roman" w:ascii="Times New Roman"/>
      <w:sz w:val="24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qFormat/>
    <w:rsid w:val="002856DF"/>
    <w:rPr>
      <w:rFonts w:cstheme="majorBidi" w:hAnsi="Times New Roman" w:ascii="Times New Roman"/>
      <w:sz w:val="24"/>
      <w:shd w:fill="CCFFCC" w:color="auto" w:val="clear"/>
      <w:lang w:val="hr-HR"/>
    </w:rPr>
  </w:style>
  <w:style w:customStyle="true" w:styleId="ListLabel1" w:type="character">
    <w:name w:val="ListLabel 1"/>
    <w:qFormat/>
    <w:rPr>
      <w:rFonts w:cs="Arial" w:eastAsia="Calibri"/>
    </w:rPr>
  </w:style>
  <w:style w:customStyle="true" w:styleId="ListLabel2" w:type="character">
    <w:name w:val="ListLabel 2"/>
    <w:qFormat/>
    <w:rPr>
      <w:rFonts w:cs="Arial" w:eastAsia="Calibri"/>
    </w:rPr>
  </w:style>
  <w:style w:customStyle="true" w:styleId="ListLabel3" w:type="character">
    <w:name w:val="ListLabel 3"/>
    <w:qFormat/>
    <w:rPr>
      <w:rFonts w:cs="Courier New"/>
    </w:rPr>
  </w:style>
  <w:style w:customStyle="true" w:styleId="ListLabel4" w:type="character">
    <w:name w:val="ListLabel 4"/>
    <w:qFormat/>
    <w:rPr>
      <w:rFonts w:cs="Courier New"/>
    </w:rPr>
  </w:style>
  <w:style w:customStyle="true" w:styleId="ListLabel5" w:type="character">
    <w:name w:val="ListLabel 5"/>
    <w:qFormat/>
    <w:rPr>
      <w:rFonts w:cs="Courier New"/>
    </w:rPr>
  </w:style>
  <w:style w:customStyle="true" w:styleId="ListLabel6" w:type="character">
    <w:name w:val="ListLabel 6"/>
    <w:qFormat/>
    <w:rPr>
      <w:rFonts w:cs="Courier New"/>
    </w:rPr>
  </w:style>
  <w:style w:customStyle="true" w:styleId="ListLabel7" w:type="character">
    <w:name w:val="ListLabel 7"/>
    <w:qFormat/>
    <w:rPr>
      <w:rFonts w:cs="Courier New"/>
    </w:rPr>
  </w:style>
  <w:style w:customStyle="true" w:styleId="ListLabel8" w:type="character">
    <w:name w:val="ListLabel 8"/>
    <w:qFormat/>
    <w:rPr>
      <w:rFonts w:cs="Arial" w:eastAsia="Calibri"/>
    </w:rPr>
  </w:style>
  <w:style w:customStyle="true" w:styleId="ListLabel9" w:type="character">
    <w:name w:val="ListLabel 9"/>
    <w:qFormat/>
    <w:rPr>
      <w:rFonts w:cs="Courier New"/>
    </w:rPr>
  </w:style>
  <w:style w:customStyle="true" w:styleId="ListLabel10" w:type="character">
    <w:name w:val="ListLabel 10"/>
    <w:qFormat/>
    <w:rPr>
      <w:rFonts w:cs="Courier New"/>
    </w:rPr>
  </w:style>
  <w:style w:customStyle="true" w:styleId="ListLabel11" w:type="character">
    <w:name w:val="ListLabel 11"/>
    <w:qFormat/>
    <w:rPr>
      <w:rFonts w:cs="Courier New"/>
    </w:rPr>
  </w:style>
  <w:style w:customStyle="true" w:styleId="ListLabel12" w:type="character">
    <w:name w:val="ListLabel 12"/>
    <w:qFormat/>
    <w:rPr>
      <w:rFonts w:cs="Courier New"/>
    </w:rPr>
  </w:style>
  <w:style w:customStyle="true" w:styleId="ListLabel13" w:type="character">
    <w:name w:val="ListLabel 13"/>
    <w:qFormat/>
    <w:rPr>
      <w:rFonts w:cs="Courier New"/>
    </w:rPr>
  </w:style>
  <w:style w:customStyle="true" w:styleId="ListLabel14" w:type="character">
    <w:name w:val="ListLabel 14"/>
    <w:qFormat/>
    <w:rPr>
      <w:rFonts w:cs="Courier New"/>
    </w:rPr>
  </w:style>
  <w:style w:customStyle="true" w:styleId="ListLabel15" w:type="character">
    <w:name w:val="ListLabel 15"/>
    <w:qFormat/>
    <w:rPr>
      <w:rFonts w:cs="Arial" w:eastAsia="Calibri"/>
    </w:rPr>
  </w:style>
  <w:style w:customStyle="true" w:styleId="ListLabel16" w:type="character">
    <w:name w:val="ListLabel 16"/>
    <w:qFormat/>
    <w:rPr>
      <w:rFonts w:cs="Arial" w:eastAsia="Calibri"/>
    </w:rPr>
  </w:style>
  <w:style w:customStyle="true" w:styleId="ListLabel17" w:type="character">
    <w:name w:val="ListLabel 17"/>
    <w:qFormat/>
    <w:rPr>
      <w:rFonts w:cs="Courier New"/>
    </w:rPr>
  </w:style>
  <w:style w:customStyle="true" w:styleId="ListLabel18" w:type="character">
    <w:name w:val="ListLabel 18"/>
    <w:qFormat/>
    <w:rPr>
      <w:rFonts w:cs="Courier New"/>
    </w:rPr>
  </w:style>
  <w:style w:customStyle="true" w:styleId="ListLabel19" w:type="character">
    <w:name w:val="ListLabel 19"/>
    <w:qFormat/>
    <w:rPr>
      <w:rFonts w:cs="Courier New"/>
    </w:rPr>
  </w:style>
  <w:style w:customStyle="true" w:styleId="ListLabel20" w:type="character">
    <w:name w:val="ListLabel 20"/>
    <w:qFormat/>
    <w:rPr>
      <w:rFonts w:cs="Symbol" w:eastAsia="Symbol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u w:val="none"/>
      <w:effect w:val="none"/>
      <w:vertAlign w:val="baseline"/>
    </w:rPr>
  </w:style>
  <w:style w:customStyle="true" w:styleId="ListLabel21" w:type="character">
    <w:name w:val="ListLabel 21"/>
    <w:qFormat/>
    <w:rPr>
      <w:rFonts w:cs="Arial Unicode MS" w:eastAsia="Arial Unicode MS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u w:val="none"/>
      <w:effect w:val="none"/>
      <w:vertAlign w:val="baseline"/>
    </w:rPr>
  </w:style>
  <w:style w:customStyle="true" w:styleId="ListLabel22" w:type="character">
    <w:name w:val="ListLabel 22"/>
    <w:qFormat/>
    <w:rPr>
      <w:rFonts w:cs="Arial Unicode MS" w:eastAsia="Arial Unicode MS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u w:val="none"/>
      <w:effect w:val="none"/>
      <w:vertAlign w:val="baseline"/>
    </w:rPr>
  </w:style>
  <w:style w:customStyle="true" w:styleId="ListLabel23" w:type="character">
    <w:name w:val="ListLabel 23"/>
    <w:qFormat/>
    <w:rPr>
      <w:rFonts w:cs="Symbol" w:eastAsia="Symbol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u w:val="none"/>
      <w:effect w:val="none"/>
      <w:vertAlign w:val="baseline"/>
    </w:rPr>
  </w:style>
  <w:style w:customStyle="true" w:styleId="ListLabel24" w:type="character">
    <w:name w:val="ListLabel 24"/>
    <w:qFormat/>
    <w:rPr>
      <w:rFonts w:cs="Arial Unicode MS" w:eastAsia="Arial Unicode MS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u w:val="none"/>
      <w:effect w:val="none"/>
      <w:vertAlign w:val="baseline"/>
    </w:rPr>
  </w:style>
  <w:style w:customStyle="true" w:styleId="ListLabel25" w:type="character">
    <w:name w:val="ListLabel 25"/>
    <w:qFormat/>
    <w:rPr>
      <w:rFonts w:cs="Arial Unicode MS" w:eastAsia="Arial Unicode MS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u w:val="none"/>
      <w:effect w:val="none"/>
      <w:vertAlign w:val="baseline"/>
    </w:rPr>
  </w:style>
  <w:style w:customStyle="true" w:styleId="ListLabel26" w:type="character">
    <w:name w:val="ListLabel 26"/>
    <w:qFormat/>
    <w:rPr>
      <w:rFonts w:cs="Symbol" w:eastAsia="Symbol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u w:val="none"/>
      <w:effect w:val="none"/>
      <w:vertAlign w:val="baseline"/>
    </w:rPr>
  </w:style>
  <w:style w:customStyle="true" w:styleId="ListLabel27" w:type="character">
    <w:name w:val="ListLabel 27"/>
    <w:qFormat/>
    <w:rPr>
      <w:rFonts w:cs="Arial Unicode MS" w:eastAsia="Arial Unicode MS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u w:val="none"/>
      <w:effect w:val="none"/>
      <w:vertAlign w:val="baseline"/>
    </w:rPr>
  </w:style>
  <w:style w:customStyle="true" w:styleId="ListLabel28" w:type="character">
    <w:name w:val="ListLabel 28"/>
    <w:qFormat/>
    <w:rPr>
      <w:rFonts w:cs="Arial Unicode MS" w:eastAsia="Arial Unicode MS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u w:val="none"/>
      <w:effect w:val="none"/>
      <w:vertAlign w:val="baseline"/>
    </w:rPr>
  </w:style>
  <w:style w:customStyle="true" w:styleId="ListLabel29" w:type="character">
    <w:name w:val="ListLabel 29"/>
    <w:qFormat/>
    <w:rPr>
      <w:rFonts w:cs="Times New Roman" w:eastAsia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u w:val="none"/>
      <w:effect w:val="none"/>
      <w:vertAlign w:val="baseline"/>
    </w:rPr>
  </w:style>
  <w:style w:customStyle="true" w:styleId="ListLabel30" w:type="character">
    <w:name w:val="ListLabel 30"/>
    <w:qFormat/>
    <w:rPr>
      <w:rFonts w:cs="Arial Unicode MS" w:eastAsia="Arial Unicode MS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u w:val="none"/>
      <w:effect w:val="none"/>
      <w:vertAlign w:val="baseline"/>
    </w:rPr>
  </w:style>
  <w:style w:customStyle="true" w:styleId="ListLabel31" w:type="character">
    <w:name w:val="ListLabel 31"/>
    <w:qFormat/>
    <w:rPr>
      <w:rFonts w:cs="Arial Unicode MS" w:eastAsia="Arial Unicode MS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u w:val="none"/>
      <w:effect w:val="none"/>
      <w:vertAlign w:val="baseline"/>
    </w:rPr>
  </w:style>
  <w:style w:customStyle="true" w:styleId="ListLabel32" w:type="character">
    <w:name w:val="ListLabel 32"/>
    <w:qFormat/>
    <w:rPr>
      <w:rFonts w:cs="Symbol" w:eastAsia="Symbol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u w:val="none"/>
      <w:effect w:val="none"/>
      <w:vertAlign w:val="baseline"/>
    </w:rPr>
  </w:style>
  <w:style w:customStyle="true" w:styleId="ListLabel33" w:type="character">
    <w:name w:val="ListLabel 33"/>
    <w:qFormat/>
    <w:rPr>
      <w:rFonts w:cs="Arial Unicode MS" w:eastAsia="Arial Unicode MS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u w:val="none"/>
      <w:effect w:val="none"/>
      <w:vertAlign w:val="baseline"/>
    </w:rPr>
  </w:style>
  <w:style w:customStyle="true" w:styleId="ListLabel34" w:type="character">
    <w:name w:val="ListLabel 34"/>
    <w:qFormat/>
    <w:rPr>
      <w:rFonts w:cs="Arial Unicode MS" w:eastAsia="Arial Unicode MS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u w:val="none"/>
      <w:effect w:val="none"/>
      <w:vertAlign w:val="baseline"/>
    </w:rPr>
  </w:style>
  <w:style w:customStyle="true" w:styleId="ListLabel35" w:type="character">
    <w:name w:val="ListLabel 35"/>
    <w:qFormat/>
    <w:rPr>
      <w:rFonts w:cs="Symbol" w:eastAsia="Symbol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u w:val="none"/>
      <w:effect w:val="none"/>
      <w:vertAlign w:val="baseline"/>
    </w:rPr>
  </w:style>
  <w:style w:customStyle="true" w:styleId="ListLabel36" w:type="character">
    <w:name w:val="ListLabel 36"/>
    <w:qFormat/>
    <w:rPr>
      <w:rFonts w:cs="Arial Unicode MS" w:eastAsia="Arial Unicode MS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u w:val="none"/>
      <w:effect w:val="none"/>
      <w:vertAlign w:val="baseline"/>
    </w:rPr>
  </w:style>
  <w:style w:customStyle="true" w:styleId="ListLabel37" w:type="character">
    <w:name w:val="ListLabel 37"/>
    <w:qFormat/>
    <w:rPr>
      <w:rFonts w:cs="Arial Unicode MS" w:eastAsia="Arial Unicode MS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u w:val="none"/>
      <w:effect w:val="none"/>
      <w:vertAlign w:val="baseline"/>
    </w:rPr>
  </w:style>
  <w:style w:customStyle="true" w:styleId="ListLabel38" w:type="character">
    <w:name w:val="ListLabel 38"/>
    <w:qFormat/>
    <w:rPr>
      <w:rFonts w:cs="Symbol" w:eastAsia="Symbol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u w:val="none"/>
      <w:effect w:val="none"/>
      <w:vertAlign w:val="baseline"/>
    </w:rPr>
  </w:style>
  <w:style w:customStyle="true" w:styleId="ListLabel39" w:type="character">
    <w:name w:val="ListLabel 39"/>
    <w:qFormat/>
    <w:rPr>
      <w:rFonts w:cs="Symbol" w:eastAsia="Symbol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u w:val="none"/>
      <w:effect w:val="none"/>
      <w:vertAlign w:val="baseline"/>
    </w:rPr>
  </w:style>
  <w:style w:customStyle="true" w:styleId="ListLabel40" w:type="character">
    <w:name w:val="ListLabel 40"/>
    <w:qFormat/>
    <w:rPr>
      <w:rFonts w:cs="Symbol" w:eastAsia="Symbol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u w:val="none"/>
      <w:effect w:val="none"/>
      <w:vertAlign w:val="baseline"/>
    </w:rPr>
  </w:style>
  <w:style w:customStyle="true" w:styleId="ListLabel41" w:type="character">
    <w:name w:val="ListLabel 41"/>
    <w:qFormat/>
    <w:rPr>
      <w:rFonts w:cs="Symbol" w:eastAsia="Symbol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u w:val="none"/>
      <w:effect w:val="none"/>
      <w:vertAlign w:val="baseline"/>
    </w:rPr>
  </w:style>
  <w:style w:customStyle="true" w:styleId="ListLabel42" w:type="character">
    <w:name w:val="ListLabel 42"/>
    <w:qFormat/>
    <w:rPr>
      <w:rFonts w:cs="Symbol" w:eastAsia="Symbol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u w:val="none"/>
      <w:effect w:val="none"/>
      <w:vertAlign w:val="baseline"/>
    </w:rPr>
  </w:style>
  <w:style w:customStyle="true" w:styleId="ListLabel43" w:type="character">
    <w:name w:val="ListLabel 43"/>
    <w:qFormat/>
    <w:rPr>
      <w:rFonts w:cs="Symbol" w:eastAsia="Symbol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u w:val="none"/>
      <w:effect w:val="none"/>
      <w:vertAlign w:val="baseline"/>
    </w:rPr>
  </w:style>
  <w:style w:customStyle="true" w:styleId="ListLabel44" w:type="character">
    <w:name w:val="ListLabel 44"/>
    <w:qFormat/>
    <w:rPr>
      <w:rFonts w:cs="Symbol" w:eastAsia="Symbol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u w:val="none"/>
      <w:effect w:val="none"/>
      <w:vertAlign w:val="baseline"/>
    </w:rPr>
  </w:style>
  <w:style w:customStyle="true" w:styleId="ListLabel45" w:type="character">
    <w:name w:val="ListLabel 45"/>
    <w:qFormat/>
    <w:rPr>
      <w:rFonts w:cs="Symbol" w:eastAsia="Symbol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u w:val="none"/>
      <w:effect w:val="none"/>
      <w:vertAlign w:val="baseline"/>
    </w:rPr>
  </w:style>
  <w:style w:customStyle="true" w:styleId="ListLabel46" w:type="character">
    <w:name w:val="ListLabel 46"/>
    <w:qFormat/>
    <w:rPr>
      <w:rFonts w:cs="Symbol" w:eastAsia="Symbol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u w:val="none"/>
      <w:effect w:val="none"/>
      <w:vertAlign w:val="baseline"/>
    </w:rPr>
  </w:style>
  <w:style w:customStyle="true" w:styleId="ListLabel47" w:type="character">
    <w:name w:val="ListLabel 47"/>
    <w:qFormat/>
    <w:rPr>
      <w:u w:val="none"/>
    </w:rPr>
  </w:style>
  <w:style w:customStyle="true" w:styleId="ListLabel48" w:type="character">
    <w:name w:val="ListLabel 48"/>
    <w:qFormat/>
    <w:rPr>
      <w:rFonts w:cs="Courier New"/>
    </w:rPr>
  </w:style>
  <w:style w:customStyle="true" w:styleId="ListLabel49" w:type="character">
    <w:name w:val="ListLabel 49"/>
    <w:qFormat/>
    <w:rPr>
      <w:rFonts w:cs="Courier New"/>
    </w:rPr>
  </w:style>
  <w:style w:customStyle="true" w:styleId="ListLabel50" w:type="character">
    <w:name w:val="ListLabel 50"/>
    <w:qFormat/>
    <w:rPr>
      <w:rFonts w:cs="Courier New"/>
    </w:rPr>
  </w:style>
  <w:style w:customStyle="true" w:styleId="ListLabel51" w:type="character">
    <w:name w:val="ListLabel 51"/>
    <w:qFormat/>
    <w:rPr>
      <w:rFonts w:cs="Courier New"/>
    </w:rPr>
  </w:style>
  <w:style w:customStyle="true" w:styleId="ListLabel52" w:type="character">
    <w:name w:val="ListLabel 52"/>
    <w:qFormat/>
    <w:rPr>
      <w:rFonts w:cs="Courier New"/>
    </w:rPr>
  </w:style>
  <w:style w:customStyle="true" w:styleId="ListLabel53" w:type="character">
    <w:name w:val="ListLabel 53"/>
    <w:qFormat/>
    <w:rPr>
      <w:rFonts w:cs="Courier New"/>
    </w:rPr>
  </w:style>
  <w:style w:customStyle="true" w:styleId="ListLabel54" w:type="character">
    <w:name w:val="ListLabel 54"/>
    <w:qFormat/>
    <w:rPr>
      <w:rFonts w:cs="Arial" w:eastAsia="Calibri"/>
    </w:rPr>
  </w:style>
  <w:style w:customStyle="true" w:styleId="ListLabel55" w:type="character">
    <w:name w:val="ListLabel 55"/>
    <w:qFormat/>
    <w:rPr>
      <w:rFonts w:cs="Courier New"/>
    </w:rPr>
  </w:style>
  <w:style w:customStyle="true" w:styleId="ListLabel56" w:type="character">
    <w:name w:val="ListLabel 56"/>
    <w:qFormat/>
    <w:rPr>
      <w:rFonts w:cs="Courier New"/>
    </w:rPr>
  </w:style>
  <w:style w:customStyle="true" w:styleId="ListLabel57" w:type="character">
    <w:name w:val="ListLabel 57"/>
    <w:qFormat/>
    <w:rPr>
      <w:rFonts w:cs="Courier New"/>
    </w:rPr>
  </w:style>
  <w:style w:customStyle="true" w:styleId="ListLabel58" w:type="character">
    <w:name w:val="ListLabel 58"/>
    <w:qFormat/>
    <w:rPr>
      <w:rFonts w:cs="Arial"/>
    </w:rPr>
  </w:style>
  <w:style w:customStyle="true" w:styleId="ListLabel59" w:type="character">
    <w:name w:val="ListLabel 59"/>
    <w:qFormat/>
    <w:rPr>
      <w:rFonts w:cs="Courier New"/>
    </w:rPr>
  </w:style>
  <w:style w:customStyle="true" w:styleId="ListLabel60" w:type="character">
    <w:name w:val="ListLabel 60"/>
    <w:qFormat/>
    <w:rPr>
      <w:rFonts w:cs="Wingdings"/>
    </w:rPr>
  </w:style>
  <w:style w:customStyle="true" w:styleId="ListLabel61" w:type="character">
    <w:name w:val="ListLabel 61"/>
    <w:qFormat/>
    <w:rPr>
      <w:rFonts w:cs="Symbol"/>
    </w:rPr>
  </w:style>
  <w:style w:customStyle="true" w:styleId="ListLabel62" w:type="character">
    <w:name w:val="ListLabel 62"/>
    <w:qFormat/>
    <w:rPr>
      <w:rFonts w:cs="Courier New"/>
    </w:rPr>
  </w:style>
  <w:style w:customStyle="true" w:styleId="ListLabel63" w:type="character">
    <w:name w:val="ListLabel 63"/>
    <w:qFormat/>
    <w:rPr>
      <w:rFonts w:cs="Wingdings"/>
    </w:rPr>
  </w:style>
  <w:style w:customStyle="true" w:styleId="ListLabel64" w:type="character">
    <w:name w:val="ListLabel 64"/>
    <w:qFormat/>
    <w:rPr>
      <w:rFonts w:cs="Symbol"/>
    </w:rPr>
  </w:style>
  <w:style w:customStyle="true" w:styleId="ListLabel65" w:type="character">
    <w:name w:val="ListLabel 65"/>
    <w:qFormat/>
    <w:rPr>
      <w:rFonts w:cs="Courier New"/>
    </w:rPr>
  </w:style>
  <w:style w:customStyle="true" w:styleId="ListLabel66" w:type="character">
    <w:name w:val="ListLabel 66"/>
    <w:qFormat/>
    <w:rPr>
      <w:rFonts w:cs="Wingdings"/>
    </w:rPr>
  </w:style>
  <w:style w:customStyle="true" w:styleId="ListLabel67" w:type="character">
    <w:name w:val="ListLabel 67"/>
    <w:qFormat/>
    <w:rPr>
      <w:rFonts w:cs="Arial" w:hAnsi="Verdana" w:ascii="Verdana"/>
      <w:sz w:val="20"/>
    </w:rPr>
  </w:style>
  <w:style w:customStyle="true" w:styleId="ListLabel68" w:type="character">
    <w:name w:val="ListLabel 68"/>
    <w:qFormat/>
    <w:rPr>
      <w:rFonts w:cs="Courier New"/>
    </w:rPr>
  </w:style>
  <w:style w:customStyle="true" w:styleId="ListLabel69" w:type="character">
    <w:name w:val="ListLabel 69"/>
    <w:qFormat/>
    <w:rPr>
      <w:rFonts w:cs="Wingdings"/>
    </w:rPr>
  </w:style>
  <w:style w:customStyle="true" w:styleId="ListLabel70" w:type="character">
    <w:name w:val="ListLabel 70"/>
    <w:qFormat/>
    <w:rPr>
      <w:rFonts w:cs="Symbol"/>
    </w:rPr>
  </w:style>
  <w:style w:customStyle="true" w:styleId="ListLabel71" w:type="character">
    <w:name w:val="ListLabel 71"/>
    <w:qFormat/>
    <w:rPr>
      <w:rFonts w:cs="Courier New"/>
    </w:rPr>
  </w:style>
  <w:style w:customStyle="true" w:styleId="ListLabel72" w:type="character">
    <w:name w:val="ListLabel 72"/>
    <w:qFormat/>
    <w:rPr>
      <w:rFonts w:cs="Wingdings"/>
    </w:rPr>
  </w:style>
  <w:style w:customStyle="true" w:styleId="ListLabel73" w:type="character">
    <w:name w:val="ListLabel 73"/>
    <w:qFormat/>
    <w:rPr>
      <w:rFonts w:cs="Symbol"/>
    </w:rPr>
  </w:style>
  <w:style w:customStyle="true" w:styleId="ListLabel74" w:type="character">
    <w:name w:val="ListLabel 74"/>
    <w:qFormat/>
    <w:rPr>
      <w:rFonts w:cs="Courier New"/>
    </w:rPr>
  </w:style>
  <w:style w:customStyle="true" w:styleId="ListLabel75" w:type="character">
    <w:name w:val="ListLabel 75"/>
    <w:qFormat/>
    <w:rPr>
      <w:rFonts w:cs="Wingdings"/>
    </w:rPr>
  </w:style>
  <w:style w:customStyle="true" w:styleId="Stilnaslova" w:type="paragraph">
    <w:name w:val="Stil naslova"/>
    <w:basedOn w:val="Normal"/>
    <w:next w:val="Tijeloteksta"/>
    <w:qFormat/>
    <w:pPr>
      <w:keepNext/>
      <w:spacing w:after="120" w:before="240"/>
    </w:pPr>
    <w:rPr>
      <w:rFonts w:cs="Lucida Sans" w:eastAsia="Microsoft YaHei" w:hAnsi="Liberation Sans" w:ascii="Liberation Sans"/>
      <w:sz w:val="28"/>
      <w:szCs w:val="28"/>
    </w:rPr>
  </w:style>
  <w:style w:styleId="Tijeloteksta" w:type="paragraph">
    <w:name w:val="Body Text"/>
    <w:basedOn w:val="Normal"/>
    <w:pPr>
      <w:spacing w:lineRule="auto" w:line="288" w:after="140"/>
    </w:pPr>
  </w:style>
  <w:style w:styleId="Popis" w:type="paragraph">
    <w:name w:val="List"/>
    <w:basedOn w:val="Tijeloteksta"/>
    <w:rPr>
      <w:rFonts w:cs="Lucida Sans"/>
    </w:rPr>
  </w:style>
  <w:style w:styleId="Opisslike" w:type="paragraph">
    <w:name w:val="caption"/>
    <w:basedOn w:val="Normal"/>
    <w:qFormat/>
    <w:pPr>
      <w:suppressLineNumbers/>
      <w:spacing w:after="120" w:before="120"/>
    </w:pPr>
    <w:rPr>
      <w:rFonts w:cs="Lucida Sans"/>
      <w:i/>
      <w:iCs/>
      <w:szCs w:val="24"/>
    </w:rPr>
  </w:style>
  <w:style w:customStyle="true" w:styleId="Indeks" w:type="paragraph">
    <w:name w:val="Indeks"/>
    <w:basedOn w:val="Normal"/>
    <w:qFormat/>
    <w:pPr>
      <w:suppressLineNumbers/>
    </w:pPr>
    <w:rPr>
      <w:rFonts w:cs="Lucida Sans"/>
    </w:rPr>
  </w:style>
  <w:style w:styleId="Zaglavlje" w:type="paragraph">
    <w:name w:val="header"/>
    <w:basedOn w:val="Normal"/>
    <w:link w:val="ZaglavljeChar"/>
    <w:uiPriority w:val="99"/>
    <w:unhideWhenUsed/>
    <w:rsid w:val="00076EE0"/>
    <w:pPr>
      <w:tabs>
        <w:tab w:pos="4536" w:val="center"/>
        <w:tab w:pos="9072" w:val="right"/>
      </w:tabs>
      <w:spacing w:after="0"/>
    </w:pPr>
  </w:style>
  <w:style w:styleId="Podnoje" w:type="paragraph">
    <w:name w:val="footer"/>
    <w:basedOn w:val="Normal"/>
    <w:link w:val="PodnojeChar"/>
    <w:uiPriority w:val="99"/>
    <w:unhideWhenUsed/>
    <w:rsid w:val="00076EE0"/>
    <w:pPr>
      <w:tabs>
        <w:tab w:pos="4536" w:val="center"/>
        <w:tab w:pos="9072" w:val="right"/>
      </w:tabs>
      <w:spacing w:after="0"/>
    </w:pPr>
  </w:style>
  <w:style w:customStyle="true" w:styleId="VSVerzija" w:type="paragraph">
    <w:name w:val="VS_Verzija"/>
    <w:basedOn w:val="Normal"/>
    <w:qFormat/>
    <w:rsid w:val="009971D3"/>
    <w:pPr>
      <w:spacing w:after="0"/>
    </w:pPr>
    <w:rPr>
      <w:rFonts w:cs="Times New Roman" w:eastAsia="Times New Roman" w:hAnsi="Times New Roman" w:ascii="Times New Roman"/>
      <w:szCs w:val="24"/>
      <w:lang w:eastAsia="hr-HR"/>
    </w:rPr>
  </w:style>
  <w:style w:styleId="Odlomakpopisa" w:type="paragraph">
    <w:name w:val="List Paragraph"/>
    <w:basedOn w:val="Normal"/>
    <w:qFormat/>
    <w:rsid w:val="00D6396F"/>
    <w:pPr>
      <w:ind w:left="720"/>
      <w:contextualSpacing/>
    </w:pPr>
  </w:style>
  <w:style w:styleId="Tekstfusnote" w:type="paragraph">
    <w:name w:val="footnote text"/>
    <w:basedOn w:val="Normal"/>
    <w:link w:val="TekstfusnoteChar"/>
    <w:uiPriority w:val="99"/>
    <w:semiHidden/>
    <w:unhideWhenUsed/>
    <w:qFormat/>
    <w:rsid w:val="00E53058"/>
    <w:pPr>
      <w:spacing w:after="0"/>
    </w:pPr>
    <w:rPr>
      <w:sz w:val="20"/>
      <w:szCs w:val="20"/>
    </w:rPr>
  </w:style>
  <w:style w:customStyle="true" w:styleId="Tijelo" w:type="paragraph">
    <w:name w:val="Tijelo"/>
    <w:qFormat/>
    <w:rsid w:val="00FE2062"/>
    <w:pPr>
      <w:spacing w:lineRule="auto" w:line="276" w:after="200"/>
    </w:pPr>
    <w:rPr>
      <w:rFonts w:cs="Calibri" w:eastAsia="Calibri" w:hAnsi="Calibri" w:ascii="Calibri"/>
      <w:color w:val="000000"/>
      <w:sz w:val="24"/>
      <w:u w:color="000000"/>
      <w:lang w:eastAsia="hr-HR"/>
    </w:rPr>
  </w:style>
  <w:style w:customStyle="true" w:styleId="Odlomakpopisa2" w:type="paragraph">
    <w:name w:val="Odlomak popisa2"/>
    <w:basedOn w:val="Normal"/>
    <w:qFormat/>
    <w:rsid w:val="005A31A1"/>
    <w:pPr>
      <w:widowControl w:val="false"/>
      <w:suppressAutoHyphens/>
      <w:spacing w:lineRule="auto" w:line="276" w:after="200"/>
      <w:ind w:left="720"/>
      <w:jc w:val="left"/>
    </w:pPr>
    <w:rPr>
      <w:rFonts w:cs="Mangal" w:eastAsia="SimSun" w:hAnsi="Times New Roman" w:ascii="Times New Roman"/>
      <w:szCs w:val="24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qFormat/>
    <w:rsid w:val="00D44FCB"/>
    <w:pPr>
      <w:spacing w:after="0"/>
    </w:pPr>
    <w:rPr>
      <w:rFonts w:cs="Segoe UI" w:hAnsi="Segoe UI" w:ascii="Segoe UI"/>
      <w:sz w:val="18"/>
      <w:szCs w:val="18"/>
    </w:rPr>
  </w:style>
  <w:style w:customStyle="true" w:styleId="Sadrajitablice" w:type="paragraph">
    <w:name w:val="Sadržaji tablice"/>
    <w:basedOn w:val="Normal"/>
    <w:qFormat/>
  </w:style>
  <w:style w:customStyle="true" w:styleId="Naslovtablice" w:type="paragraph">
    <w:name w:val="Naslov tablice"/>
    <w:basedOn w:val="Sadrajitablice"/>
    <w:qFormat/>
  </w:style>
  <w:style w:customStyle="true" w:styleId="Importiranistil20" w:type="numbering">
    <w:name w:val="Importirani stil 2.0"/>
    <w:qFormat/>
    <w:rsid w:val="00630701"/>
  </w:style>
  <w:style w:customStyle="true" w:styleId="Importiranistil8" w:type="numbering">
    <w:name w:val="Importirani stil 8"/>
    <w:qFormat/>
    <w:rsid w:val="00FE2062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970C1"/>
    <w:pPr>
      <w:spacing w:after="160"/>
      <w:jc w:val="both"/>
    </w:pPr>
    <w:rPr>
      <w:rFonts w:asciiTheme="majorBidi" w:cs="Arial" w:eastAsia="Calibri" w:hAnsiTheme="majorBidi"/>
      <w:color w:val="00000A"/>
      <w:sz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6396F"/>
    <w:pPr>
      <w:keepNext/>
      <w:keepLines/>
      <w:numPr>
        <w:numId w:val="1"/>
      </w:numPr>
      <w:spacing w:after="0" w:before="240"/>
      <w:outlineLvl w:val="0"/>
    </w:pPr>
    <w:rPr>
      <w:rFonts w:cstheme="majorBidi" w:eastAsiaTheme="majorEastAsia"/>
      <w:szCs w:val="32"/>
    </w:rPr>
  </w:style>
  <w:style w:styleId="Naslov2" w:type="paragraph">
    <w:name w:val="heading 2"/>
    <w:basedOn w:val="Stilnaslova"/>
    <w:qFormat/>
    <w:pPr>
      <w:outlineLvl w:val="1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Char" w:type="character">
    <w:name w:val="Zaglavlje Char"/>
    <w:basedOn w:val="Zadanifontodlomka"/>
    <w:link w:val="Zaglavlje"/>
    <w:uiPriority w:val="99"/>
    <w:qFormat/>
    <w:rsid w:val="00076EE0"/>
    <w:rPr>
      <w:rFonts w:asciiTheme="minorBidi" w:hAnsiTheme="minorBidi"/>
    </w:rPr>
  </w:style>
  <w:style w:customStyle="1" w:styleId="PodnojeChar" w:type="character">
    <w:name w:val="Podnožje Char"/>
    <w:basedOn w:val="Zadanifontodlomka"/>
    <w:link w:val="Podnoje"/>
    <w:uiPriority w:val="99"/>
    <w:qFormat/>
    <w:rsid w:val="00076EE0"/>
    <w:rPr>
      <w:rFonts w:asciiTheme="minorBidi" w:hAnsiTheme="minorBidi"/>
    </w:rPr>
  </w:style>
  <w:style w:customStyle="1" w:styleId="Naslov1Char" w:type="character">
    <w:name w:val="Naslov 1 Char"/>
    <w:basedOn w:val="Zadanifontodlomka"/>
    <w:link w:val="Naslov1"/>
    <w:uiPriority w:val="9"/>
    <w:qFormat/>
    <w:rsid w:val="00D6396F"/>
    <w:rPr>
      <w:rFonts w:asciiTheme="minorBidi" w:cstheme="majorBidi" w:eastAsiaTheme="majorEastAsia" w:hAnsiTheme="minorBidi"/>
      <w:sz w:val="24"/>
      <w:szCs w:val="32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qFormat/>
    <w:rsid w:val="00E53058"/>
    <w:rPr>
      <w:rFonts w:asciiTheme="minorBidi" w:hAnsiTheme="minorBidi"/>
      <w:sz w:val="20"/>
      <w:szCs w:val="20"/>
    </w:rPr>
  </w:style>
  <w:style w:styleId="Referencafusnote" w:type="character">
    <w:name w:val="footnote reference"/>
    <w:basedOn w:val="Zadanifontodlomka"/>
    <w:uiPriority w:val="99"/>
    <w:semiHidden/>
    <w:unhideWhenUsed/>
    <w:qFormat/>
    <w:rsid w:val="00E53058"/>
    <w:rPr>
      <w:vertAlign w:val="superscript"/>
    </w:rPr>
  </w:style>
  <w:style w:customStyle="1" w:styleId="Internetskapoveznica" w:type="character">
    <w:name w:val="Internetska poveznica"/>
    <w:basedOn w:val="Zadanifontodlomka"/>
    <w:uiPriority w:val="99"/>
    <w:unhideWhenUsed/>
    <w:rsid w:val="00E53058"/>
    <w:rPr>
      <w:color w:themeColor="hyperlink" w:val="0563C1"/>
      <w:u w:val="single"/>
    </w:rPr>
  </w:style>
  <w:style w:customStyle="1" w:styleId="Nerijeenospominjanje1" w:type="character">
    <w:name w:val="Neriješeno spominjanje1"/>
    <w:basedOn w:val="Zadanifontodlomka"/>
    <w:uiPriority w:val="99"/>
    <w:semiHidden/>
    <w:unhideWhenUsed/>
    <w:qFormat/>
    <w:rsid w:val="00E53058"/>
    <w:rPr>
      <w:color w:val="808080"/>
      <w:shd w:color="auto" w:fill="E6E6E6" w:val="clear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qFormat/>
    <w:rsid w:val="00D44FCB"/>
    <w:rPr>
      <w:rFonts w:ascii="Segoe UI" w:cs="Segoe U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qFormat/>
    <w:rsid w:val="002856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qFormat/>
    <w:rsid w:val="002856DF"/>
    <w:rPr>
      <w:rFonts w:ascii="Times New Roman" w:cs="Times New Roman" w:hAnsi="Times New Roman"/>
      <w:sz w:val="24"/>
      <w:shd w:color="auto" w:fill="FFFFFF" w:val="clear"/>
      <w:lang w:val="hr-HR"/>
    </w:rPr>
  </w:style>
  <w:style w:customStyle="1" w:styleId="PozadinaSvijetloZuta" w:type="character">
    <w:name w:val="Pozadina_SvijetloZuta"/>
    <w:basedOn w:val="Zadanifontodlomka"/>
    <w:qFormat/>
    <w:rsid w:val="002856DF"/>
    <w:rPr>
      <w:rFonts w:cstheme="majorBidi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qFormat/>
    <w:rsid w:val="002856DF"/>
    <w:rPr>
      <w:rFonts w:ascii="Times New Roman" w:cstheme="majorBidi" w:hAnsi="Times New Roman"/>
      <w:sz w:val="24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qFormat/>
    <w:rsid w:val="002856DF"/>
    <w:rPr>
      <w:rFonts w:ascii="Times New Roman" w:cstheme="majorBidi" w:hAnsi="Times New Roman"/>
      <w:sz w:val="24"/>
      <w:shd w:color="auto" w:fill="CCFFCC" w:val="clear"/>
      <w:lang w:val="hr-HR"/>
    </w:rPr>
  </w:style>
  <w:style w:customStyle="1" w:styleId="ListLabel1" w:type="character">
    <w:name w:val="ListLabel 1"/>
    <w:qFormat/>
    <w:rPr>
      <w:rFonts w:cs="Arial" w:eastAsia="Calibri"/>
    </w:rPr>
  </w:style>
  <w:style w:customStyle="1" w:styleId="ListLabel2" w:type="character">
    <w:name w:val="ListLabel 2"/>
    <w:qFormat/>
    <w:rPr>
      <w:rFonts w:cs="Arial" w:eastAsia="Calibri"/>
    </w:rPr>
  </w:style>
  <w:style w:customStyle="1" w:styleId="ListLabel3" w:type="character">
    <w:name w:val="ListLabel 3"/>
    <w:qFormat/>
    <w:rPr>
      <w:rFonts w:cs="Courier New"/>
    </w:rPr>
  </w:style>
  <w:style w:customStyle="1" w:styleId="ListLabel4" w:type="character">
    <w:name w:val="ListLabel 4"/>
    <w:qFormat/>
    <w:rPr>
      <w:rFonts w:cs="Courier New"/>
    </w:rPr>
  </w:style>
  <w:style w:customStyle="1" w:styleId="ListLabel5" w:type="character">
    <w:name w:val="ListLabel 5"/>
    <w:qFormat/>
    <w:rPr>
      <w:rFonts w:cs="Courier New"/>
    </w:rPr>
  </w:style>
  <w:style w:customStyle="1" w:styleId="ListLabel6" w:type="character">
    <w:name w:val="ListLabel 6"/>
    <w:qFormat/>
    <w:rPr>
      <w:rFonts w:cs="Courier New"/>
    </w:rPr>
  </w:style>
  <w:style w:customStyle="1" w:styleId="ListLabel7" w:type="character">
    <w:name w:val="ListLabel 7"/>
    <w:qFormat/>
    <w:rPr>
      <w:rFonts w:cs="Courier New"/>
    </w:rPr>
  </w:style>
  <w:style w:customStyle="1" w:styleId="ListLabel8" w:type="character">
    <w:name w:val="ListLabel 8"/>
    <w:qFormat/>
    <w:rPr>
      <w:rFonts w:cs="Arial" w:eastAsia="Calibri"/>
    </w:rPr>
  </w:style>
  <w:style w:customStyle="1" w:styleId="ListLabel9" w:type="character">
    <w:name w:val="ListLabel 9"/>
    <w:qFormat/>
    <w:rPr>
      <w:rFonts w:cs="Courier New"/>
    </w:rPr>
  </w:style>
  <w:style w:customStyle="1" w:styleId="ListLabel10" w:type="character">
    <w:name w:val="ListLabel 10"/>
    <w:qFormat/>
    <w:rPr>
      <w:rFonts w:cs="Courier New"/>
    </w:rPr>
  </w:style>
  <w:style w:customStyle="1" w:styleId="ListLabel11" w:type="character">
    <w:name w:val="ListLabel 11"/>
    <w:qFormat/>
    <w:rPr>
      <w:rFonts w:cs="Courier New"/>
    </w:rPr>
  </w:style>
  <w:style w:customStyle="1" w:styleId="ListLabel12" w:type="character">
    <w:name w:val="ListLabel 12"/>
    <w:qFormat/>
    <w:rPr>
      <w:rFonts w:cs="Courier New"/>
    </w:rPr>
  </w:style>
  <w:style w:customStyle="1" w:styleId="ListLabel13" w:type="character">
    <w:name w:val="ListLabel 13"/>
    <w:qFormat/>
    <w:rPr>
      <w:rFonts w:cs="Courier New"/>
    </w:rPr>
  </w:style>
  <w:style w:customStyle="1" w:styleId="ListLabel14" w:type="character">
    <w:name w:val="ListLabel 14"/>
    <w:qFormat/>
    <w:rPr>
      <w:rFonts w:cs="Courier New"/>
    </w:rPr>
  </w:style>
  <w:style w:customStyle="1" w:styleId="ListLabel15" w:type="character">
    <w:name w:val="ListLabel 15"/>
    <w:qFormat/>
    <w:rPr>
      <w:rFonts w:cs="Arial" w:eastAsia="Calibri"/>
    </w:rPr>
  </w:style>
  <w:style w:customStyle="1" w:styleId="ListLabel16" w:type="character">
    <w:name w:val="ListLabel 16"/>
    <w:qFormat/>
    <w:rPr>
      <w:rFonts w:cs="Arial" w:eastAsia="Calibri"/>
    </w:rPr>
  </w:style>
  <w:style w:customStyle="1" w:styleId="ListLabel17" w:type="character">
    <w:name w:val="ListLabel 17"/>
    <w:qFormat/>
    <w:rPr>
      <w:rFonts w:cs="Courier New"/>
    </w:rPr>
  </w:style>
  <w:style w:customStyle="1" w:styleId="ListLabel18" w:type="character">
    <w:name w:val="ListLabel 18"/>
    <w:qFormat/>
    <w:rPr>
      <w:rFonts w:cs="Courier New"/>
    </w:rPr>
  </w:style>
  <w:style w:customStyle="1" w:styleId="ListLabel19" w:type="character">
    <w:name w:val="ListLabel 19"/>
    <w:qFormat/>
    <w:rPr>
      <w:rFonts w:cs="Courier New"/>
    </w:rPr>
  </w:style>
  <w:style w:customStyle="1" w:styleId="ListLabel20" w:type="character">
    <w:name w:val="ListLabel 20"/>
    <w:qFormat/>
    <w:rPr>
      <w:rFonts w:cs="Symbol" w:eastAsia="Symbol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u w:val="none"/>
      <w:effect w:val="none"/>
      <w:vertAlign w:val="baseline"/>
    </w:rPr>
  </w:style>
  <w:style w:customStyle="1" w:styleId="ListLabel21" w:type="character">
    <w:name w:val="ListLabel 21"/>
    <w:qFormat/>
    <w:rPr>
      <w:rFonts w:cs="Arial Unicode MS" w:eastAsia="Arial Unicode MS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u w:val="none"/>
      <w:effect w:val="none"/>
      <w:vertAlign w:val="baseline"/>
    </w:rPr>
  </w:style>
  <w:style w:customStyle="1" w:styleId="ListLabel22" w:type="character">
    <w:name w:val="ListLabel 22"/>
    <w:qFormat/>
    <w:rPr>
      <w:rFonts w:cs="Arial Unicode MS" w:eastAsia="Arial Unicode MS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u w:val="none"/>
      <w:effect w:val="none"/>
      <w:vertAlign w:val="baseline"/>
    </w:rPr>
  </w:style>
  <w:style w:customStyle="1" w:styleId="ListLabel23" w:type="character">
    <w:name w:val="ListLabel 23"/>
    <w:qFormat/>
    <w:rPr>
      <w:rFonts w:cs="Symbol" w:eastAsia="Symbol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u w:val="none"/>
      <w:effect w:val="none"/>
      <w:vertAlign w:val="baseline"/>
    </w:rPr>
  </w:style>
  <w:style w:customStyle="1" w:styleId="ListLabel24" w:type="character">
    <w:name w:val="ListLabel 24"/>
    <w:qFormat/>
    <w:rPr>
      <w:rFonts w:cs="Arial Unicode MS" w:eastAsia="Arial Unicode MS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u w:val="none"/>
      <w:effect w:val="none"/>
      <w:vertAlign w:val="baseline"/>
    </w:rPr>
  </w:style>
  <w:style w:customStyle="1" w:styleId="ListLabel25" w:type="character">
    <w:name w:val="ListLabel 25"/>
    <w:qFormat/>
    <w:rPr>
      <w:rFonts w:cs="Arial Unicode MS" w:eastAsia="Arial Unicode MS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u w:val="none"/>
      <w:effect w:val="none"/>
      <w:vertAlign w:val="baseline"/>
    </w:rPr>
  </w:style>
  <w:style w:customStyle="1" w:styleId="ListLabel26" w:type="character">
    <w:name w:val="ListLabel 26"/>
    <w:qFormat/>
    <w:rPr>
      <w:rFonts w:cs="Symbol" w:eastAsia="Symbol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u w:val="none"/>
      <w:effect w:val="none"/>
      <w:vertAlign w:val="baseline"/>
    </w:rPr>
  </w:style>
  <w:style w:customStyle="1" w:styleId="ListLabel27" w:type="character">
    <w:name w:val="ListLabel 27"/>
    <w:qFormat/>
    <w:rPr>
      <w:rFonts w:cs="Arial Unicode MS" w:eastAsia="Arial Unicode MS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u w:val="none"/>
      <w:effect w:val="none"/>
      <w:vertAlign w:val="baseline"/>
    </w:rPr>
  </w:style>
  <w:style w:customStyle="1" w:styleId="ListLabel28" w:type="character">
    <w:name w:val="ListLabel 28"/>
    <w:qFormat/>
    <w:rPr>
      <w:rFonts w:cs="Arial Unicode MS" w:eastAsia="Arial Unicode MS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u w:val="none"/>
      <w:effect w:val="none"/>
      <w:vertAlign w:val="baseline"/>
    </w:rPr>
  </w:style>
  <w:style w:customStyle="1" w:styleId="ListLabel29" w:type="character">
    <w:name w:val="ListLabel 29"/>
    <w:qFormat/>
    <w:rPr>
      <w:rFonts w:cs="Times New Roman" w:eastAsia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u w:val="none"/>
      <w:effect w:val="none"/>
      <w:vertAlign w:val="baseline"/>
    </w:rPr>
  </w:style>
  <w:style w:customStyle="1" w:styleId="ListLabel30" w:type="character">
    <w:name w:val="ListLabel 30"/>
    <w:qFormat/>
    <w:rPr>
      <w:rFonts w:cs="Arial Unicode MS" w:eastAsia="Arial Unicode MS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u w:val="none"/>
      <w:effect w:val="none"/>
      <w:vertAlign w:val="baseline"/>
    </w:rPr>
  </w:style>
  <w:style w:customStyle="1" w:styleId="ListLabel31" w:type="character">
    <w:name w:val="ListLabel 31"/>
    <w:qFormat/>
    <w:rPr>
      <w:rFonts w:cs="Arial Unicode MS" w:eastAsia="Arial Unicode MS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u w:val="none"/>
      <w:effect w:val="none"/>
      <w:vertAlign w:val="baseline"/>
    </w:rPr>
  </w:style>
  <w:style w:customStyle="1" w:styleId="ListLabel32" w:type="character">
    <w:name w:val="ListLabel 32"/>
    <w:qFormat/>
    <w:rPr>
      <w:rFonts w:cs="Symbol" w:eastAsia="Symbol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u w:val="none"/>
      <w:effect w:val="none"/>
      <w:vertAlign w:val="baseline"/>
    </w:rPr>
  </w:style>
  <w:style w:customStyle="1" w:styleId="ListLabel33" w:type="character">
    <w:name w:val="ListLabel 33"/>
    <w:qFormat/>
    <w:rPr>
      <w:rFonts w:cs="Arial Unicode MS" w:eastAsia="Arial Unicode MS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u w:val="none"/>
      <w:effect w:val="none"/>
      <w:vertAlign w:val="baseline"/>
    </w:rPr>
  </w:style>
  <w:style w:customStyle="1" w:styleId="ListLabel34" w:type="character">
    <w:name w:val="ListLabel 34"/>
    <w:qFormat/>
    <w:rPr>
      <w:rFonts w:cs="Arial Unicode MS" w:eastAsia="Arial Unicode MS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u w:val="none"/>
      <w:effect w:val="none"/>
      <w:vertAlign w:val="baseline"/>
    </w:rPr>
  </w:style>
  <w:style w:customStyle="1" w:styleId="ListLabel35" w:type="character">
    <w:name w:val="ListLabel 35"/>
    <w:qFormat/>
    <w:rPr>
      <w:rFonts w:cs="Symbol" w:eastAsia="Symbol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u w:val="none"/>
      <w:effect w:val="none"/>
      <w:vertAlign w:val="baseline"/>
    </w:rPr>
  </w:style>
  <w:style w:customStyle="1" w:styleId="ListLabel36" w:type="character">
    <w:name w:val="ListLabel 36"/>
    <w:qFormat/>
    <w:rPr>
      <w:rFonts w:cs="Arial Unicode MS" w:eastAsia="Arial Unicode MS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u w:val="none"/>
      <w:effect w:val="none"/>
      <w:vertAlign w:val="baseline"/>
    </w:rPr>
  </w:style>
  <w:style w:customStyle="1" w:styleId="ListLabel37" w:type="character">
    <w:name w:val="ListLabel 37"/>
    <w:qFormat/>
    <w:rPr>
      <w:rFonts w:cs="Arial Unicode MS" w:eastAsia="Arial Unicode MS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u w:val="none"/>
      <w:effect w:val="none"/>
      <w:vertAlign w:val="baseline"/>
    </w:rPr>
  </w:style>
  <w:style w:customStyle="1" w:styleId="ListLabel38" w:type="character">
    <w:name w:val="ListLabel 38"/>
    <w:qFormat/>
    <w:rPr>
      <w:rFonts w:cs="Symbol" w:eastAsia="Symbol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u w:val="none"/>
      <w:effect w:val="none"/>
      <w:vertAlign w:val="baseline"/>
    </w:rPr>
  </w:style>
  <w:style w:customStyle="1" w:styleId="ListLabel39" w:type="character">
    <w:name w:val="ListLabel 39"/>
    <w:qFormat/>
    <w:rPr>
      <w:rFonts w:cs="Symbol" w:eastAsia="Symbol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u w:val="none"/>
      <w:effect w:val="none"/>
      <w:vertAlign w:val="baseline"/>
    </w:rPr>
  </w:style>
  <w:style w:customStyle="1" w:styleId="ListLabel40" w:type="character">
    <w:name w:val="ListLabel 40"/>
    <w:qFormat/>
    <w:rPr>
      <w:rFonts w:cs="Symbol" w:eastAsia="Symbol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u w:val="none"/>
      <w:effect w:val="none"/>
      <w:vertAlign w:val="baseline"/>
    </w:rPr>
  </w:style>
  <w:style w:customStyle="1" w:styleId="ListLabel41" w:type="character">
    <w:name w:val="ListLabel 41"/>
    <w:qFormat/>
    <w:rPr>
      <w:rFonts w:cs="Symbol" w:eastAsia="Symbol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u w:val="none"/>
      <w:effect w:val="none"/>
      <w:vertAlign w:val="baseline"/>
    </w:rPr>
  </w:style>
  <w:style w:customStyle="1" w:styleId="ListLabel42" w:type="character">
    <w:name w:val="ListLabel 42"/>
    <w:qFormat/>
    <w:rPr>
      <w:rFonts w:cs="Symbol" w:eastAsia="Symbol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u w:val="none"/>
      <w:effect w:val="none"/>
      <w:vertAlign w:val="baseline"/>
    </w:rPr>
  </w:style>
  <w:style w:customStyle="1" w:styleId="ListLabel43" w:type="character">
    <w:name w:val="ListLabel 43"/>
    <w:qFormat/>
    <w:rPr>
      <w:rFonts w:cs="Symbol" w:eastAsia="Symbol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u w:val="none"/>
      <w:effect w:val="none"/>
      <w:vertAlign w:val="baseline"/>
    </w:rPr>
  </w:style>
  <w:style w:customStyle="1" w:styleId="ListLabel44" w:type="character">
    <w:name w:val="ListLabel 44"/>
    <w:qFormat/>
    <w:rPr>
      <w:rFonts w:cs="Symbol" w:eastAsia="Symbol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u w:val="none"/>
      <w:effect w:val="none"/>
      <w:vertAlign w:val="baseline"/>
    </w:rPr>
  </w:style>
  <w:style w:customStyle="1" w:styleId="ListLabel45" w:type="character">
    <w:name w:val="ListLabel 45"/>
    <w:qFormat/>
    <w:rPr>
      <w:rFonts w:cs="Symbol" w:eastAsia="Symbol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u w:val="none"/>
      <w:effect w:val="none"/>
      <w:vertAlign w:val="baseline"/>
    </w:rPr>
  </w:style>
  <w:style w:customStyle="1" w:styleId="ListLabel46" w:type="character">
    <w:name w:val="ListLabel 46"/>
    <w:qFormat/>
    <w:rPr>
      <w:rFonts w:cs="Symbol" w:eastAsia="Symbol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u w:val="none"/>
      <w:effect w:val="none"/>
      <w:vertAlign w:val="baseline"/>
    </w:rPr>
  </w:style>
  <w:style w:customStyle="1" w:styleId="ListLabel47" w:type="character">
    <w:name w:val="ListLabel 47"/>
    <w:qFormat/>
    <w:rPr>
      <w:u w:val="none"/>
    </w:rPr>
  </w:style>
  <w:style w:customStyle="1" w:styleId="ListLabel48" w:type="character">
    <w:name w:val="ListLabel 48"/>
    <w:qFormat/>
    <w:rPr>
      <w:rFonts w:cs="Courier New"/>
    </w:rPr>
  </w:style>
  <w:style w:customStyle="1" w:styleId="ListLabel49" w:type="character">
    <w:name w:val="ListLabel 49"/>
    <w:qFormat/>
    <w:rPr>
      <w:rFonts w:cs="Courier New"/>
    </w:rPr>
  </w:style>
  <w:style w:customStyle="1" w:styleId="ListLabel50" w:type="character">
    <w:name w:val="ListLabel 50"/>
    <w:qFormat/>
    <w:rPr>
      <w:rFonts w:cs="Courier New"/>
    </w:rPr>
  </w:style>
  <w:style w:customStyle="1" w:styleId="ListLabel51" w:type="character">
    <w:name w:val="ListLabel 51"/>
    <w:qFormat/>
    <w:rPr>
      <w:rFonts w:cs="Courier New"/>
    </w:rPr>
  </w:style>
  <w:style w:customStyle="1" w:styleId="ListLabel52" w:type="character">
    <w:name w:val="ListLabel 52"/>
    <w:qFormat/>
    <w:rPr>
      <w:rFonts w:cs="Courier New"/>
    </w:rPr>
  </w:style>
  <w:style w:customStyle="1" w:styleId="ListLabel53" w:type="character">
    <w:name w:val="ListLabel 53"/>
    <w:qFormat/>
    <w:rPr>
      <w:rFonts w:cs="Courier New"/>
    </w:rPr>
  </w:style>
  <w:style w:customStyle="1" w:styleId="ListLabel54" w:type="character">
    <w:name w:val="ListLabel 54"/>
    <w:qFormat/>
    <w:rPr>
      <w:rFonts w:cs="Arial" w:eastAsia="Calibri"/>
    </w:rPr>
  </w:style>
  <w:style w:customStyle="1" w:styleId="ListLabel55" w:type="character">
    <w:name w:val="ListLabel 55"/>
    <w:qFormat/>
    <w:rPr>
      <w:rFonts w:cs="Courier New"/>
    </w:rPr>
  </w:style>
  <w:style w:customStyle="1" w:styleId="ListLabel56" w:type="character">
    <w:name w:val="ListLabel 56"/>
    <w:qFormat/>
    <w:rPr>
      <w:rFonts w:cs="Courier New"/>
    </w:rPr>
  </w:style>
  <w:style w:customStyle="1" w:styleId="ListLabel57" w:type="character">
    <w:name w:val="ListLabel 57"/>
    <w:qFormat/>
    <w:rPr>
      <w:rFonts w:cs="Courier New"/>
    </w:rPr>
  </w:style>
  <w:style w:customStyle="1" w:styleId="ListLabel58" w:type="character">
    <w:name w:val="ListLabel 58"/>
    <w:qFormat/>
    <w:rPr>
      <w:rFonts w:cs="Arial"/>
    </w:rPr>
  </w:style>
  <w:style w:customStyle="1" w:styleId="ListLabel59" w:type="character">
    <w:name w:val="ListLabel 59"/>
    <w:qFormat/>
    <w:rPr>
      <w:rFonts w:cs="Courier New"/>
    </w:rPr>
  </w:style>
  <w:style w:customStyle="1" w:styleId="ListLabel60" w:type="character">
    <w:name w:val="ListLabel 60"/>
    <w:qFormat/>
    <w:rPr>
      <w:rFonts w:cs="Wingdings"/>
    </w:rPr>
  </w:style>
  <w:style w:customStyle="1" w:styleId="ListLabel61" w:type="character">
    <w:name w:val="ListLabel 61"/>
    <w:qFormat/>
    <w:rPr>
      <w:rFonts w:cs="Symbol"/>
    </w:rPr>
  </w:style>
  <w:style w:customStyle="1" w:styleId="ListLabel62" w:type="character">
    <w:name w:val="ListLabel 62"/>
    <w:qFormat/>
    <w:rPr>
      <w:rFonts w:cs="Courier New"/>
    </w:rPr>
  </w:style>
  <w:style w:customStyle="1" w:styleId="ListLabel63" w:type="character">
    <w:name w:val="ListLabel 63"/>
    <w:qFormat/>
    <w:rPr>
      <w:rFonts w:cs="Wingdings"/>
    </w:rPr>
  </w:style>
  <w:style w:customStyle="1" w:styleId="ListLabel64" w:type="character">
    <w:name w:val="ListLabel 64"/>
    <w:qFormat/>
    <w:rPr>
      <w:rFonts w:cs="Symbol"/>
    </w:rPr>
  </w:style>
  <w:style w:customStyle="1" w:styleId="ListLabel65" w:type="character">
    <w:name w:val="ListLabel 65"/>
    <w:qFormat/>
    <w:rPr>
      <w:rFonts w:cs="Courier New"/>
    </w:rPr>
  </w:style>
  <w:style w:customStyle="1" w:styleId="ListLabel66" w:type="character">
    <w:name w:val="ListLabel 66"/>
    <w:qFormat/>
    <w:rPr>
      <w:rFonts w:cs="Wingdings"/>
    </w:rPr>
  </w:style>
  <w:style w:customStyle="1" w:styleId="ListLabel67" w:type="character">
    <w:name w:val="ListLabel 67"/>
    <w:qFormat/>
    <w:rPr>
      <w:rFonts w:ascii="Verdana" w:cs="Arial" w:hAnsi="Verdana"/>
      <w:sz w:val="20"/>
    </w:rPr>
  </w:style>
  <w:style w:customStyle="1" w:styleId="ListLabel68" w:type="character">
    <w:name w:val="ListLabel 68"/>
    <w:qFormat/>
    <w:rPr>
      <w:rFonts w:cs="Courier New"/>
    </w:rPr>
  </w:style>
  <w:style w:customStyle="1" w:styleId="ListLabel69" w:type="character">
    <w:name w:val="ListLabel 69"/>
    <w:qFormat/>
    <w:rPr>
      <w:rFonts w:cs="Wingdings"/>
    </w:rPr>
  </w:style>
  <w:style w:customStyle="1" w:styleId="ListLabel70" w:type="character">
    <w:name w:val="ListLabel 70"/>
    <w:qFormat/>
    <w:rPr>
      <w:rFonts w:cs="Symbol"/>
    </w:rPr>
  </w:style>
  <w:style w:customStyle="1" w:styleId="ListLabel71" w:type="character">
    <w:name w:val="ListLabel 71"/>
    <w:qFormat/>
    <w:rPr>
      <w:rFonts w:cs="Courier New"/>
    </w:rPr>
  </w:style>
  <w:style w:customStyle="1" w:styleId="ListLabel72" w:type="character">
    <w:name w:val="ListLabel 72"/>
    <w:qFormat/>
    <w:rPr>
      <w:rFonts w:cs="Wingdings"/>
    </w:rPr>
  </w:style>
  <w:style w:customStyle="1" w:styleId="ListLabel73" w:type="character">
    <w:name w:val="ListLabel 73"/>
    <w:qFormat/>
    <w:rPr>
      <w:rFonts w:cs="Symbol"/>
    </w:rPr>
  </w:style>
  <w:style w:customStyle="1" w:styleId="ListLabel74" w:type="character">
    <w:name w:val="ListLabel 74"/>
    <w:qFormat/>
    <w:rPr>
      <w:rFonts w:cs="Courier New"/>
    </w:rPr>
  </w:style>
  <w:style w:customStyle="1" w:styleId="ListLabel75" w:type="character">
    <w:name w:val="ListLabel 75"/>
    <w:qFormat/>
    <w:rPr>
      <w:rFonts w:cs="Wingdings"/>
    </w:rPr>
  </w:style>
  <w:style w:customStyle="1" w:styleId="Stilnaslova" w:type="paragraph">
    <w:name w:val="Stil naslova"/>
    <w:basedOn w:val="Normal"/>
    <w:next w:val="Tijeloteksta"/>
    <w:qFormat/>
    <w:pPr>
      <w:keepNext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styleId="Tijeloteksta" w:type="paragraph">
    <w:name w:val="Body Text"/>
    <w:basedOn w:val="Normal"/>
    <w:pPr>
      <w:spacing w:after="140" w:line="288" w:lineRule="auto"/>
    </w:pPr>
  </w:style>
  <w:style w:styleId="Popis" w:type="paragraph">
    <w:name w:val="List"/>
    <w:basedOn w:val="Tijeloteksta"/>
    <w:rPr>
      <w:rFonts w:cs="Lucida Sans"/>
    </w:rPr>
  </w:style>
  <w:style w:styleId="Opisslike" w:type="paragraph">
    <w:name w:val="caption"/>
    <w:basedOn w:val="Normal"/>
    <w:qFormat/>
    <w:pPr>
      <w:suppressLineNumbers/>
      <w:spacing w:after="120" w:before="120"/>
    </w:pPr>
    <w:rPr>
      <w:rFonts w:cs="Lucida Sans"/>
      <w:i/>
      <w:iCs/>
      <w:szCs w:val="24"/>
    </w:rPr>
  </w:style>
  <w:style w:customStyle="1" w:styleId="Indeks" w:type="paragraph">
    <w:name w:val="Indeks"/>
    <w:basedOn w:val="Normal"/>
    <w:qFormat/>
    <w:pPr>
      <w:suppressLineNumbers/>
    </w:pPr>
    <w:rPr>
      <w:rFonts w:cs="Lucida Sans"/>
    </w:rPr>
  </w:style>
  <w:style w:styleId="Zaglavlje" w:type="paragraph">
    <w:name w:val="header"/>
    <w:basedOn w:val="Normal"/>
    <w:link w:val="ZaglavljeChar"/>
    <w:uiPriority w:val="99"/>
    <w:unhideWhenUsed/>
    <w:rsid w:val="00076EE0"/>
    <w:pPr>
      <w:tabs>
        <w:tab w:pos="4536" w:val="center"/>
        <w:tab w:pos="9072" w:val="right"/>
      </w:tabs>
      <w:spacing w:after="0"/>
    </w:pPr>
  </w:style>
  <w:style w:styleId="Podnoje" w:type="paragraph">
    <w:name w:val="footer"/>
    <w:basedOn w:val="Normal"/>
    <w:link w:val="PodnojeChar"/>
    <w:uiPriority w:val="99"/>
    <w:unhideWhenUsed/>
    <w:rsid w:val="00076EE0"/>
    <w:pPr>
      <w:tabs>
        <w:tab w:pos="4536" w:val="center"/>
        <w:tab w:pos="9072" w:val="right"/>
      </w:tabs>
      <w:spacing w:after="0"/>
    </w:pPr>
  </w:style>
  <w:style w:customStyle="1" w:styleId="VSVerzija" w:type="paragraph">
    <w:name w:val="VS_Verzija"/>
    <w:basedOn w:val="Normal"/>
    <w:qFormat/>
    <w:rsid w:val="009971D3"/>
    <w:pPr>
      <w:spacing w:after="0"/>
    </w:pPr>
    <w:rPr>
      <w:rFonts w:ascii="Times New Roman" w:cs="Times New Roman" w:eastAsia="Times New Roman" w:hAnsi="Times New Roman"/>
      <w:szCs w:val="24"/>
      <w:lang w:eastAsia="hr-HR"/>
    </w:rPr>
  </w:style>
  <w:style w:styleId="Odlomakpopisa" w:type="paragraph">
    <w:name w:val="List Paragraph"/>
    <w:basedOn w:val="Normal"/>
    <w:qFormat/>
    <w:rsid w:val="00D6396F"/>
    <w:pPr>
      <w:ind w:left="720"/>
      <w:contextualSpacing/>
    </w:pPr>
  </w:style>
  <w:style w:styleId="Tekstfusnote" w:type="paragraph">
    <w:name w:val="footnote text"/>
    <w:basedOn w:val="Normal"/>
    <w:link w:val="TekstfusnoteChar"/>
    <w:uiPriority w:val="99"/>
    <w:semiHidden/>
    <w:unhideWhenUsed/>
    <w:qFormat/>
    <w:rsid w:val="00E53058"/>
    <w:pPr>
      <w:spacing w:after="0"/>
    </w:pPr>
    <w:rPr>
      <w:sz w:val="20"/>
      <w:szCs w:val="20"/>
    </w:rPr>
  </w:style>
  <w:style w:customStyle="1" w:styleId="Tijelo" w:type="paragraph">
    <w:name w:val="Tijelo"/>
    <w:qFormat/>
    <w:rsid w:val="00FE2062"/>
    <w:pPr>
      <w:spacing w:after="200" w:line="276" w:lineRule="auto"/>
    </w:pPr>
    <w:rPr>
      <w:rFonts w:ascii="Calibri" w:cs="Calibri" w:eastAsia="Calibri" w:hAnsi="Calibri"/>
      <w:color w:val="000000"/>
      <w:sz w:val="24"/>
      <w:u w:color="000000"/>
      <w:lang w:eastAsia="hr-HR"/>
    </w:rPr>
  </w:style>
  <w:style w:customStyle="1" w:styleId="Odlomakpopisa2" w:type="paragraph">
    <w:name w:val="Odlomak popisa2"/>
    <w:basedOn w:val="Normal"/>
    <w:qFormat/>
    <w:rsid w:val="005A31A1"/>
    <w:pPr>
      <w:widowControl w:val="0"/>
      <w:suppressAutoHyphens/>
      <w:spacing w:after="200" w:line="276" w:lineRule="auto"/>
      <w:ind w:left="720"/>
      <w:jc w:val="left"/>
    </w:pPr>
    <w:rPr>
      <w:rFonts w:ascii="Times New Roman" w:cs="Mangal" w:eastAsia="SimSun" w:hAnsi="Times New Roman"/>
      <w:szCs w:val="24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qFormat/>
    <w:rsid w:val="00D44FCB"/>
    <w:pPr>
      <w:spacing w:after="0"/>
    </w:pPr>
    <w:rPr>
      <w:rFonts w:ascii="Segoe UI" w:cs="Segoe UI" w:hAnsi="Segoe UI"/>
      <w:sz w:val="18"/>
      <w:szCs w:val="18"/>
    </w:rPr>
  </w:style>
  <w:style w:customStyle="1" w:styleId="Sadrajitablice" w:type="paragraph">
    <w:name w:val="Sadržaji tablice"/>
    <w:basedOn w:val="Normal"/>
    <w:qFormat/>
  </w:style>
  <w:style w:customStyle="1" w:styleId="Naslovtablice" w:type="paragraph">
    <w:name w:val="Naslov tablice"/>
    <w:basedOn w:val="Sadrajitablice"/>
    <w:qFormat/>
  </w:style>
  <w:style w:customStyle="1" w:styleId="Importiranistil20" w:type="numbering">
    <w:name w:val="Importirani stil 2.0"/>
    <w:qFormat/>
    <w:rsid w:val="00630701"/>
  </w:style>
  <w:style w:customStyle="1" w:styleId="Importiranistil8" w:type="numbering">
    <w:name w:val="Importirani stil 8"/>
    <w:qFormat/>
    <w:rsid w:val="00FE2062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0ECE2D-19A3-446B-8789-7F11AF8B2F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5</properties:Pages>
  <properties:Words>1210</properties:Words>
  <properties:Characters>7298</properties:Characters>
  <properties:Lines>217</properties:Lines>
  <properties:Paragraphs>94</properties:Paragraphs>
  <properties:TotalTime>79</properties:TotalTime>
  <properties:ScaleCrop>false</properties:ScaleCrop>
  <properties:LinksUpToDate>false</properties:LinksUpToDate>
  <properties:CharactersWithSpaces>8455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2019-04-23T06:37:00Z</dcterms:created>
  <dc:creator>Lenovo</dc:creator>
  <dc:description/>
  <dc:language>hr-HR</dc:language>
  <cp:lastModifiedBy>Tatjana Rukelj</cp:lastModifiedBy>
  <cp:lastPrinted>2018-05-14T13:34:00Z</cp:lastPrinted>
  <dcterms:modified xmlns:xsi="http://www.w3.org/2001/XMLSchema-instance" xsi:type="dcterms:W3CDTF">2019-04-25T11:36:00Z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AppVersion" pid="2" fmtid="{D5CDD505-2E9C-101B-9397-08002B2CF9AE}">
    <vt:lpwstr>16.0000</vt:lpwstr>
  </prop:property>
  <prop:property name="BrojStranica" pid="3" fmtid="{D5CDD505-2E9C-101B-9397-08002B2CF9AE}">
    <vt:i4>5</vt:i4>
  </prop:property>
  <prop:property name="CC_coloring" pid="4" fmtid="{D5CDD505-2E9C-101B-9397-08002B2CF9AE}">
    <vt:bool>false</vt:bool>
  </prop:property>
  <prop:property name="DocSecurity" pid="5" fmtid="{D5CDD505-2E9C-101B-9397-08002B2CF9AE}">
    <vt:i4>0</vt:i4>
  </prop:property>
  <prop:property name="HyperlinksChanged" pid="6" fmtid="{D5CDD505-2E9C-101B-9397-08002B2CF9AE}">
    <vt:bool>false</vt:bool>
  </prop:property>
  <prop:property name="LinksUpToDate" pid="7" fmtid="{D5CDD505-2E9C-101B-9397-08002B2CF9AE}">
    <vt:bool>false</vt:bool>
  </prop:property>
  <prop:property name="Naslov" pid="8" fmtid="{D5CDD505-2E9C-101B-9397-08002B2CF9AE}">
    <vt:lpwstr>St-329/2018-14 / Podnesak - Izvješće stečajnog upravitelja (EKO LOVAC d.o.o. - Izvješće pivremenog stečajnog upravitelja[1604].docx)</vt:lpwstr>
  </prop:property>
  <prop:property name="Saved" pid="9" fmtid="{D5CDD505-2E9C-101B-9397-08002B2CF9AE}">
    <vt:bool>true</vt:bool>
  </prop:property>
  <prop:property name="ScaleCrop" pid="10" fmtid="{D5CDD505-2E9C-101B-9397-08002B2CF9AE}">
    <vt:bool>false</vt:bool>
  </prop:property>
  <prop:property name="ShareDoc" pid="11" fmtid="{D5CDD505-2E9C-101B-9397-08002B2CF9AE}">
    <vt:bool>false</vt:bool>
  </prop:property>
</prop:Properties>
</file>