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d2fe" w14:paraId="ae7d2f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D37AD">
        <w:t>459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D37AD">
        <w:t>QUICK MECHES d.o.o., Šibenik, Podsolarsko 16, Šibenik, OIB: 53350185721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D37AD">
        <w:t>QUICK MECHES d.o.o., Šibenik, Podsolarsko 16, Šibenik, OIB: 53350185721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4D37AD">
        <w:t>05</w:t>
      </w:r>
      <w:r w:rsidR="00A70A5D" w:rsidRPr="00F60CD9">
        <w:t xml:space="preserve"> sati </w:t>
      </w:r>
      <w:r w:rsidR="00DF7D38" w:rsidRPr="00F60CD9">
        <w:t xml:space="preserve">kod </w:t>
      </w:r>
      <w:r w:rsidR="00DF7D38">
        <w:t>Trgovačkog</w:t>
      </w:r>
      <w:r w:rsidR="00DF7D38" w:rsidRPr="00F60CD9">
        <w:t xml:space="preserve"> suda</w:t>
      </w:r>
      <w:r w:rsidR="00DF7D38">
        <w:t xml:space="preserve"> u Zadru, Stalna služba u Šibeniku</w:t>
      </w:r>
      <w:r w:rsidR="00DF7D38" w:rsidRPr="00F60CD9">
        <w:t xml:space="preserve">, </w:t>
      </w:r>
      <w:r w:rsidR="00DF7D38">
        <w:t>Stjepana Radića 81/II</w:t>
      </w:r>
      <w:r w:rsidR="00DF7D38" w:rsidRPr="00F60CD9">
        <w:t>,</w:t>
      </w:r>
      <w:r w:rsidR="00DF7D38">
        <w:t xml:space="preserve"> Šibenik,</w:t>
      </w:r>
      <w:r w:rsidR="00DF7D38" w:rsidRPr="00F60CD9">
        <w:t xml:space="preserve"> sudnica br, </w:t>
      </w:r>
      <w:r w:rsidR="00DF7D38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F24712">
        <w:t>0</w:t>
      </w:r>
      <w:r w:rsidR="004D37AD">
        <w:t>7</w:t>
      </w:r>
      <w:r w:rsidR="00631438" w:rsidRPr="00F60CD9">
        <w:t xml:space="preserve"> </w:t>
      </w:r>
      <w:r w:rsidR="00A70A5D" w:rsidRPr="00F60CD9">
        <w:t xml:space="preserve">sati </w:t>
      </w:r>
      <w:r w:rsidR="00DF7D38" w:rsidRPr="00F60CD9">
        <w:t xml:space="preserve">kod </w:t>
      </w:r>
      <w:r w:rsidR="00DF7D38">
        <w:t>Trgovačkog</w:t>
      </w:r>
      <w:r w:rsidR="00DF7D38" w:rsidRPr="00F60CD9">
        <w:t xml:space="preserve"> suda</w:t>
      </w:r>
      <w:r w:rsidR="00DF7D38">
        <w:t xml:space="preserve"> u Zadru, Stalna služba u Šibeniku</w:t>
      </w:r>
      <w:r w:rsidR="00DF7D38" w:rsidRPr="00F60CD9">
        <w:t xml:space="preserve">, </w:t>
      </w:r>
      <w:r w:rsidR="00DF7D38">
        <w:t>Stjepana Radića 81/II</w:t>
      </w:r>
      <w:r w:rsidR="00DF7D38" w:rsidRPr="00F60CD9">
        <w:t>,</w:t>
      </w:r>
      <w:r w:rsidR="00DF7D38">
        <w:t xml:space="preserve"> Šibenik,</w:t>
      </w:r>
      <w:r w:rsidR="00DF7D38" w:rsidRPr="00F60CD9">
        <w:t xml:space="preserve"> sudnica br, </w:t>
      </w:r>
      <w:r w:rsidR="00DF7D38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D37AD">
        <w:t>QUICK MECHES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4D37AD">
        <w:t>454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D37AD">
        <w:t>1.790.584,25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D37AD">
        <w:t>QUICK MECHES d.o.o., Šibenik</w:t>
      </w:r>
      <w:r w:rsidR="004D37AD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4D37AD" w:rsidP="00F92198" w:rsidR="0020610B" w:rsidRPr="004D37A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INDIRA BULAT iz Šibenika, Put kroz Meterize 21B, </w:t>
      </w:r>
      <w:r w:rsidR="00F60CD9">
        <w:t>-</w:t>
      </w:r>
      <w:r w:rsidR="00012186">
        <w:t xml:space="preserve"> uz upozorenje na adresu </w:t>
      </w:r>
      <w:r w:rsidR="00011CD2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2652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D37AD">
      <w:t>459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52E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E9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DF7D38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6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6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QUICK MECHES d.o.o. za proizvodnju i trgovinu</item>
    </izvorni_sadrzaj>
    <derivirana_varijabla naziv="DomainObject.Predmet.SudioniciListNaziv_1">
      <item>FINA - Podružnica Šibenik</item>
      <item>QUICK MECHES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</izvorni_sadrzaj>
    <derivirana_varijabla naziv="DomainObject.Predmet.SudioniciListNazivOIB_1">
      <item>, OIB 85821130368</item>
      <item>, OIB 53350185721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0B3F0-FBB5-48FB-B714-819FA7F2B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1982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2016-03-30T12:24:00Z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