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8ca3" w14:paraId="0f58ca3" w:rsidRDefault="002129B9" w:rsidP="0085221D" w:rsidR="00750685" w:rsidRPr="00A23889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A23889">
        <w:rPr>
          <w:noProof/>
        </w:rPr>
        <w:t xml:space="preserve">         </w:t>
      </w:r>
      <w:r w:rsidR="00193220" w:rsidRPr="00A23889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A23889">
      <w:pPr>
        <w:ind w:hanging="720" w:left="360"/>
        <w:jc w:val="both"/>
        <w:rPr>
          <w:rStyle w:val="Naglaeno"/>
          <w:b w:val="false"/>
        </w:rPr>
      </w:pPr>
      <w:r w:rsidRPr="00A23889">
        <w:rPr>
          <w:rStyle w:val="Naglaeno"/>
          <w:b w:val="false"/>
        </w:rPr>
        <w:t xml:space="preserve">   </w:t>
      </w:r>
      <w:r w:rsidR="00750685" w:rsidRPr="00A23889">
        <w:rPr>
          <w:rStyle w:val="Naglaeno"/>
          <w:b w:val="false"/>
        </w:rPr>
        <w:t>REPUBLIKA HRVATSKA</w:t>
      </w:r>
    </w:p>
    <w:p w:rsidRDefault="00750685" w:rsidP="00EB5E2F" w:rsidR="00647636" w:rsidRPr="00A23889">
      <w:pPr>
        <w:ind w:hanging="720" w:left="360"/>
        <w:jc w:val="both"/>
        <w:rPr>
          <w:rStyle w:val="Naglaeno"/>
          <w:b w:val="false"/>
        </w:rPr>
      </w:pPr>
      <w:r w:rsidRPr="00A23889">
        <w:rPr>
          <w:rStyle w:val="Naglaeno"/>
          <w:b w:val="false"/>
        </w:rPr>
        <w:t>TRGOVAČKI SUD U OSIJEKU</w:t>
      </w:r>
    </w:p>
    <w:p w:rsidRDefault="004F11EE" w:rsidP="0085221D" w:rsidR="004F11EE" w:rsidRPr="00A23889">
      <w:pPr>
        <w:jc w:val="both"/>
        <w:rPr>
          <w:rStyle w:val="Naglaeno"/>
          <w:b w:val="false"/>
        </w:rPr>
      </w:pPr>
    </w:p>
    <w:p w:rsidRDefault="004C645A" w:rsidP="0085221D" w:rsidR="004C645A" w:rsidRPr="00A23889">
      <w:pPr>
        <w:jc w:val="both"/>
        <w:rPr>
          <w:rStyle w:val="Naglaeno"/>
          <w:b w:val="false"/>
        </w:rPr>
      </w:pPr>
    </w:p>
    <w:p w:rsidRDefault="00E10140" w:rsidP="00B1707E" w:rsidR="004F11EE" w:rsidRPr="00A23889">
      <w:pPr>
        <w:jc w:val="center"/>
      </w:pPr>
      <w:r w:rsidRPr="00A23889">
        <w:t>R E P U B L I K A   H R V A T S K A</w:t>
      </w:r>
    </w:p>
    <w:p w:rsidRDefault="00E10140" w:rsidP="00E10140" w:rsidR="00E10140" w:rsidRPr="00A23889">
      <w:pPr>
        <w:jc w:val="center"/>
      </w:pPr>
      <w:r w:rsidRPr="00A23889">
        <w:t>R J E Š E N J E</w:t>
      </w:r>
    </w:p>
    <w:p w:rsidRDefault="004C645A" w:rsidP="00E10140" w:rsidR="004C645A" w:rsidRPr="00A23889"/>
    <w:p w:rsidRDefault="004C645A" w:rsidP="00E10140" w:rsidR="004C645A" w:rsidRPr="00A23889"/>
    <w:p w:rsidRDefault="00864FF8" w:rsidP="009C6537" w:rsidR="004C645A" w:rsidRPr="00A23889">
      <w:pPr>
        <w:ind w:firstLine="708"/>
        <w:jc w:val="both"/>
      </w:pPr>
      <w:r w:rsidRPr="00A23889">
        <w:t xml:space="preserve">Trgovački sud u Osijeku, po stečajnom sucu mr. sc. Borisu Vukoviću, u stečajnom postupku nad dužnikom </w:t>
      </w:r>
      <w:r w:rsidR="00814724" w:rsidRPr="00A23889">
        <w:t>PALARI j.d.o.o. u stečaju, Vinkovci, Anina 3, MBS: 030146490, OIB: 18985528588</w:t>
      </w:r>
      <w:r w:rsidRPr="00A23889">
        <w:t xml:space="preserve">, dana </w:t>
      </w:r>
      <w:r w:rsidR="008B7849">
        <w:t>6</w:t>
      </w:r>
      <w:r w:rsidRPr="00A23889">
        <w:t>. rujna 2018. godine</w:t>
      </w:r>
    </w:p>
    <w:p w:rsidRDefault="009C6537" w:rsidP="009C6537" w:rsidR="009C6537" w:rsidRPr="00A23889">
      <w:pPr>
        <w:ind w:firstLine="708"/>
        <w:jc w:val="both"/>
      </w:pPr>
    </w:p>
    <w:p w:rsidRDefault="009C6537" w:rsidP="009C6537" w:rsidR="009C6537" w:rsidRPr="00A23889">
      <w:pPr>
        <w:ind w:firstLine="708"/>
        <w:jc w:val="both"/>
      </w:pPr>
    </w:p>
    <w:p w:rsidRDefault="00E671A5" w:rsidP="00E671A5" w:rsidR="00E671A5" w:rsidRPr="00A23889">
      <w:pPr>
        <w:jc w:val="center"/>
      </w:pPr>
      <w:r w:rsidRPr="00A23889">
        <w:t>r i j e š i o  j e</w:t>
      </w:r>
    </w:p>
    <w:p w:rsidRDefault="003560D7" w:rsidP="003560D7" w:rsidR="003560D7" w:rsidRPr="00A23889">
      <w:pPr>
        <w:jc w:val="both"/>
      </w:pPr>
    </w:p>
    <w:p w:rsidRDefault="004C645A" w:rsidP="003560D7" w:rsidR="004C645A" w:rsidRPr="00A23889">
      <w:pPr>
        <w:jc w:val="both"/>
      </w:pPr>
    </w:p>
    <w:p w:rsidRDefault="00E671A5" w:rsidP="00E671A5" w:rsidR="00E671A5" w:rsidRPr="00A23889">
      <w:pPr>
        <w:pStyle w:val="Odlomakpopisa"/>
        <w:numPr>
          <w:ilvl w:val="0"/>
          <w:numId w:val="29"/>
        </w:numPr>
        <w:jc w:val="both"/>
      </w:pPr>
      <w:r w:rsidRPr="00A23889">
        <w:t xml:space="preserve">Utvrđuju se tražbine </w:t>
      </w:r>
      <w:r w:rsidR="00814724" w:rsidRPr="00A23889">
        <w:rPr>
          <w:b/>
          <w:lang w:val="hr-HR"/>
        </w:rPr>
        <w:t>prvog</w:t>
      </w:r>
      <w:r w:rsidRPr="00A23889">
        <w:t xml:space="preserve"> višeg isplatnog reda:</w:t>
      </w:r>
    </w:p>
    <w:p w:rsidRDefault="003C106D" w:rsidP="003C106D" w:rsidR="003C106D" w:rsidRPr="00A23889">
      <w:pPr>
        <w:jc w:val="both"/>
      </w:pPr>
    </w:p>
    <w:p w:rsidRDefault="00814724" w:rsidP="003560D7" w:rsidR="003560D7" w:rsidRPr="00A23889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 w:rsidRPr="00A23889">
        <w:rPr>
          <w:color w:val="000000"/>
        </w:rPr>
        <w:t>REPUBLIKA HRVATSKA, MINISTARSTVO FINANCIJA, POREZNA UPRAVA, PODRUČNI URED VUKOVAR</w:t>
      </w:r>
      <w:r w:rsidR="003560D7" w:rsidRPr="00A23889">
        <w:rPr>
          <w:color w:val="000000"/>
          <w:lang w:val="hr-HR"/>
        </w:rPr>
        <w:t xml:space="preserve">, </w:t>
      </w:r>
      <w:r w:rsidRPr="00A23889">
        <w:rPr>
          <w:color w:val="000000"/>
        </w:rPr>
        <w:t>Vukovar, Trg Republike Hrvatske 5</w:t>
      </w:r>
      <w:r w:rsidR="00F95747" w:rsidRPr="00A23889">
        <w:t xml:space="preserve">, </w:t>
      </w:r>
      <w:r w:rsidR="00AD47B2" w:rsidRPr="00A23889">
        <w:rPr>
          <w:bCs/>
          <w:color w:val="000000"/>
        </w:rPr>
        <w:t xml:space="preserve">OIB: </w:t>
      </w:r>
      <w:r w:rsidRPr="00A23889">
        <w:t>18683136487</w:t>
      </w:r>
      <w:r w:rsidR="00AD47B2" w:rsidRPr="00A23889">
        <w:rPr>
          <w:bCs/>
          <w:color w:val="000000"/>
        </w:rPr>
        <w:t xml:space="preserve">, </w:t>
      </w:r>
      <w:r w:rsidR="00721A2A" w:rsidRPr="00A23889">
        <w:rPr>
          <w:bCs/>
          <w:color w:val="000000"/>
        </w:rPr>
        <w:t xml:space="preserve">u iznosu od </w:t>
      </w:r>
      <w:r w:rsidRPr="00A23889">
        <w:t xml:space="preserve">34.750,15 </w:t>
      </w:r>
      <w:r w:rsidR="00721A2A" w:rsidRPr="00A23889">
        <w:rPr>
          <w:bCs/>
          <w:color w:val="000000"/>
        </w:rPr>
        <w:t>kn</w:t>
      </w:r>
      <w:r w:rsidR="002C6667" w:rsidRPr="00A23889">
        <w:rPr>
          <w:bCs/>
          <w:color w:val="000000"/>
          <w:lang w:val="hr-HR"/>
        </w:rPr>
        <w:t>,</w:t>
      </w:r>
    </w:p>
    <w:p w:rsidRDefault="003560D7" w:rsidP="003560D7" w:rsidR="003560D7" w:rsidRPr="00A23889">
      <w:pPr>
        <w:pStyle w:val="Odlomakpopisa"/>
        <w:jc w:val="both"/>
        <w:rPr>
          <w:color w:val="000000"/>
        </w:rPr>
      </w:pPr>
    </w:p>
    <w:p w:rsidRDefault="009C6537" w:rsidP="00E671A5" w:rsidR="009C6537" w:rsidRPr="00A23889">
      <w:pPr>
        <w:jc w:val="both"/>
      </w:pPr>
    </w:p>
    <w:p w:rsidRDefault="003B3F6C" w:rsidP="003B3F6C" w:rsidR="003B3F6C" w:rsidRPr="00A23889">
      <w:pPr>
        <w:pStyle w:val="Odlomakpopisa"/>
        <w:numPr>
          <w:ilvl w:val="0"/>
          <w:numId w:val="29"/>
        </w:numPr>
        <w:jc w:val="both"/>
      </w:pPr>
      <w:r w:rsidRPr="00A23889">
        <w:t xml:space="preserve">Utvrđuju se tražbine </w:t>
      </w:r>
      <w:r w:rsidRPr="00A23889">
        <w:rPr>
          <w:b/>
          <w:lang w:val="hr-HR"/>
        </w:rPr>
        <w:t>drugog</w:t>
      </w:r>
      <w:r w:rsidRPr="00A23889">
        <w:t xml:space="preserve"> višeg isplatnog reda: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 w:rsidRPr="00A23889">
        <w:rPr>
          <w:color w:val="000000"/>
        </w:rPr>
        <w:t xml:space="preserve">NEXE GRADNJA d.o.o., Našice, Braće Radića 24, </w:t>
      </w:r>
      <w:r w:rsidRPr="00A23889">
        <w:rPr>
          <w:lang w:val="hr-HR"/>
        </w:rPr>
        <w:t>OIB:</w:t>
      </w:r>
      <w:r w:rsidRPr="00A23889">
        <w:rPr>
          <w:color w:val="000000"/>
        </w:rPr>
        <w:t xml:space="preserve"> 37671722350, </w:t>
      </w:r>
      <w:r w:rsidRPr="00A23889">
        <w:t xml:space="preserve">u iznosu od </w:t>
      </w:r>
      <w:r w:rsidRPr="00A23889">
        <w:rPr>
          <w:color w:val="000000"/>
        </w:rPr>
        <w:t>1.552.768,76    kn</w:t>
      </w:r>
    </w:p>
    <w:p w:rsidRDefault="003B3F6C" w:rsidP="003B3F6C" w:rsidR="003B3F6C" w:rsidRPr="00A23889">
      <w:pPr>
        <w:pStyle w:val="Odlomakpopisa"/>
        <w:jc w:val="both"/>
        <w:rPr>
          <w:rFonts w:eastAsia="Calibri"/>
          <w:color w:val="000000"/>
        </w:rPr>
      </w:pPr>
    </w:p>
    <w:p w:rsidRDefault="003B3F6C" w:rsidP="003B3F6C" w:rsidR="003B3F6C" w:rsidRPr="00A23889">
      <w:pPr>
        <w:pStyle w:val="Odlomakpopisa"/>
        <w:numPr>
          <w:ilvl w:val="0"/>
          <w:numId w:val="31"/>
        </w:numPr>
        <w:jc w:val="both"/>
        <w:rPr>
          <w:color w:val="000000"/>
        </w:rPr>
      </w:pPr>
      <w:r w:rsidRPr="00A23889">
        <w:rPr>
          <w:color w:val="000000"/>
        </w:rPr>
        <w:t>TISAK trgovačko dioničko društvo, Zagreb, Slavonska avenija 11a,</w:t>
      </w:r>
      <w:r w:rsidRPr="00A23889">
        <w:t xml:space="preserve"> </w:t>
      </w:r>
      <w:r w:rsidRPr="00A23889">
        <w:rPr>
          <w:lang w:val="hr-HR"/>
        </w:rPr>
        <w:t>OIB:</w:t>
      </w:r>
      <w:r w:rsidRPr="00A23889">
        <w:rPr>
          <w:color w:val="000000"/>
        </w:rPr>
        <w:t xml:space="preserve"> 75917721668, u iznosu od 29.688,09 kn</w:t>
      </w:r>
    </w:p>
    <w:p w:rsidRDefault="003B3F6C" w:rsidP="003B3F6C" w:rsidR="003B3F6C" w:rsidRPr="00A23889">
      <w:pPr>
        <w:jc w:val="both"/>
        <w:rPr>
          <w:color w:val="000000"/>
        </w:rPr>
      </w:pPr>
    </w:p>
    <w:p w:rsidRDefault="003B3F6C" w:rsidP="003B3F6C" w:rsidR="003B3F6C" w:rsidRPr="00A23889">
      <w:pPr>
        <w:pStyle w:val="Odlomakpopisa"/>
        <w:numPr>
          <w:ilvl w:val="0"/>
          <w:numId w:val="31"/>
        </w:numPr>
        <w:jc w:val="both"/>
        <w:rPr>
          <w:color w:val="000000"/>
        </w:rPr>
      </w:pPr>
      <w:r w:rsidRPr="00A23889">
        <w:rPr>
          <w:color w:val="000000"/>
        </w:rPr>
        <w:t>DRAGIĆ d.o.o., Đakovo, B. A. Mandića 100, OIB: 87168163641, u iznosu od 19.756,48</w:t>
      </w:r>
      <w:r w:rsidRPr="00A23889">
        <w:rPr>
          <w:color w:val="000000"/>
          <w:lang w:val="hr-HR"/>
        </w:rPr>
        <w:t xml:space="preserve"> </w:t>
      </w:r>
      <w:r w:rsidRPr="00A23889">
        <w:rPr>
          <w:color w:val="000000"/>
        </w:rPr>
        <w:t>kn</w:t>
      </w:r>
    </w:p>
    <w:p w:rsidRDefault="003B3F6C" w:rsidP="003B3F6C" w:rsidR="003B3F6C" w:rsidRPr="00A23889">
      <w:pPr>
        <w:jc w:val="both"/>
        <w:rPr>
          <w:color w:val="000000"/>
        </w:rPr>
      </w:pPr>
    </w:p>
    <w:p w:rsidRDefault="003B3F6C" w:rsidP="003B3F6C" w:rsidR="003B3F6C" w:rsidRPr="00A23889">
      <w:pPr>
        <w:pStyle w:val="Odlomakpopisa"/>
        <w:numPr>
          <w:ilvl w:val="0"/>
          <w:numId w:val="31"/>
        </w:numPr>
        <w:jc w:val="both"/>
        <w:rPr>
          <w:color w:val="000000"/>
        </w:rPr>
      </w:pPr>
      <w:r w:rsidRPr="00A23889">
        <w:rPr>
          <w:color w:val="000000"/>
        </w:rPr>
        <w:t>REPUBLIKA HRVATSKA, MINISTARSTVO FINANCIJA, POREZNA UPRAVA, PODRUČNI URED VUKOVAR, Vukovar, Trg Republike Hrvatske 5, OIB: 18683136487, u iznosu od 36.324,64 kn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center"/>
      </w:pPr>
      <w:r w:rsidRPr="00A23889">
        <w:t>Obrazloženje</w:t>
      </w:r>
    </w:p>
    <w:p w:rsidRDefault="003B3F6C" w:rsidP="003B3F6C" w:rsidR="003B3F6C" w:rsidRPr="00A23889"/>
    <w:p w:rsidRDefault="003B3F6C" w:rsidP="003B3F6C" w:rsidR="003B3F6C" w:rsidRPr="00A23889"/>
    <w:p w:rsidRDefault="003B3F6C" w:rsidP="003B3F6C" w:rsidR="003B3F6C" w:rsidRPr="00A23889">
      <w:pPr>
        <w:jc w:val="both"/>
      </w:pPr>
      <w:r w:rsidRPr="00A23889">
        <w:tab/>
        <w:t xml:space="preserve">Na ispitnom ročištu održanom </w:t>
      </w:r>
      <w:r w:rsidR="006D6A1E" w:rsidRPr="00A23889">
        <w:t>6. rujna</w:t>
      </w:r>
      <w:r w:rsidRPr="00A23889">
        <w:t xml:space="preserve"> 2018. ispitane su sve prijavljene tražbine prema iznosima i redu, a koje su prijavljene u roku.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pStyle w:val="Tijeloteksta"/>
        <w:rPr>
          <w:sz w:val="24"/>
        </w:rPr>
      </w:pPr>
      <w:r w:rsidRPr="00A23889">
        <w:rPr>
          <w:sz w:val="24"/>
        </w:rPr>
        <w:lastRenderedPageBreak/>
        <w:tab/>
        <w:t>Sud je temel</w:t>
      </w:r>
      <w:r w:rsidR="006D6A1E" w:rsidRPr="00A23889">
        <w:rPr>
          <w:sz w:val="24"/>
        </w:rPr>
        <w:t>jem čl. 264. Stečajnog zakona (Narodne novine</w:t>
      </w:r>
      <w:r w:rsidRPr="00A23889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ab/>
        <w:t xml:space="preserve">Tražbine navedene pod </w:t>
      </w:r>
      <w:proofErr w:type="spellStart"/>
      <w:r w:rsidRPr="00A23889">
        <w:t>toč</w:t>
      </w:r>
      <w:proofErr w:type="spellEnd"/>
      <w:r w:rsidRPr="00A23889">
        <w:t xml:space="preserve">. I. i II. ovog rješenja stečajni upravitelj je u cijelosti priznao, a radi se o tražbinama prvog i drugog višeg isplatnog reda a koje tražbine nije osporio niti nazočni stečajni vjerovnik, te se stoga smatraju utvrđenim, u smislu odredbi čl. 260., čl. 263.i čl. 265. SZ-a.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ind w:firstLine="708"/>
        <w:jc w:val="both"/>
      </w:pPr>
      <w:r w:rsidRPr="00A23889">
        <w:t xml:space="preserve">Slijedom navedenog, odlučeno je kao u izreci temeljem odredbi čl. 263., čl. 265. i čl. 266. SZ-a. </w:t>
      </w:r>
    </w:p>
    <w:p w:rsidRDefault="003B3F6C" w:rsidP="003B3F6C" w:rsidR="003B3F6C" w:rsidRPr="00A23889">
      <w:pPr>
        <w:ind w:firstLine="708"/>
        <w:jc w:val="both"/>
      </w:pP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  <w:r w:rsidRPr="00A23889">
        <w:rPr>
          <w:sz w:val="24"/>
        </w:rPr>
        <w:t>U Osijeku</w:t>
      </w:r>
      <w:r w:rsidRPr="00A23889">
        <w:rPr>
          <w:sz w:val="24"/>
          <w:lang w:val="hr-HR"/>
        </w:rPr>
        <w:t xml:space="preserve"> </w:t>
      </w:r>
      <w:r w:rsidR="008B7849">
        <w:rPr>
          <w:sz w:val="24"/>
          <w:lang w:val="hr-HR"/>
        </w:rPr>
        <w:t>6</w:t>
      </w:r>
      <w:r w:rsidR="006D6A1E" w:rsidRPr="00A23889">
        <w:rPr>
          <w:sz w:val="24"/>
          <w:lang w:val="hr-HR"/>
        </w:rPr>
        <w:t>. rujna</w:t>
      </w:r>
      <w:r w:rsidRPr="00A23889">
        <w:rPr>
          <w:sz w:val="24"/>
          <w:lang w:val="hr-HR"/>
        </w:rPr>
        <w:t xml:space="preserve"> 2018. </w:t>
      </w: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A23889">
      <w:pPr>
        <w:ind w:firstLine="708" w:left="5664"/>
        <w:jc w:val="both"/>
      </w:pPr>
      <w:r w:rsidRPr="00A23889">
        <w:t xml:space="preserve">    STEČAJNI SUDAC</w:t>
      </w:r>
    </w:p>
    <w:p w:rsidRDefault="003B3F6C" w:rsidP="003B3F6C" w:rsidR="003B3F6C" w:rsidRPr="00A23889">
      <w:pPr>
        <w:ind w:left="4956"/>
        <w:jc w:val="center"/>
      </w:pPr>
      <w:r w:rsidRPr="00A23889">
        <w:t xml:space="preserve">                  mr. sc. Boris Vuković</w:t>
      </w:r>
    </w:p>
    <w:p w:rsidRDefault="003B3F6C" w:rsidP="003B3F6C" w:rsidR="003B3F6C" w:rsidRPr="00A23889">
      <w:pPr>
        <w:jc w:val="both"/>
      </w:pPr>
      <w:r w:rsidRPr="00A23889">
        <w:t xml:space="preserve">Zapisničar: Danijela Špeletić         </w:t>
      </w:r>
    </w:p>
    <w:p w:rsidRDefault="003B3F6C" w:rsidP="003B3F6C" w:rsidR="003B3F6C" w:rsidRPr="00A23889">
      <w:pPr>
        <w:jc w:val="both"/>
      </w:pPr>
      <w:r w:rsidRPr="00A23889">
        <w:t xml:space="preserve">                       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 xml:space="preserve">    </w:t>
      </w:r>
    </w:p>
    <w:p w:rsidRDefault="003B3F6C" w:rsidP="003B3F6C" w:rsidR="003B3F6C" w:rsidRPr="00A23889">
      <w:pPr>
        <w:jc w:val="both"/>
      </w:pPr>
      <w:r w:rsidRPr="00A23889">
        <w:t>UPUTA O PRAVNOM LIJEKU:</w:t>
      </w:r>
    </w:p>
    <w:p w:rsidRDefault="003B3F6C" w:rsidP="003B3F6C" w:rsidR="003B3F6C" w:rsidRPr="00A23889">
      <w:pPr>
        <w:jc w:val="both"/>
      </w:pPr>
      <w:r w:rsidRPr="00A23889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>DNA:</w:t>
      </w:r>
    </w:p>
    <w:p w:rsidRDefault="00D562E9" w:rsidP="00F90CEB" w:rsidR="00F90CEB" w:rsidRPr="00A23889">
      <w:pPr>
        <w:pStyle w:val="Tijeloteksta"/>
        <w:rPr>
          <w:sz w:val="24"/>
        </w:rPr>
      </w:pPr>
      <w:r>
        <w:rPr>
          <w:sz w:val="24"/>
          <w:lang w:val="hr-HR"/>
        </w:rPr>
        <w:t>-</w:t>
      </w:r>
      <w:r w:rsidR="003B3F6C" w:rsidRPr="00A23889">
        <w:rPr>
          <w:sz w:val="24"/>
        </w:rPr>
        <w:t xml:space="preserve">Stečajni upravitelj </w:t>
      </w:r>
      <w:r w:rsidR="00F90CEB" w:rsidRPr="00A23889">
        <w:rPr>
          <w:sz w:val="24"/>
        </w:rPr>
        <w:t xml:space="preserve">Ivo </w:t>
      </w:r>
      <w:proofErr w:type="spellStart"/>
      <w:r w:rsidR="00F90CEB" w:rsidRPr="00A23889">
        <w:rPr>
          <w:sz w:val="24"/>
        </w:rPr>
        <w:t>Mijoč</w:t>
      </w:r>
      <w:proofErr w:type="spellEnd"/>
      <w:r w:rsidR="00F90CEB" w:rsidRPr="00A23889">
        <w:rPr>
          <w:sz w:val="24"/>
        </w:rPr>
        <w:t>, Osijek, Ulica Andrije Hebranga 73</w:t>
      </w:r>
    </w:p>
    <w:p w:rsidRDefault="003B3F6C" w:rsidP="00F90CEB" w:rsidR="003B3F6C" w:rsidRPr="00A23889">
      <w:pPr>
        <w:pStyle w:val="Tijeloteksta"/>
        <w:rPr>
          <w:sz w:val="24"/>
          <w:lang w:val="hr-HR"/>
        </w:rPr>
      </w:pPr>
      <w:r w:rsidRPr="00A23889">
        <w:rPr>
          <w:sz w:val="24"/>
        </w:rPr>
        <w:t xml:space="preserve">-mrežna stranica e-Oglasna ploča sudova </w:t>
      </w:r>
    </w:p>
    <w:p w:rsidRDefault="003B3F6C" w:rsidP="003B3F6C" w:rsidR="003B3F6C" w:rsidRPr="00A23889">
      <w:pPr>
        <w:jc w:val="both"/>
      </w:pPr>
      <w:r w:rsidRPr="00A23889">
        <w:t xml:space="preserve">-kal. </w:t>
      </w:r>
      <w:r w:rsidR="00F90CEB" w:rsidRPr="00A23889">
        <w:t>15.10</w:t>
      </w:r>
      <w:r w:rsidRPr="00A23889">
        <w:t>.2018.</w:t>
      </w:r>
    </w:p>
    <w:p w:rsidRDefault="003B3F6C" w:rsidP="003B3F6C" w:rsidR="003B3F6C" w:rsidRPr="00A23889">
      <w:pPr>
        <w:jc w:val="center"/>
      </w:pPr>
    </w:p>
    <w:p w:rsidRDefault="00FC055E" w:rsidP="003B3F6C" w:rsidR="00FC055E" w:rsidRPr="00A23889">
      <w:pPr>
        <w:jc w:val="center"/>
      </w:pPr>
    </w:p>
    <w:sectPr w:rsidSect="00B92159" w:rsidR="00FC055E" w:rsidRPr="00A238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768" w:rsidR="004D0768">
      <w:r>
        <w:separator/>
      </w:r>
    </w:p>
  </w:endnote>
  <w:endnote w:id="0" w:type="continuationSeparator">
    <w:p w:rsidRDefault="004D0768" w:rsidR="004D0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768" w:rsidR="004D0768">
      <w:r>
        <w:separator/>
      </w:r>
    </w:p>
  </w:footnote>
  <w:footnote w:id="0" w:type="continuationSeparator">
    <w:p w:rsidRDefault="004D0768" w:rsidR="004D0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8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814724" w:rsidP="00814724" w:rsidR="00814724">
    <w:pPr>
      <w:pStyle w:val="Zaglavlje"/>
      <w:jc w:val="right"/>
      <w:rPr>
        <w:lang w:val="hr-HR"/>
      </w:rPr>
    </w:pPr>
    <w:r>
      <w:t>7 St-505/17-3</w:t>
    </w:r>
    <w:r>
      <w:rPr>
        <w:lang w:val="hr-HR"/>
      </w:rPr>
      <w:t>5</w:t>
    </w:r>
  </w:p>
  <w:p w:rsidRDefault="002C7460" w:rsidP="002C7460" w:rsidR="002C7460">
    <w:pPr>
      <w:jc w:val="right"/>
    </w:pP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8173187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3AB" w:rsidP="001B13AB" w:rsidR="00797053" w:rsidRPr="001B13AB">
    <w:pPr>
      <w:pStyle w:val="Zaglavlje"/>
      <w:jc w:val="right"/>
      <w:rPr>
        <w:lang w:val="hr-HR"/>
      </w:rPr>
    </w:pPr>
    <w:r>
      <w:t>7 St-505/17-3</w:t>
    </w:r>
    <w:r>
      <w:rPr>
        <w:lang w:val="hr-HR"/>
      </w:rPr>
      <w:t>5</w:t>
    </w: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0818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768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7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7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PALARI j.d.o.o. za trgovinu i usluge</izvorni_sadrzaj>
    <derivirana_varijabla naziv="DomainObject.Predmet.ProtustrankaFormated_1">  PALARI j.d.o.o. za trgovinu i usluge</derivirana_varijabla>
  </DomainObject.Predmet.ProtustrankaFormated>
  <DomainObject.Predmet.ProtustrankaFormatedOIB>
    <izvorni_sadrzaj>  PALARI j.d.o.o. za trgovinu i usluge, OIB 18985528588</izvorni_sadrzaj>
    <derivirana_varijabla naziv="DomainObject.Predmet.ProtustrankaFormatedOIB_1">  PALARI j.d.o.o. za trgovinu i usluge, OIB 18985528588</derivirana_varijabla>
  </DomainObject.Predmet.ProtustrankaFormatedOIB>
  <DomainObject.Predmet.ProtustrankaFormatedWithAdress>
    <izvorni_sadrzaj> PALARI j.d.o.o. za trgovinu i usluge, Anina 3, 32100 Vinkovci</izvorni_sadrzaj>
    <derivirana_varijabla naziv="DomainObject.Predmet.ProtustrankaFormatedWithAdress_1"> PALARI j.d.o.o. za trgovinu i usluge, Anina 3, 32100 Vinkovci</derivirana_varijabla>
  </DomainObject.Predmet.ProtustrankaFormatedWithAdress>
  <DomainObject.Predmet.ProtustrankaFormatedWithAdressOIB>
    <izvorni_sadrzaj> PALARI j.d.o.o. za trgovinu i usluge, OIB 18985528588, Anina 3, 32100 Vinkovci</izvorni_sadrzaj>
    <derivirana_varijabla naziv="DomainObject.Predmet.ProtustrankaFormatedWithAdressOIB_1"> PALARI j.d.o.o. za trgovinu i usluge, OIB 18985528588, Anina 3, 32100 Vinkovci</derivirana_varijabla>
  </DomainObject.Predmet.ProtustrankaFormatedWithAdressOIB>
  <DomainObject.Predmet.ProtustrankaWithAdress>
    <izvorni_sadrzaj>PALARI j.d.o.o. za trgovinu i usluge Anina 3, 32100 Vinkovci</izvorni_sadrzaj>
    <derivirana_varijabla naziv="DomainObject.Predmet.ProtustrankaWithAdress_1">PALARI j.d.o.o. za trgovinu i usluge Anina 3, 32100 Vinkovci</derivirana_varijabla>
  </DomainObject.Predmet.ProtustrankaWithAdress>
  <DomainObject.Predmet.ProtustrankaWithAdressOIB>
    <izvorni_sadrzaj>PALARI j.d.o.o. za trgovinu i usluge, OIB 18985528588, Anina 3, 32100 Vinkovci</izvorni_sadrzaj>
    <derivirana_varijabla naziv="DomainObject.Predmet.ProtustrankaWithAdressOIB_1">PALARI j.d.o.o. za trgovinu i usluge, OIB 18985528588, Anina 3, 32100 Vinkovci</derivirana_varijabla>
  </DomainObject.Predmet.ProtustrankaWithAdressOIB>
  <DomainObject.Predmet.ProtustrankaNazivFormated>
    <izvorni_sadrzaj>PALARI j.d.o.o. za trgovinu i usluge</izvorni_sadrzaj>
    <derivirana_varijabla naziv="DomainObject.Predmet.ProtustrankaNazivFormated_1">PALARI j.d.o.o. za trgovinu i usluge</derivirana_varijabla>
  </DomainObject.Predmet.ProtustrankaNazivFormated>
  <DomainObject.Predmet.ProtustrankaNazivFormatedOIB>
    <izvorni_sadrzaj>PALARI j.d.o.o. za trgovinu i usluge, OIB 18985528588</izvorni_sadrzaj>
    <derivirana_varijabla naziv="DomainObject.Predmet.ProtustrankaNazivFormatedOIB_1">PALARI j.d.o.o. za trgovinu i usluge, OIB 18985528588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PALARI j.d.o.o. za trgovinu i usluge</item>
    </izvorni_sadrzaj>
    <derivirana_varijabla naziv="DomainObject.Predmet.ProtuStrankaListFormated_1">
      <item>PALARI j.d.o.o. za trgovinu i usluge</item>
    </derivirana_varijabla>
  </DomainObject.Predmet.ProtuStrankaListFormated>
  <DomainObject.Predmet.ProtuStrankaListFormatedOIB>
    <izvorni_sadrzaj>
      <item>PALARI j.d.o.o. za trgovinu i usluge, OIB 18985528588</item>
    </izvorni_sadrzaj>
    <derivirana_varijabla naziv="DomainObject.Predmet.ProtuStrankaListFormatedOIB_1">
      <item>PALARI j.d.o.o. za trgovinu i usluge, OIB 18985528588</item>
    </derivirana_varijabla>
  </DomainObject.Predmet.ProtuStrankaListFormatedOIB>
  <DomainObject.Predmet.ProtuStrankaListFormatedWithAdress>
    <izvorni_sadrzaj>
      <item>PALARI j.d.o.o. za trgovinu i usluge, Anina 3, 32100 Vinkovci</item>
    </izvorni_sadrzaj>
    <derivirana_varijabla naziv="DomainObject.Predmet.ProtuStrankaListFormatedWithAdress_1">
      <item>PALARI j.d.o.o. za trgovinu i usluge, Anina 3, 32100 Vinkovci</item>
    </derivirana_varijabla>
  </DomainObject.Predmet.ProtuStrankaListFormatedWithAdress>
  <DomainObject.Predmet.ProtuStrankaListFormatedWithAdressOIB>
    <izvorni_sadrzaj>
      <item>PALARI j.d.o.o. za trgovinu i usluge, OIB 18985528588, Anina 3, 32100 Vinkovci</item>
    </izvorni_sadrzaj>
    <derivirana_varijabla naziv="DomainObject.Predmet.ProtuStrankaListFormatedWithAdressOIB_1">
      <item>PALARI j.d.o.o. za trgovinu i usluge, OIB 18985528588, Anina 3, 32100 Vinkovci</item>
    </derivirana_varijabla>
  </DomainObject.Predmet.ProtuStrankaListFormatedWithAdressOIB>
  <DomainObject.Predmet.ProtuStrankaListNazivFormated>
    <izvorni_sadrzaj>
      <item>PALARI j.d.o.o. za trgovinu i usluge</item>
    </izvorni_sadrzaj>
    <derivirana_varijabla naziv="DomainObject.Predmet.ProtuStrankaListNazivFormated_1">
      <item>PALARI j.d.o.o. za trgovinu i usluge</item>
    </derivirana_varijabla>
  </DomainObject.Predmet.ProtuStrankaListNazivFormated>
  <DomainObject.Predmet.ProtuStrankaListNazivFormatedOIB>
    <izvorni_sadrzaj>
      <item>PALARI j.d.o.o. za trgovinu i usluge, OIB 18985528588</item>
    </izvorni_sadrzaj>
    <derivirana_varijabla naziv="DomainObject.Predmet.ProtuStrankaListNazivFormatedOIB_1">
      <item>PALARI j.d.o.o. za trgovinu i usluge, OIB 18985528588</item>
    </derivirana_varijabla>
  </DomainObject.Predmet.ProtuStrankaListNazivFormatedOIB>
  <DomainObject.Predmet.OstaliListFormated>
    <izvorni_sadrzaj>
      <item>Robert Lukadinović</item>
      <item>Županijsko državno odvjetništvo u Vukovaru</item>
    </izvorni_sadrzaj>
    <derivirana_varijabla naziv="DomainObject.Predmet.OstaliListFormated_1">
      <item>Robert Lukadinović</item>
      <item>Županijsko državno odvjetništvo u Vukovaru</item>
    </derivirana_varijabla>
  </DomainObject.Predmet.OstaliListFormated>
  <DomainObject.Predmet.OstaliListFormatedOIB>
    <izvorni_sadrzaj>
      <item>Robert Lukadinović, OIB 82974303615</item>
      <item>Županijsko državno odvjetništvo u Vukovaru, OIB 81618487055</item>
    </izvorni_sadrzaj>
    <derivirana_varijabla naziv="DomainObject.Predmet.OstaliListFormatedOIB_1">
      <item>Robert Lukadinović, OIB 82974303615</item>
      <item>Županijsko državno odvjetništvo u Vukovaru, OIB 81618487055</item>
    </derivirana_varijabla>
  </DomainObject.Predmet.OstaliListFormatedOIB>
  <DomainObject.Predmet.OstaliListFormatedWithAdress>
    <izvorni_sadrzaj>
      <item>Robert Lukadinović, Vanje Radauša 24a, 32100 Vinkovci</item>
      <item>Županijsko državno odvjetništvo u Vukovaru, Ulica Andrije Hebranga 2, 32000 Vukovar</item>
    </izvorni_sadrzaj>
    <derivirana_varijabla naziv="DomainObject.Predmet.OstaliListFormatedWithAdress_1">
      <item>Robert Lukadinović, Vanje Radauša 24a, 32100 Vinkovci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Robert Lukadinović, OIB 82974303615, Vanje Radauša 24a, 32100 Vinkovci</item>
      <item>Županijsko državno odvjetništvo u Vukovaru, OIB 81618487055, Ulica Andrije Hebranga 2, 32000 Vukovar</item>
    </izvorni_sadrzaj>
    <derivirana_varijabla naziv="DomainObject.Predmet.OstaliListFormatedWithAdressOIB_1">
      <item>Robert Lukadinović, OIB 82974303615, Vanje Radauša 24a, 32100 Vinkovci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Robert Lukadinović</item>
      <item>Županijsko državno odvjetništvo u Vukovaru</item>
    </izvorni_sadrzaj>
    <derivirana_varijabla naziv="DomainObject.Predmet.OstaliListNazivFormated_1">
      <item>Robert Lukadinović</item>
      <item>Županijsko državno odvjetništvo u Vukovaru</item>
    </derivirana_varijabla>
  </DomainObject.Predmet.OstaliListNazivFormated>
  <DomainObject.Predmet.OstaliListNazivFormatedOIB>
    <izvorni_sadrzaj>
      <item>Robert Lukadinović, OIB 82974303615</item>
      <item>Županijsko državno odvjetništvo u Vukovaru, OIB 81618487055</item>
    </izvorni_sadrzaj>
    <derivirana_varijabla naziv="DomainObject.Predmet.OstaliListNazivFormatedOIB_1">
      <item>Robert Lukadinović, OIB 82974303615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PALARI j.d.o.o. za trgovinu i usluge</izvorni_sadrzaj>
    <derivirana_varijabla naziv="DomainObject.Predmet.ProtustrankaIDrugi_1">PALARI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PALARI j.d.o.o. za trgovinu i usluge, OIB 18985528588, Anina 3, 32100 Vinkovci</izvorni_sadrzaj>
    <derivirana_varijabla naziv="DomainObject.Predmet.ProtustrankaIDrugiAdressOIB_1">PALARI j.d.o.o. za trgovinu i usluge, OIB 18985528588,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PALARI j.d.o.o. za trgovinu i usluge</item>
      <item>Robert Lukadinović</item>
      <item>Županijsko državno odvjetništvo u Vukovaru</item>
    </izvorni_sadrzaj>
    <derivirana_varijabla naziv="DomainObject.Predmet.SudioniciListNaziv_1">
      <item>FINA RC OSIJEK</item>
      <item>PALARI j.d.o.o. za trgovinu i usluge</item>
      <item>Robert Lukadinović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PALARI j.d.o.o. za trgovinu i usluge, OIB 18985528588, Anina 3,32100 Vinkovci</item>
      <item>Robert Lukadinović, OIB 82974303615, Vanje Radauša 24a,32100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PALARI j.d.o.o. za trgovinu i usluge, OIB 18985528588, Anina 3,32100 Vinkovci</item>
      <item>Robert Lukadinović, OIB 82974303615, Vanje Radauša 24a,32100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18985528588</item>
      <item>, OIB 82974303615</item>
      <item>, OIB 81618487055</item>
    </izvorni_sadrzaj>
    <derivirana_varijabla naziv="DomainObject.Predmet.SudioniciListNazivOIB_1">
      <item>, OIB 85821130368</item>
      <item>, OIB 18985528588</item>
      <item>, OIB 82974303615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DCD18-CBAC-4B50-915D-F60716DCF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2175</properties:Characters>
  <properties:Lines>84</properties:Lines>
  <properties:Paragraphs>28</properties:Paragraphs>
  <properties:TotalTime>480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2018-09-06T09:56:00Z</cp:lastPrinted>
  <dcterms:modified xmlns:xsi="http://www.w3.org/2001/XMLSchema-instance" xsi:type="dcterms:W3CDTF">2018-09-11T10:13:00Z</dcterms:modified>
  <cp:revision>583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(-35) PALARI j.d.o.o. IVO 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