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1282" w14:paraId="34d1282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958C6">
        <w:t>2</w:t>
      </w:r>
      <w:r w:rsidR="0072766A">
        <w:t>404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E91F99">
        <w:t>8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72766A" w:rsidR="0072766A">
      <w:pPr>
        <w:jc w:val="both"/>
      </w:pPr>
      <w:r>
        <w:t xml:space="preserve">I           Za dužnika </w:t>
      </w:r>
      <w:r w:rsidR="0072766A">
        <w:t>KOLČAK ADAPTACIJE d.o.o. Zagreb, Heinzelova 32,OIB 31142647643.</w:t>
      </w:r>
    </w:p>
    <w:p w:rsidRDefault="0072766A" w:rsidP="0072766A" w:rsidR="0072766A">
      <w:pPr>
        <w:jc w:val="both"/>
      </w:pP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72766A">
        <w:t>301.840,93 kn</w:t>
      </w:r>
      <w:r>
        <w:t>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B702FF">
        <w:t>8</w:t>
      </w:r>
      <w:r w:rsidR="00B86588">
        <w:t>. siječnja</w:t>
      </w:r>
      <w:r>
        <w:t xml:space="preserve"> 2016.</w:t>
      </w:r>
    </w:p>
    <w:p w:rsidRDefault="00A16D86" w:rsidP="008470A0" w:rsidR="008470A0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8470A0" w:rsidRPr="003D78D9">
        <w:t xml:space="preserve">SUDAC: </w:t>
      </w:r>
    </w:p>
    <w:p w:rsidRDefault="008470A0" w:rsidP="00CF23FE" w:rsidR="008470A0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470A0" w:rsidP="00CF23FE" w:rsidR="008470A0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470A0" w:rsidP="00CF23FE" w:rsidR="008470A0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470A0" w:rsidP="00B95577" w:rsidR="008470A0" w:rsidRPr="003D78D9"/>
    <w:p w:rsidRDefault="00701A10" w:rsidP="008470A0" w:rsidR="00701A10">
      <w:pPr>
        <w:ind w:left="4956"/>
        <w:jc w:val="center"/>
      </w:pPr>
    </w:p>
    <w:p w:rsidRDefault="00BA75DB" w:rsidP="00BA75DB" w:rsidR="00BA75DB">
      <w:pPr>
        <w:jc w:val="center"/>
      </w:pPr>
    </w:p>
    <w:sectPr w:rsidSect="001D2443" w:rsidR="00BA75D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6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86650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42E0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701A10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442E0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2442E0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442E0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2442E0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2404</izvorni_sadrzaj>
    <derivirana_varijabla naziv="DomainObject.Predmet.Broj_1">2404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St-2404/2015</izvorni_sadrzaj>
    <derivirana_varijabla naziv="DomainObject.Predmet.OznakaBroj_1">St-2404/2015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KOLČAK ADAPTACIJE d.o.o.</izvorni_sadrzaj>
    <derivirana_varijabla naziv="DomainObject.Predmet.ProtustrankaFormated_1">  KOLČAK ADAPTACIJE d.o.o.</derivirana_varijabla>
  </DomainObject.Predmet.ProtustrankaFormated>
  <DomainObject.Predmet.ProtustrankaFormatedOIB>
    <izvorni_sadrzaj>  KOLČAK ADAPTACIJE d.o.o., OIB 31142647643</izvorni_sadrzaj>
    <derivirana_varijabla naziv="DomainObject.Predmet.ProtustrankaFormatedOIB_1">  KOLČAK ADAPTACIJE d.o.o., OIB 31142647643</derivirana_varijabla>
  </DomainObject.Predmet.ProtustrankaFormatedOIB>
  <DomainObject.Predmet.ProtustrankaFormatedWithAdress>
    <izvorni_sadrzaj> KOLČAK ADAPTACIJE d.o.o., Heinzelova 32, 10000 Zagreb</izvorni_sadrzaj>
    <derivirana_varijabla naziv="DomainObject.Predmet.ProtustrankaFormatedWithAdress_1"> KOLČAK ADAPTACIJE d.o.o., Heinzelova 32, 10000 Zagreb</derivirana_varijabla>
  </DomainObject.Predmet.ProtustrankaFormatedWithAdress>
  <DomainObject.Predmet.ProtustrankaFormatedWithAdressOIB>
    <izvorni_sadrzaj> KOLČAK ADAPTACIJE d.o.o., OIB 31142647643, Heinzelova 32, 10000 Zagreb</izvorni_sadrzaj>
    <derivirana_varijabla naziv="DomainObject.Predmet.ProtustrankaFormatedWithAdressOIB_1"> KOLČAK ADAPTACIJE d.o.o., OIB 31142647643, Heinzelova 32, 10000 Zagreb</derivirana_varijabla>
  </DomainObject.Predmet.ProtustrankaFormatedWithAdressOIB>
  <DomainObject.Predmet.ProtustrankaWithAdress>
    <izvorni_sadrzaj>KOLČAK ADAPTACIJE d.o.o. Heinzelova 32, 10000 Zagreb</izvorni_sadrzaj>
    <derivirana_varijabla naziv="DomainObject.Predmet.ProtustrankaWithAdress_1">KOLČAK ADAPTACIJE d.o.o. Heinzelova 32, 10000 Zagreb</derivirana_varijabla>
  </DomainObject.Predmet.ProtustrankaWithAdress>
  <DomainObject.Predmet.ProtustrankaWithAdressOIB>
    <izvorni_sadrzaj>KOLČAK ADAPTACIJE d.o.o., OIB 31142647643, Heinzelova 32, 10000 Zagreb</izvorni_sadrzaj>
    <derivirana_varijabla naziv="DomainObject.Predmet.ProtustrankaWithAdressOIB_1">KOLČAK ADAPTACIJE d.o.o., OIB 31142647643, Heinzelova 32, 10000 Zagreb</derivirana_varijabla>
  </DomainObject.Predmet.ProtustrankaWithAdressOIB>
  <DomainObject.Predmet.ProtustrankaNazivFormated>
    <izvorni_sadrzaj>KOLČAK ADAPTACIJE d.o.o.</izvorni_sadrzaj>
    <derivirana_varijabla naziv="DomainObject.Predmet.ProtustrankaNazivFormated_1">KOLČAK ADAPTACIJE d.o.o.</derivirana_varijabla>
  </DomainObject.Predmet.ProtustrankaNazivFormated>
  <DomainObject.Predmet.ProtustrankaNazivFormatedOIB>
    <izvorni_sadrzaj>KOLČAK ADAPTACIJE d.o.o., OIB 31142647643</izvorni_sadrzaj>
    <derivirana_varijabla naziv="DomainObject.Predmet.ProtustrankaNazivFormatedOIB_1">KOLČAK ADAPTACIJE d.o.o., OIB 31142647643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KOLČAK ADAPTACIJE d.o.o.</item>
    </izvorni_sadrzaj>
    <derivirana_varijabla naziv="DomainObject.Predmet.ProtuStrankaListFormated_1">
      <item>KOLČAK ADAPTACIJE d.o.o.</item>
    </derivirana_varijabla>
  </DomainObject.Predmet.ProtuStrankaListFormated>
  <DomainObject.Predmet.ProtuStrankaListFormatedOIB>
    <izvorni_sadrzaj>
      <item>KOLČAK ADAPTACIJE d.o.o., OIB 31142647643</item>
    </izvorni_sadrzaj>
    <derivirana_varijabla naziv="DomainObject.Predmet.ProtuStrankaListFormatedOIB_1">
      <item>KOLČAK ADAPTACIJE d.o.o., OIB 31142647643</item>
    </derivirana_varijabla>
  </DomainObject.Predmet.ProtuStrankaListFormatedOIB>
  <DomainObject.Predmet.ProtuStrankaListFormatedWithAdress>
    <izvorni_sadrzaj>
      <item>KOLČAK ADAPTACIJE d.o.o., Heinzelova 32, 10000 Zagreb</item>
    </izvorni_sadrzaj>
    <derivirana_varijabla naziv="DomainObject.Predmet.ProtuStrankaListFormatedWithAdress_1">
      <item>KOLČAK ADAPTACIJE d.o.o., Heinzelova 32, 10000 Zagreb</item>
    </derivirana_varijabla>
  </DomainObject.Predmet.ProtuStrankaListFormatedWithAdress>
  <DomainObject.Predmet.ProtuStrankaListFormatedWithAdressOIB>
    <izvorni_sadrzaj>
      <item>KOLČAK ADAPTACIJE d.o.o., OIB 31142647643, Heinzelova 32, 10000 Zagreb</item>
    </izvorni_sadrzaj>
    <derivirana_varijabla naziv="DomainObject.Predmet.ProtuStrankaListFormatedWithAdressOIB_1">
      <item>KOLČAK ADAPTACIJE d.o.o., OIB 31142647643, Heinzelova 32, 10000 Zagreb</item>
    </derivirana_varijabla>
  </DomainObject.Predmet.ProtuStrankaListFormatedWithAdressOIB>
  <DomainObject.Predmet.ProtuStrankaListNazivFormated>
    <izvorni_sadrzaj>
      <item>KOLČAK ADAPTACIJE d.o.o.</item>
    </izvorni_sadrzaj>
    <derivirana_varijabla naziv="DomainObject.Predmet.ProtuStrankaListNazivFormated_1">
      <item>KOLČAK ADAPTACIJE d.o.o.</item>
    </derivirana_varijabla>
  </DomainObject.Predmet.ProtuStrankaListNazivFormated>
  <DomainObject.Predmet.ProtuStrankaListNazivFormatedOIB>
    <izvorni_sadrzaj>
      <item>KOLČAK ADAPTACIJE d.o.o., OIB 31142647643</item>
    </izvorni_sadrzaj>
    <derivirana_varijabla naziv="DomainObject.Predmet.ProtuStrankaListNazivFormatedOIB_1">
      <item>KOLČAK ADAPTACIJE d.o.o., OIB 31142647643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KOLČAK ADAPTACIJE d.o.o.</izvorni_sadrzaj>
    <derivirana_varijabla naziv="DomainObject.Predmet.ProtustrankaIDrugi_1">KOLČAK ADAPTACIJE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KOLČAK ADAPTACIJE d.o.o., OIB 31142647643, Heinzelova 32, 10000 Zagreb</izvorni_sadrzaj>
    <derivirana_varijabla naziv="DomainObject.Predmet.ProtustrankaIDrugiAdressOIB_1">KOLČAK ADAPTACIJE d.o.o., OIB 31142647643, Heinzelova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KOLČAK ADAPTACIJE d.o.o.</item>
    </izvorni_sadrzaj>
    <derivirana_varijabla naziv="DomainObject.Predmet.SudioniciListNaziv_1">
      <item>FINA Regionalni centar Zagreb</item>
      <item>KOLČAK ADAPTACIJE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KOLČAK ADAPTACIJE d.o.o., OIB 31142647643, Heinzelova 32,10000 Zagreb</item>
    </izvorni_sadrzaj>
    <derivirana_varijabla naziv="DomainObject.Predmet.SudioniciListAdressOIB_1">
      <item>FINA Regionalni centar Zagreb, OIB 85821130368, Trg svibanjskih žrtava 1995. 1,10000 Zagreb</item>
      <item>KOLČAK ADAPTACIJE d.o.o., OIB 31142647643, Heinzelova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31142647643</item>
    </izvorni_sadrzaj>
    <derivirana_varijabla naziv="DomainObject.Predmet.SudioniciListNazivOIB_1">
      <item>, OIB 85821130368</item>
      <item>, OIB 31142647643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1A7E1-F726-413C-84DA-D1FE2B0F5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238</properties:Words>
  <properties:Characters>1320</properties:Characters>
  <properties:Lines>45</properties:Lines>
  <properties:Paragraphs>18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2016-01-18T13:11:00Z</cp:lastPrinted>
  <dcterms:modified xmlns:xsi="http://www.w3.org/2001/XMLSchema-instance" xsi:type="dcterms:W3CDTF">2016-01-18T13:16:00Z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