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7e00" w14:paraId="e1b7e00"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027FB">
        <w:t>KOKTEL</w:t>
      </w:r>
      <w:r w:rsidR="000A279C">
        <w:t xml:space="preserve"> d.o.o., </w:t>
      </w:r>
      <w:r w:rsidR="007027FB">
        <w:t>Matije Gupca 28, Trogir</w:t>
      </w:r>
      <w:r w:rsidR="000A279C">
        <w:t xml:space="preserve">, OIB: </w:t>
      </w:r>
      <w:r w:rsidR="007027FB">
        <w:t>18060653658</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027FB">
        <w:t>KOKTEL d.o.o., Matije Gupca 28, Trogir, OIB: 18060653658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7027FB"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09</w:t>
      </w:r>
      <w:r w:rsidR="00832712">
        <w:rPr>
          <w:b/>
          <w:u w:val="single"/>
        </w:rPr>
        <w:t>.00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027FB">
        <w:rPr>
          <w:rFonts w:cs="Times New Roman" w:hAnsi="Times New Roman" w:ascii="Times New Roman"/>
          <w:sz w:val="24"/>
          <w:szCs w:val="24"/>
        </w:rPr>
        <w:t>Alfred Bisaku, Matije Gupca 28, Trogir, OIB: 62433118668</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7027FB">
        <w:t>Alfredu Bisaku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7027FB">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027FB">
        <w:t>15. veljače 2016</w:t>
      </w:r>
      <w:r>
        <w:t xml:space="preserve">. godine predložio otvaranje stečajnog postupka nad dužnikom </w:t>
      </w:r>
      <w:r w:rsidR="007027FB">
        <w:t>KOKTEL d.o.o., Matije Gupca 28, Trogir, OIB: 18060653658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7027FB">
        <w:t>11. veljače 2016</w:t>
      </w:r>
      <w:r>
        <w:t xml:space="preserve">. godine u Očevidniku redoslijeda osnova za plaćanje ima evidentirane neizvršene osnove za plaćanje u neprekinutom razdoblju od 120 dana, u ukupnom iznosu od </w:t>
      </w:r>
      <w:r w:rsidR="007027FB">
        <w:t>20.777,84</w:t>
      </w:r>
      <w:r>
        <w:t xml:space="preserve"> kuna, te da prema podacima HZMO ima </w:t>
      </w:r>
      <w:r w:rsidR="007027FB">
        <w:t>2</w:t>
      </w:r>
      <w:r w:rsidR="00832712">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07AAF">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027FB">
      <w:t>501/2016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027FB">
      <w:t>501/2016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17EA6"/>
    <w:rsid w:val="0054141D"/>
    <w:rsid w:val="00607AAF"/>
    <w:rsid w:val="00665B16"/>
    <w:rsid w:val="007027FB"/>
    <w:rsid w:val="0071519E"/>
    <w:rsid w:val="00726D30"/>
    <w:rsid w:val="007F7A84"/>
    <w:rsid w:val="00814EDB"/>
    <w:rsid w:val="00815142"/>
    <w:rsid w:val="0083271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07AAF"/>
    <w:rPr>
      <w:color w:val="808080"/>
      <w:bdr w:space="0" w:sz="0" w:color="auto" w:val="none"/>
      <w:shd w:fill="auto" w:color="auto" w:val="clear"/>
    </w:rPr>
  </w:style>
  <w:style w:customStyle="true" w:styleId="eSPISCCParagraphDefaultFont" w:type="character">
    <w:name w:val="eSPIS_CC_Paragraph Default Font"/>
    <w:basedOn w:val="Zadanifontodlomka"/>
    <w:rsid w:val="00607A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7AAF"/>
    <w:rPr>
      <w:b/>
      <w:bdr w:space="0" w:sz="0" w:color="auto" w:val="none"/>
      <w:shd w:fill="FFFFCC" w:color="auto" w:val="clear"/>
      <w:lang w:val="hr-HR"/>
    </w:rPr>
  </w:style>
  <w:style w:customStyle="true" w:styleId="PozadinaSvijetloCrvena" w:type="character">
    <w:name w:val="Pozadina_SvijetloCrvena"/>
    <w:basedOn w:val="eSPISCCParagraphDefaultFont"/>
    <w:rsid w:val="00607AA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7AA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07AAF"/>
    <w:rPr>
      <w:color w:val="808080"/>
      <w:bdr w:color="auto" w:space="0" w:sz="0" w:val="none"/>
      <w:shd w:color="auto" w:fill="auto" w:val="clear"/>
    </w:rPr>
  </w:style>
  <w:style w:customStyle="1" w:styleId="eSPISCCParagraphDefaultFont" w:type="character">
    <w:name w:val="eSPIS_CC_Paragraph Default Font"/>
    <w:basedOn w:val="Zadanifontodlomka"/>
    <w:rsid w:val="00607A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7AAF"/>
    <w:rPr>
      <w:b/>
      <w:bdr w:color="auto" w:space="0" w:sz="0" w:val="none"/>
      <w:shd w:color="auto" w:fill="FFFFCC" w:val="clear"/>
      <w:lang w:val="hr-HR"/>
    </w:rPr>
  </w:style>
  <w:style w:customStyle="1" w:styleId="PozadinaSvijetloCrvena" w:type="character">
    <w:name w:val="Pozadina_SvijetloCrvena"/>
    <w:basedOn w:val="eSPISCCParagraphDefaultFont"/>
    <w:rsid w:val="00607AA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7AA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ima 2 zaposlenih</izvorni_sadrzaj>
    <derivirana_varijabla naziv="DomainObject.Predmet.PrimjedbaSuca_1">dužnik ima 2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KOKTEL d.o.o. za ugostiteljstvo</izvorni_sadrzaj>
    <derivirana_varijabla naziv="DomainObject.Predmet.ProtustrankaFormated_1">  KOKTEL d.o.o. za ugostiteljstvo</derivirana_varijabla>
  </DomainObject.Predmet.ProtustrankaFormated>
  <DomainObject.Predmet.ProtustrankaFormatedOIB>
    <izvorni_sadrzaj>  KOKTEL d.o.o. za ugostiteljstvo, OIB 18060653658</izvorni_sadrzaj>
    <derivirana_varijabla naziv="DomainObject.Predmet.ProtustrankaFormatedOIB_1">  KOKTEL d.o.o. za ugostiteljstvo, OIB 18060653658</derivirana_varijabla>
  </DomainObject.Predmet.ProtustrankaFormatedOIB>
  <DomainObject.Predmet.ProtustrankaFormatedWithAdress>
    <izvorni_sadrzaj> KOKTEL d.o.o. za ugostiteljstvo, Matije Gupca 28, 21220 Trogir</izvorni_sadrzaj>
    <derivirana_varijabla naziv="DomainObject.Predmet.ProtustrankaFormatedWithAdress_1"> KOKTEL d.o.o. za ugostiteljstvo, Matije Gupca 28, 21220 Trogir</derivirana_varijabla>
  </DomainObject.Predmet.ProtustrankaFormatedWithAdress>
  <DomainObject.Predmet.ProtustrankaFormatedWithAdressOIB>
    <izvorni_sadrzaj> KOKTEL d.o.o. za ugostiteljstvo, OIB 18060653658, Matije Gupca 28, 21220 Trogir</izvorni_sadrzaj>
    <derivirana_varijabla naziv="DomainObject.Predmet.ProtustrankaFormatedWithAdressOIB_1"> KOKTEL d.o.o. za ugostiteljstvo, OIB 18060653658, Matije Gupca 28, 21220 Trogir</derivirana_varijabla>
  </DomainObject.Predmet.ProtustrankaFormatedWithAdressOIB>
  <DomainObject.Predmet.ProtustrankaWithAdress>
    <izvorni_sadrzaj>KOKTEL d.o.o. za ugostiteljstvo Matije Gupca 28, 21220 Trogir</izvorni_sadrzaj>
    <derivirana_varijabla naziv="DomainObject.Predmet.ProtustrankaWithAdress_1">KOKTEL d.o.o. za ugostiteljstvo Matije Gupca 28, 21220 Trogir</derivirana_varijabla>
  </DomainObject.Predmet.ProtustrankaWithAdress>
  <DomainObject.Predmet.ProtustrankaWithAdressOIB>
    <izvorni_sadrzaj>KOKTEL d.o.o. za ugostiteljstvo, OIB 18060653658, Matije Gupca 28, 21220 Trogir</izvorni_sadrzaj>
    <derivirana_varijabla naziv="DomainObject.Predmet.ProtustrankaWithAdressOIB_1">KOKTEL d.o.o. za ugostiteljstvo, OIB 18060653658, Matije Gupca 28, 21220 Trogir</derivirana_varijabla>
  </DomainObject.Predmet.ProtustrankaWithAdressOIB>
  <DomainObject.Predmet.ProtustrankaNazivFormated>
    <izvorni_sadrzaj>KOKTEL d.o.o. za ugostiteljstvo</izvorni_sadrzaj>
    <derivirana_varijabla naziv="DomainObject.Predmet.ProtustrankaNazivFormated_1">KOKTEL d.o.o. za ugostiteljstvo</derivirana_varijabla>
  </DomainObject.Predmet.ProtustrankaNazivFormated>
  <DomainObject.Predmet.ProtustrankaNazivFormatedOIB>
    <izvorni_sadrzaj>KOKTEL d.o.o. za ugostiteljstvo, OIB 18060653658</izvorni_sadrzaj>
    <derivirana_varijabla naziv="DomainObject.Predmet.ProtustrankaNazivFormatedOIB_1">KOKTEL d.o.o. za ugostiteljstvo, OIB 18060653658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20777.84</izvorni_sadrzaj>
    <derivirana_varijabla naziv="DomainObject.Predmet.TrenutnaVrijednost_1">20777.84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KOKTEL d.o.o. za ugostiteljstvo</item>
    </izvorni_sadrzaj>
    <derivirana_varijabla naziv="DomainObject.Predmet.ProtuStrankaListFormated_1">
      <item>KOKTEL d.o.o. za ugostiteljstvo</item>
    </derivirana_varijabla>
  </DomainObject.Predmet.ProtuStrankaListFormated>
  <DomainObject.Predmet.ProtuStrankaListFormatedOIB>
    <izvorni_sadrzaj>
      <item>KOKTEL d.o.o. za ugostiteljstvo, OIB 18060653658</item>
    </izvorni_sadrzaj>
    <derivirana_varijabla naziv="DomainObject.Predmet.ProtuStrankaListFormatedOIB_1">
      <item>KOKTEL d.o.o. za ugostiteljstvo, OIB 18060653658</item>
    </derivirana_varijabla>
  </DomainObject.Predmet.ProtuStrankaListFormatedOIB>
  <DomainObject.Predmet.ProtuStrankaListFormatedWithAdress>
    <izvorni_sadrzaj>
      <item>KOKTEL d.o.o. za ugostiteljstvo, Matije Gupca 28, 21220 Trogir</item>
    </izvorni_sadrzaj>
    <derivirana_varijabla naziv="DomainObject.Predmet.ProtuStrankaListFormatedWithAdress_1">
      <item>KOKTEL d.o.o. za ugostiteljstvo, Matije Gupca 28, 21220 Trogir</item>
    </derivirana_varijabla>
  </DomainObject.Predmet.ProtuStrankaListFormatedWithAdress>
  <DomainObject.Predmet.ProtuStrankaListFormatedWithAdressOIB>
    <izvorni_sadrzaj>
      <item>KOKTEL d.o.o. za ugostiteljstvo, OIB 18060653658, Matije Gupca 28, 21220 Trogir</item>
    </izvorni_sadrzaj>
    <derivirana_varijabla naziv="DomainObject.Predmet.ProtuStrankaListFormatedWithAdressOIB_1">
      <item>KOKTEL d.o.o. za ugostiteljstvo, OIB 18060653658, Matije Gupca 28, 21220 Trogir</item>
    </derivirana_varijabla>
  </DomainObject.Predmet.ProtuStrankaListFormatedWithAdressOIB>
  <DomainObject.Predmet.ProtuStrankaListNazivFormated>
    <izvorni_sadrzaj>
      <item>KOKTEL d.o.o. za ugostiteljstvo</item>
    </izvorni_sadrzaj>
    <derivirana_varijabla naziv="DomainObject.Predmet.ProtuStrankaListNazivFormated_1">
      <item>KOKTEL d.o.o. za ugostiteljstvo</item>
    </derivirana_varijabla>
  </DomainObject.Predmet.ProtuStrankaListNazivFormated>
  <DomainObject.Predmet.ProtuStrankaListNazivFormatedOIB>
    <izvorni_sadrzaj>
      <item>KOKTEL d.o.o. za ugostiteljstvo, OIB 18060653658</item>
    </izvorni_sadrzaj>
    <derivirana_varijabla naziv="DomainObject.Predmet.ProtuStrankaListNazivFormatedOIB_1">
      <item>KOKTEL d.o.o. za ugostiteljstvo, OIB 18060653658</item>
    </derivirana_varijabla>
  </DomainObject.Predmet.ProtuStrankaListNazivFormatedOIB>
  <DomainObject.Predmet.OstaliListFormated>
    <izvorni_sadrzaj>
      <item>Alfred Bisaku</item>
    </izvorni_sadrzaj>
    <derivirana_varijabla naziv="DomainObject.Predmet.OstaliListFormated_1">
      <item>Alfred Bisaku</item>
    </derivirana_varijabla>
  </DomainObject.Predmet.OstaliListFormated>
  <DomainObject.Predmet.OstaliListFormatedOIB>
    <izvorni_sadrzaj>
      <item>Alfred Bisaku, OIB 62433118668</item>
    </izvorni_sadrzaj>
    <derivirana_varijabla naziv="DomainObject.Predmet.OstaliListFormatedOIB_1">
      <item>Alfred Bisaku, OIB 62433118668</item>
    </derivirana_varijabla>
  </DomainObject.Predmet.OstaliListFormatedOIB>
  <DomainObject.Predmet.OstaliListFormatedWithAdress>
    <izvorni_sadrzaj>
      <item>Alfred Bisaku, Matije Gupca 28, 21220 Trogir</item>
    </izvorni_sadrzaj>
    <derivirana_varijabla naziv="DomainObject.Predmet.OstaliListFormatedWithAdress_1">
      <item>Alfred Bisaku, Matije Gupca 28, 21220 Trogir</item>
    </derivirana_varijabla>
  </DomainObject.Predmet.OstaliListFormatedWithAdress>
  <DomainObject.Predmet.OstaliListFormatedWithAdressOIB>
    <izvorni_sadrzaj>
      <item>Alfred Bisaku, OIB 62433118668, Matije Gupca 28, 21220 Trogir</item>
    </izvorni_sadrzaj>
    <derivirana_varijabla naziv="DomainObject.Predmet.OstaliListFormatedWithAdressOIB_1">
      <item>Alfred Bisaku, OIB 62433118668, Matije Gupca 28, 21220 Trogir</item>
    </derivirana_varijabla>
  </DomainObject.Predmet.OstaliListFormatedWithAdressOIB>
  <DomainObject.Predmet.OstaliListNazivFormated>
    <izvorni_sadrzaj>
      <item>Alfred Bisaku</item>
    </izvorni_sadrzaj>
    <derivirana_varijabla naziv="DomainObject.Predmet.OstaliListNazivFormated_1">
      <item>Alfred Bisaku</item>
    </derivirana_varijabla>
  </DomainObject.Predmet.OstaliListNazivFormated>
  <DomainObject.Predmet.OstaliListNazivFormatedOIB>
    <izvorni_sadrzaj>
      <item>Alfred Bisaku, OIB 62433118668</item>
    </izvorni_sadrzaj>
    <derivirana_varijabla naziv="DomainObject.Predmet.OstaliListNazivFormatedOIB_1">
      <item>Alfred Bisaku, OIB 62433118668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KOKTEL d.o.o. za ugostiteljstvo</izvorni_sadrzaj>
    <derivirana_varijabla naziv="DomainObject.Predmet.ProtustrankaIDrugi_1">KOKTEL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KOKTEL d.o.o. za ugostiteljstvo, OIB 18060653658, Matije Gupca 28, 21220 Trogir</izvorni_sadrzaj>
    <derivirana_varijabla naziv="DomainObject.Predmet.ProtustrankaIDrugiAdressOIB_1">KOKTEL d.o.o. za ugostiteljstvo, OIB 18060653658, Matije Gupca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KOKTEL d.o.o. za ugostiteljstvo</item>
      <item>FINANCIJSKA AGENCIJA, RC SPLIT</item>
      <item>Alfred Bisaku</item>
    </izvorni_sadrzaj>
    <derivirana_varijabla naziv="DomainObject.Predmet.SudioniciListNaziv_1">
      <item>KOKTEL d.o.o. za ugostiteljstvo</item>
      <item>FINANCIJSKA AGENCIJA, RC SPLIT</item>
      <item>Alfred Bisaku</item>
    </derivirana_varijabla>
  </DomainObject.Predmet.SudioniciListNaziv>
  <DomainObject.Predmet.SudioniciListAdressOIB>
    <izvorni_sadrzaj>
      <item>KOKTEL d.o.o. za ugostiteljstvo, OIB 18060653658, Matije Gupca 28,21220 Trogir</item>
      <item>FINANCIJSKA AGENCIJA, RC SPLIT, OIB 85821130368, Mažuranićevo šetalište 24 b,21000 Split</item>
      <item>Alfred Bisaku, OIB 62433118668, Matije Gupca 28,21220 Trogir</item>
    </izvorni_sadrzaj>
    <derivirana_varijabla naziv="DomainObject.Predmet.SudioniciListAdressOIB_1">
      <item>KOKTEL d.o.o. za ugostiteljstvo, OIB 18060653658, Matije Gupca 28,21220 Trogir</item>
      <item>FINANCIJSKA AGENCIJA, RC SPLIT, OIB 85821130368, Mažuranićevo šetalište 24 b,21000 Split</item>
      <item>Alfred Bisaku, OIB 62433118668, Matije Gupca 28,21220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18060653658</item>
      <item>, OIB 85821130368</item>
      <item>, OIB 62433118668</item>
    </izvorni_sadrzaj>
    <derivirana_varijabla naziv="DomainObject.Predmet.SudioniciListNazivOIB_1">
      <item>, OIB 18060653658</item>
      <item>, OIB 85821130368</item>
      <item>, OIB 62433118668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5462</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2016-12-28T10:49:00Z</cp:lastPrinted>
  <dcterms:modified xmlns:xsi="http://www.w3.org/2001/XMLSchema-instance" xsi:type="dcterms:W3CDTF">2016-12-28T10:51:00Z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