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9c55" w14:paraId="b379c55" w:rsidRDefault="007D65B8" w:rsidP="00F0523F" w:rsidR="00DC2A67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5355CD" w:rsidR="00390B09" w:rsidRPr="005355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</w:t>
      </w:r>
      <w:r w:rsidR="00F830F7">
        <w:t xml:space="preserve"> </w:t>
      </w:r>
      <w:r>
        <w:t>E</w:t>
      </w:r>
      <w:r w:rsidR="00F830F7">
        <w:t xml:space="preserve"> </w:t>
      </w:r>
      <w:r>
        <w:t>P</w:t>
      </w:r>
      <w:r w:rsidR="00F830F7">
        <w:t xml:space="preserve"> </w:t>
      </w:r>
      <w:r>
        <w:t>U</w:t>
      </w:r>
      <w:r w:rsidR="00F830F7">
        <w:t xml:space="preserve"> </w:t>
      </w:r>
      <w:r>
        <w:t>B</w:t>
      </w:r>
      <w:r w:rsidR="00F830F7">
        <w:t xml:space="preserve"> </w:t>
      </w:r>
      <w:r>
        <w:t>L</w:t>
      </w:r>
      <w:r w:rsidR="00F830F7">
        <w:t xml:space="preserve"> </w:t>
      </w:r>
      <w:r>
        <w:t>I</w:t>
      </w:r>
      <w:r w:rsidR="00F830F7">
        <w:t xml:space="preserve"> </w:t>
      </w:r>
      <w:r>
        <w:t>K</w:t>
      </w:r>
      <w:r w:rsidR="00F830F7">
        <w:t xml:space="preserve"> </w:t>
      </w:r>
      <w:r>
        <w:t>A</w:t>
      </w:r>
      <w:r w:rsidR="00F830F7">
        <w:t xml:space="preserve">   </w:t>
      </w:r>
      <w:r>
        <w:t xml:space="preserve"> H</w:t>
      </w:r>
      <w:r w:rsidR="00F830F7">
        <w:t xml:space="preserve"> </w:t>
      </w:r>
      <w:r>
        <w:t>R</w:t>
      </w:r>
      <w:r w:rsidR="00F830F7">
        <w:t xml:space="preserve"> </w:t>
      </w:r>
      <w:r>
        <w:t>V</w:t>
      </w:r>
      <w:r w:rsidR="00F830F7">
        <w:t xml:space="preserve"> </w:t>
      </w:r>
      <w:r>
        <w:t>A</w:t>
      </w:r>
      <w:r w:rsidR="00F830F7">
        <w:t xml:space="preserve"> </w:t>
      </w:r>
      <w:r>
        <w:t>T</w:t>
      </w:r>
      <w:r w:rsidR="00F830F7">
        <w:t xml:space="preserve"> </w:t>
      </w:r>
      <w:r>
        <w:t>S</w:t>
      </w:r>
      <w:r w:rsidR="00F830F7">
        <w:t xml:space="preserve"> </w:t>
      </w:r>
      <w:r>
        <w:t>K</w:t>
      </w:r>
      <w:r w:rsidR="00F830F7">
        <w:t xml:space="preserve"> </w:t>
      </w:r>
      <w:r>
        <w:t>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F830F7" w:rsidP="00AC3604" w:rsidR="00F830F7">
      <w:pPr>
        <w:jc w:val="both"/>
      </w:pPr>
    </w:p>
    <w:p w:rsidRDefault="006A2523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1. </w:t>
      </w:r>
      <w:proofErr w:type="spellStart"/>
      <w:r>
        <w:t>Dal</w:t>
      </w:r>
      <w:proofErr w:type="spellEnd"/>
      <w:r>
        <w:t xml:space="preserve"> </w:t>
      </w:r>
      <w:proofErr w:type="spellStart"/>
      <w:r>
        <w:t>lago</w:t>
      </w:r>
      <w:proofErr w:type="spellEnd"/>
      <w:r>
        <w:t xml:space="preserve"> </w:t>
      </w:r>
      <w:proofErr w:type="spellStart"/>
      <w:r>
        <w:t>SpA</w:t>
      </w:r>
      <w:proofErr w:type="spellEnd"/>
      <w:r>
        <w:t xml:space="preserve">, OIB: 40976643970, </w:t>
      </w:r>
      <w:proofErr w:type="spellStart"/>
      <w:r>
        <w:rPr>
          <w:rStyle w:val="st1"/>
        </w:rPr>
        <w:t>Via</w:t>
      </w:r>
      <w:proofErr w:type="spellEnd"/>
      <w:r>
        <w:rPr>
          <w:rStyle w:val="st1"/>
        </w:rPr>
        <w:t xml:space="preserve"> </w:t>
      </w:r>
      <w:proofErr w:type="spellStart"/>
      <w:r>
        <w:rPr>
          <w:rStyle w:val="st1"/>
        </w:rPr>
        <w:t>Ca</w:t>
      </w:r>
      <w:proofErr w:type="spellEnd"/>
      <w:r>
        <w:rPr>
          <w:rStyle w:val="st1"/>
        </w:rPr>
        <w:t xml:space="preserve">' </w:t>
      </w:r>
      <w:proofErr w:type="spellStart"/>
      <w:r>
        <w:rPr>
          <w:rStyle w:val="st1"/>
        </w:rPr>
        <w:t>Orecchiona</w:t>
      </w:r>
      <w:proofErr w:type="spellEnd"/>
      <w:r>
        <w:rPr>
          <w:rStyle w:val="st1"/>
        </w:rPr>
        <w:t xml:space="preserve"> 33, I-36016 </w:t>
      </w:r>
      <w:proofErr w:type="spellStart"/>
      <w:r>
        <w:rPr>
          <w:rStyle w:val="st1"/>
        </w:rPr>
        <w:t>Thiene</w:t>
      </w:r>
      <w:proofErr w:type="spellEnd"/>
      <w:r>
        <w:rPr>
          <w:rStyle w:val="st1"/>
        </w:rPr>
        <w:t xml:space="preserve"> </w:t>
      </w:r>
      <w:r>
        <w:t xml:space="preserve">koga zastupaju punomoćnici Ratko </w:t>
      </w:r>
      <w:proofErr w:type="spellStart"/>
      <w:r>
        <w:t>Žurić</w:t>
      </w:r>
      <w:proofErr w:type="spellEnd"/>
      <w:r>
        <w:t xml:space="preserve"> i dr. odvjetnicima u </w:t>
      </w:r>
      <w:proofErr w:type="spellStart"/>
      <w:r>
        <w:t>Žurić</w:t>
      </w:r>
      <w:proofErr w:type="spellEnd"/>
      <w:r>
        <w:t xml:space="preserve"> i Partneri, odvjetničko društvo d.o.o., Zagreb, Ivana Lučića 2A/15, i 2.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INTERIJER-DRVOPANELI d.o.o., </w:t>
      </w:r>
      <w:proofErr w:type="spellStart"/>
      <w:r>
        <w:t>Andrijaševci</w:t>
      </w:r>
      <w:proofErr w:type="spellEnd"/>
      <w:r>
        <w:t>, Tri ruže 18, MBS: 070052353, OIB: 31254770611</w:t>
      </w:r>
      <w:r w:rsidR="00AC3604">
        <w:t xml:space="preserve">, dana </w:t>
      </w:r>
      <w:r>
        <w:t>1</w:t>
      </w:r>
      <w:r w:rsidR="00C11994">
        <w:t>0</w:t>
      </w:r>
      <w:r>
        <w:t xml:space="preserve">. travnja </w:t>
      </w:r>
      <w:r w:rsidR="00AC3604">
        <w:t>201</w:t>
      </w:r>
      <w:r w:rsidR="00CB4E97">
        <w:t>8</w:t>
      </w:r>
      <w:r w:rsidR="00AC3604">
        <w:t>. godine</w:t>
      </w:r>
    </w:p>
    <w:p w:rsidRDefault="00AC3604" w:rsidP="00AC3604" w:rsidR="00AC3604">
      <w:pPr>
        <w:jc w:val="both"/>
      </w:pPr>
    </w:p>
    <w:p w:rsidRDefault="00F830F7" w:rsidP="00AC3604" w:rsidR="00F830F7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CE0949" w:rsidP="00F830F7" w:rsidR="00CE0949"/>
    <w:p w:rsidRDefault="00F830F7" w:rsidP="00F830F7" w:rsidR="00F830F7"/>
    <w:p w:rsidRDefault="00CE0949" w:rsidP="00CE0949" w:rsidR="00CE0949">
      <w:pPr>
        <w:jc w:val="both"/>
      </w:pPr>
      <w:r>
        <w:tab/>
        <w:t xml:space="preserve">I  Odgađa se ročište radi očitovanja o prijedlogu za otvaranje stečajnoga postupka i rasprave o pretpostavkama za ispitivanje uvjeta za otvaranje stečajnog postupka nad dužnikom: INTERIJER-DRVOPANELI d.o.o., </w:t>
      </w:r>
      <w:proofErr w:type="spellStart"/>
      <w:r>
        <w:t>Andrijaševci</w:t>
      </w:r>
      <w:proofErr w:type="spellEnd"/>
      <w:r>
        <w:t>, Tri ruže 18, MBS: 070052353, OIB: 31254770611 zakazano za dan 10. travnja 2018. godine.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CE0949" w:rsidP="00F830F7" w:rsidR="001C0559">
      <w:pPr>
        <w:ind w:firstLine="708"/>
        <w:jc w:val="both"/>
      </w:pPr>
      <w:r>
        <w:t xml:space="preserve">II  </w:t>
      </w:r>
      <w:r w:rsidR="001C0559">
        <w:t xml:space="preserve">Zakazuje se ročište radi očitovanja o prijedlogu za otvaranje stečajnoga postupka i rasprave o pretpostavkama za ispitivanje uvjeta za otvaranje stečajnog postupka nad dužnikom: </w:t>
      </w:r>
      <w:r w:rsidR="00CB4E97">
        <w:t xml:space="preserve">INTERIJER-DRVOPANELI d.o.o., </w:t>
      </w:r>
      <w:proofErr w:type="spellStart"/>
      <w:r w:rsidR="00CB4E97">
        <w:t>Andrijaševci</w:t>
      </w:r>
      <w:proofErr w:type="spellEnd"/>
      <w:r w:rsidR="00CB4E97">
        <w:t>, Tri ruže 18, MBS: 070052353, OIB: 31254770611</w:t>
      </w:r>
      <w:r w:rsidR="00A34ADA">
        <w:t xml:space="preserve">, </w:t>
      </w:r>
      <w:r w:rsidR="001C0559">
        <w:t>za dan</w:t>
      </w:r>
    </w:p>
    <w:p w:rsidRDefault="002A4D86" w:rsidP="00F830F7" w:rsidR="002A4D86">
      <w:pPr>
        <w:ind w:firstLine="708"/>
        <w:jc w:val="both"/>
      </w:pPr>
    </w:p>
    <w:p w:rsidRDefault="00CB4E97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10. svibanj</w:t>
      </w:r>
      <w:r w:rsidR="001C0559" w:rsidRPr="001C0559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7674CC">
        <w:rPr>
          <w:b/>
          <w:u w:val="single"/>
        </w:rPr>
        <w:t>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2A4D86" w:rsidP="00F46C41" w:rsidR="002A4D86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2A4D86" w:rsidP="001C0559" w:rsidR="002A4D86"/>
    <w:p w:rsidRDefault="00700607" w:rsidP="001C0559" w:rsidR="00700607">
      <w:r>
        <w:t>Na ročište se pozivaju:</w:t>
      </w:r>
    </w:p>
    <w:p w:rsidRDefault="001F2FFD" w:rsidP="001C0559" w:rsidR="00A04EE2">
      <w:r>
        <w:t>-predlagatelj FINA Osijek</w:t>
      </w:r>
    </w:p>
    <w:p w:rsidRDefault="001F2FFD" w:rsidP="00CB4E97" w:rsidR="00CB4E97">
      <w:pPr>
        <w:jc w:val="both"/>
        <w:rPr>
          <w:color w:val="000000"/>
        </w:rPr>
      </w:pPr>
      <w:r>
        <w:t>-</w:t>
      </w:r>
      <w:proofErr w:type="spellStart"/>
      <w:r w:rsidR="00CB4E97">
        <w:t>Dal</w:t>
      </w:r>
      <w:proofErr w:type="spellEnd"/>
      <w:r w:rsidR="00CB4E97">
        <w:t xml:space="preserve"> </w:t>
      </w:r>
      <w:proofErr w:type="spellStart"/>
      <w:r w:rsidR="00CB4E97">
        <w:t>Lago</w:t>
      </w:r>
      <w:proofErr w:type="spellEnd"/>
      <w:r w:rsidR="00CB4E97">
        <w:t xml:space="preserve"> </w:t>
      </w:r>
      <w:proofErr w:type="spellStart"/>
      <w:r w:rsidR="00CB4E97">
        <w:t>spa</w:t>
      </w:r>
      <w:proofErr w:type="spellEnd"/>
      <w:r w:rsidR="00CB4E97">
        <w:t xml:space="preserve">, Italija, po punomoćniku odvjetniku Vedranu </w:t>
      </w:r>
      <w:proofErr w:type="spellStart"/>
      <w:r w:rsidR="00CB4E97">
        <w:t>Kopilović</w:t>
      </w:r>
      <w:proofErr w:type="spellEnd"/>
      <w:r w:rsidR="00CB4E97">
        <w:t xml:space="preserve"> iz </w:t>
      </w:r>
      <w:proofErr w:type="spellStart"/>
      <w:r w:rsidR="00CB4E97">
        <w:rPr>
          <w:color w:val="000000"/>
        </w:rPr>
        <w:t>Žurić</w:t>
      </w:r>
      <w:proofErr w:type="spellEnd"/>
      <w:r w:rsidR="00CB4E97">
        <w:rPr>
          <w:color w:val="000000"/>
        </w:rPr>
        <w:t xml:space="preserve"> i Partneri, odvjetničko društvo d.o.o., Zagreb, Ivana Lučića 2A/15</w:t>
      </w:r>
    </w:p>
    <w:p w:rsidRDefault="005355CD" w:rsidP="00CB4E97" w:rsidR="00CB4E97">
      <w:pPr>
        <w:jc w:val="both"/>
      </w:pPr>
      <w:r>
        <w:t xml:space="preserve">-zakonski zastupnik </w:t>
      </w:r>
      <w:r w:rsidR="00CB4E97">
        <w:t xml:space="preserve">dužnika </w:t>
      </w:r>
      <w:r w:rsidR="00CB4E97">
        <w:rPr>
          <w:color w:val="000000"/>
        </w:rPr>
        <w:t>Vlado Farkaš, Križ, Braće Radić 2</w:t>
      </w:r>
    </w:p>
    <w:p w:rsidRDefault="00CB4E97" w:rsidP="00CB4E97" w:rsidR="00CB4E97">
      <w:pPr>
        <w:jc w:val="both"/>
      </w:pPr>
      <w:r>
        <w:t>-dužnik po pun. odvjetniku Tihomiru Zec iz Odvjetničkog društva Zec i Partneri d.o.o., Osijek, K.</w:t>
      </w:r>
      <w:r w:rsidR="0056342B">
        <w:t xml:space="preserve"> </w:t>
      </w:r>
      <w:r>
        <w:t xml:space="preserve">A. Stepinca 4 </w:t>
      </w:r>
    </w:p>
    <w:p w:rsidRDefault="00CB4E97" w:rsidP="00CB4E97" w:rsidR="00CB4E97">
      <w:pPr>
        <w:jc w:val="both"/>
      </w:pPr>
      <w:r>
        <w:t>-pri</w:t>
      </w:r>
      <w:r w:rsidR="0056342B">
        <w:t>vremeni stečajni upravitelj Vinka Ivanković, Vinkovci, Sv. Antuna Padovanskog 5 A</w:t>
      </w:r>
    </w:p>
    <w:p w:rsidRDefault="00294B94" w:rsidP="00CB4E97" w:rsidR="00294B94">
      <w:pPr>
        <w:jc w:val="both"/>
      </w:pPr>
    </w:p>
    <w:p w:rsidRDefault="002A4D86" w:rsidP="00CB4E97" w:rsidR="002A4D86">
      <w:pPr>
        <w:jc w:val="both"/>
      </w:pPr>
    </w:p>
    <w:p w:rsidRDefault="002A4D86" w:rsidP="00CB4E97" w:rsidR="002A4D86">
      <w:pPr>
        <w:jc w:val="both"/>
      </w:pPr>
    </w:p>
    <w:p w:rsidRDefault="00CE0949" w:rsidP="00CE0949" w:rsidR="00CE0949">
      <w:pPr>
        <w:jc w:val="center"/>
      </w:pPr>
      <w:r>
        <w:t>Obrazloženje</w:t>
      </w:r>
    </w:p>
    <w:p w:rsidRDefault="00CE0949" w:rsidP="00F830F7" w:rsidR="00CE0949"/>
    <w:p w:rsidRDefault="002A4D86" w:rsidP="00F830F7" w:rsidR="002A4D86"/>
    <w:p w:rsidRDefault="00CE0949" w:rsidP="00CE0949" w:rsidR="00722B1F">
      <w:pPr>
        <w:jc w:val="both"/>
      </w:pPr>
      <w:r>
        <w:tab/>
        <w:t>Na zahtjev dužnika na ročištu od 10. travnja 2018. za odgodom donošenja odluke o otvaranju stečajnog postupka nad du</w:t>
      </w:r>
      <w:r w:rsidR="008E1789">
        <w:t xml:space="preserve">žnikom </w:t>
      </w:r>
      <w:r>
        <w:t xml:space="preserve"> radi dodjele dodatnog roka za otklanjanje </w:t>
      </w:r>
      <w:r w:rsidR="00294B94">
        <w:t xml:space="preserve">stečajnog razloga, sud je odgodio donošenje odluke o otvaranju stečajnog postupka i zakazao novo ročište </w:t>
      </w:r>
      <w:r w:rsidR="00722B1F">
        <w:t>radi očitovanja o prijedlogu za otvaranje stečajnoga postupka i rasprave o pretpostavkama za ispitivanje uvjeta za otvaranje stečajnog postupka nad dužnikom.</w:t>
      </w:r>
    </w:p>
    <w:p w:rsidRDefault="00722B1F" w:rsidP="00CE0949" w:rsidR="00722B1F">
      <w:pPr>
        <w:jc w:val="both"/>
      </w:pPr>
    </w:p>
    <w:p w:rsidRDefault="00722B1F" w:rsidP="00722B1F" w:rsidR="00722B1F">
      <w:pPr>
        <w:ind w:firstLine="708"/>
        <w:jc w:val="both"/>
      </w:pPr>
      <w:r>
        <w:t xml:space="preserve">Naime, iz iskaza punomoćnika dužnika i priloženih isprava na ročištu (Ugovor o zakupu nekretnina i pokretnina te Ugovor o poslovno tehničkoj suradnji br. 01/17 i priložena e-mail pošta) proizlazi da dužnik radi intenzivno na otklanjanju st. razloga i da pregovara s vjerovnicima radi reprogramiranja postojećih dugova te da očekuje da u koliko sud odgodi današnje ročište da </w:t>
      </w:r>
      <w:r w:rsidR="00B3716E">
        <w:t>bi</w:t>
      </w:r>
      <w:r>
        <w:t xml:space="preserve"> se stvori</w:t>
      </w:r>
      <w:r w:rsidR="005819B5">
        <w:t>l</w:t>
      </w:r>
      <w:r>
        <w:t xml:space="preserve">i uvjeti za nastavak poslovanja dužnika. Pojašnjava da je dužnik dao u zakup nekretninu društvu IF-DRVO d.o.o. koje sada kao zakupnik je pokrenuo proizvodnju te zaposlio 22 bivša radnika dužnika te se izvršavaju sve obveze iz postojećeg ugovora o zakupu nekretnina i pokretnina a koji ugovor se dostavlja sudu u spis. Također navodi da je sklopljen i ugovor o poslovno-tehničkoj suradnji između </w:t>
      </w:r>
      <w:proofErr w:type="spellStart"/>
      <w:r>
        <w:t>Spinvalis</w:t>
      </w:r>
      <w:proofErr w:type="spellEnd"/>
      <w:r>
        <w:t xml:space="preserve"> d.d. i tvrtke IF-Drvo d.o.o. a prema kojemu je cilj premošćivanje trenutne situacije i nastavka proizvodnje.</w:t>
      </w:r>
    </w:p>
    <w:p w:rsidRDefault="00722B1F" w:rsidP="00722B1F" w:rsidR="00722B1F">
      <w:pPr>
        <w:ind w:firstLine="708"/>
        <w:jc w:val="both"/>
      </w:pPr>
    </w:p>
    <w:p w:rsidRDefault="00722B1F" w:rsidP="00722B1F" w:rsidR="00722B1F">
      <w:pPr>
        <w:ind w:firstLine="708"/>
        <w:jc w:val="both"/>
      </w:pPr>
      <w:r>
        <w:t xml:space="preserve">Punomoćnik stečajnog dužnika također u spis dostavlja i Izjavu zakonskog zastupnika društva IF-Drvo d.o.o. prema kojoj se isto društvo voljno uključiti u podmirenje svih dospjelih obveza dužnika te financijskim sredstvima pomoći dužniku kako bi u najdužem roku od 60 dana otpao stečajni razlog nesposobnosti za plaćanje. Nadalje ističe kako najveću vrijednost tvrtke dužnika zapravo činio okvirni ugovor o prodaji trupaca sklopljen sa Hrvatskim šumama d.o.o.od 11.3.2013. godine koji je sklopljen na rok od 10 godina i kojim ugovorom su se Hrvatske šume obvezale dužniku godišnje isporučivati od </w:t>
      </w:r>
      <w:proofErr w:type="spellStart"/>
      <w:r>
        <w:t>cca</w:t>
      </w:r>
      <w:proofErr w:type="spellEnd"/>
      <w:r>
        <w:t xml:space="preserve"> 9413 kubika trupaca godišnje. Kako je u međuvremenu navedeni ugovor raskinut dužnik zajedno sa trgovačkim društvom IF-Drvo d.o.o. i </w:t>
      </w:r>
      <w:proofErr w:type="spellStart"/>
      <w:r>
        <w:t>Spinvalis</w:t>
      </w:r>
      <w:proofErr w:type="spellEnd"/>
      <w:r>
        <w:t xml:space="preserve"> d.o.o. poduzima sve kako bi se navedeni ugovor ponovno sklopio a za što postoji interes </w:t>
      </w:r>
      <w:proofErr w:type="spellStart"/>
      <w:r>
        <w:t>Hrvatskh</w:t>
      </w:r>
      <w:proofErr w:type="spellEnd"/>
      <w:r>
        <w:t xml:space="preserve"> šuma iz razloga što je navedeno društvo </w:t>
      </w:r>
      <w:proofErr w:type="spellStart"/>
      <w:r>
        <w:t>udjeličar</w:t>
      </w:r>
      <w:proofErr w:type="spellEnd"/>
      <w:r>
        <w:t xml:space="preserve"> u društvu dužnika u visini od 49% poslovnog udjela.</w:t>
      </w:r>
    </w:p>
    <w:p w:rsidRDefault="00391FEA" w:rsidP="00722B1F" w:rsidR="00391FEA">
      <w:pPr>
        <w:ind w:firstLine="708"/>
        <w:jc w:val="both"/>
      </w:pPr>
    </w:p>
    <w:p w:rsidRDefault="00391FEA" w:rsidP="00F830F7" w:rsidR="0056342B">
      <w:pPr>
        <w:pStyle w:val="Tijeloteksta"/>
        <w:ind w:firstLine="708"/>
      </w:pPr>
      <w:r w:rsidRPr="00391FEA">
        <w:t>Sud je stoga na temelju čl. 116. Zakona o parničnom postupku ("Narodne novine" br. 53/91, 91/92, 58/93, 112/99, 88/01, 117/03, 88/05, 2/07, 84/08, 123/08, 57/11, 148/11, 25/13 i 89/14)</w:t>
      </w:r>
      <w:r>
        <w:t xml:space="preserve"> i čl. 10. </w:t>
      </w:r>
      <w:r w:rsidRPr="00B8591E">
        <w:t>Stečajnog zakona („Narodne novine“ broj 71/15 i 104/17; u daljnjem tekstu SZ)</w:t>
      </w:r>
      <w:r>
        <w:t xml:space="preserve"> odlučio kao u izreci.</w:t>
      </w:r>
    </w:p>
    <w:p w:rsidRDefault="002A4D86" w:rsidP="00F830F7" w:rsidR="002A4D86">
      <w:pPr>
        <w:pStyle w:val="Tijeloteksta"/>
        <w:ind w:firstLine="708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6342B">
        <w:t>1</w:t>
      </w:r>
      <w:r w:rsidR="00C11994">
        <w:t>0</w:t>
      </w:r>
      <w:r w:rsidR="00F91A0F">
        <w:t xml:space="preserve">. </w:t>
      </w:r>
      <w:r w:rsidR="0056342B">
        <w:t>travnja</w:t>
      </w:r>
      <w:r w:rsidR="009712AC">
        <w:t xml:space="preserve"> 201</w:t>
      </w:r>
      <w:r w:rsidR="0056342B">
        <w:t>8</w:t>
      </w:r>
      <w:r w:rsidR="009712AC">
        <w:t>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bookmarkStart w:name="_GoBack" w:id="0"/>
      <w:bookmarkEnd w:id="0"/>
    </w:p>
    <w:p w:rsidRDefault="00CE0949" w:rsidR="00CE0949">
      <w:pPr>
        <w:jc w:val="both"/>
      </w:pPr>
    </w:p>
    <w:p w:rsidRDefault="00F830F7" w:rsidR="00F830F7">
      <w:pPr>
        <w:jc w:val="both"/>
      </w:pPr>
    </w:p>
    <w:p w:rsidRDefault="00CE0949" w:rsidR="00C11994">
      <w:pPr>
        <w:jc w:val="both"/>
      </w:pPr>
      <w:r>
        <w:t>Zapisničar: Danijela Špeletić</w:t>
      </w:r>
    </w:p>
    <w:p w:rsidRDefault="002A4D86" w:rsidR="002A4D86">
      <w:pPr>
        <w:jc w:val="both"/>
      </w:pPr>
    </w:p>
    <w:p w:rsidRDefault="00F830F7" w:rsidP="00F830F7" w:rsidR="00F830F7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F830F7" w:rsidP="00F830F7" w:rsidR="00F830F7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F830F7" w:rsidR="00F830F7">
      <w:pPr>
        <w:jc w:val="both"/>
      </w:pPr>
    </w:p>
    <w:p w:rsidRDefault="00687A19" w:rsidR="00687A19">
      <w:pPr>
        <w:jc w:val="both"/>
      </w:pPr>
      <w:r>
        <w:t>DNA:</w:t>
      </w:r>
    </w:p>
    <w:p w:rsidRDefault="009C26C2" w:rsidP="009C26C2" w:rsidR="009C26C2" w:rsidRPr="009C26C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>
        <w:t>Dal</w:t>
      </w:r>
      <w:proofErr w:type="spellEnd"/>
      <w:r>
        <w:t xml:space="preserve"> </w:t>
      </w:r>
      <w:proofErr w:type="spellStart"/>
      <w:r>
        <w:t>Lago</w:t>
      </w:r>
      <w:proofErr w:type="spellEnd"/>
      <w:r>
        <w:t xml:space="preserve"> </w:t>
      </w:r>
      <w:proofErr w:type="spellStart"/>
      <w:r>
        <w:t>spa</w:t>
      </w:r>
      <w:proofErr w:type="spellEnd"/>
      <w:r>
        <w:t xml:space="preserve">, Italija, po punomoćniku odvjetniku Vedranu </w:t>
      </w:r>
      <w:proofErr w:type="spellStart"/>
      <w:r>
        <w:t>Kopilović</w:t>
      </w:r>
      <w:proofErr w:type="spellEnd"/>
      <w:r>
        <w:t xml:space="preserve"> iz </w:t>
      </w:r>
      <w:proofErr w:type="spellStart"/>
      <w:r w:rsidRPr="009C26C2">
        <w:rPr>
          <w:color w:val="000000"/>
        </w:rPr>
        <w:t>Žurić</w:t>
      </w:r>
      <w:proofErr w:type="spellEnd"/>
      <w:r w:rsidRPr="009C26C2">
        <w:rPr>
          <w:color w:val="000000"/>
        </w:rPr>
        <w:t xml:space="preserve"> i Partneri, odvjetničko društvo d.o.o., Zagreb, Ivana Lučića 2A/15</w:t>
      </w:r>
    </w:p>
    <w:p w:rsidRDefault="009C26C2" w:rsidP="009C26C2" w:rsidR="009C26C2">
      <w:pPr>
        <w:pStyle w:val="Odlomakpopisa"/>
        <w:numPr>
          <w:ilvl w:val="0"/>
          <w:numId w:val="10"/>
        </w:numPr>
        <w:jc w:val="both"/>
      </w:pPr>
      <w:r>
        <w:t xml:space="preserve">zakonski zastupnik dužnika </w:t>
      </w:r>
      <w:r w:rsidRPr="009C26C2">
        <w:rPr>
          <w:color w:val="000000"/>
        </w:rPr>
        <w:t>Vlado Farkaš, Križ, Braće Radić 2</w:t>
      </w:r>
    </w:p>
    <w:p w:rsidRDefault="009C26C2" w:rsidP="009C26C2" w:rsidR="009C26C2">
      <w:pPr>
        <w:pStyle w:val="Odlomakpopisa"/>
        <w:numPr>
          <w:ilvl w:val="0"/>
          <w:numId w:val="10"/>
        </w:numPr>
        <w:jc w:val="both"/>
      </w:pPr>
      <w:r>
        <w:t xml:space="preserve">dužnik po pun. odvjetniku Tihomiru Zec iz Odvjetničkog društva Zec i Partneri d.o.o., Osijek, K. A. Stepinca 4 </w:t>
      </w:r>
    </w:p>
    <w:p w:rsidRDefault="009C26C2" w:rsidP="009C26C2" w:rsidR="009C26C2">
      <w:pPr>
        <w:pStyle w:val="Odlomakpopisa"/>
        <w:numPr>
          <w:ilvl w:val="0"/>
          <w:numId w:val="10"/>
        </w:numPr>
        <w:jc w:val="both"/>
      </w:pPr>
      <w:r>
        <w:t>privremeni stečajni upravitelj Vinka Ivanković, Vinkovci, Sv. Antuna Padovanskog 5 A</w:t>
      </w:r>
    </w:p>
    <w:p w:rsidRDefault="00CB4E97" w:rsidP="00CB4E97" w:rsidR="00CB4E97" w:rsidRPr="00CB4E9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B4E97">
        <w:rPr>
          <w:color w:val="000000"/>
        </w:rPr>
        <w:t>e</w:t>
      </w:r>
      <w:r w:rsidR="00DC0FDB">
        <w:rPr>
          <w:color w:val="000000"/>
        </w:rPr>
        <w:t>-</w:t>
      </w:r>
      <w:r w:rsidRPr="00CB4E97">
        <w:rPr>
          <w:color w:val="000000"/>
        </w:rPr>
        <w:t>Ogl</w:t>
      </w:r>
      <w:r w:rsidR="00DC0FDB">
        <w:rPr>
          <w:color w:val="000000"/>
        </w:rPr>
        <w:t>asna ploča</w:t>
      </w:r>
    </w:p>
    <w:p w:rsidRDefault="00CB4E97" w:rsidP="00CB4E97" w:rsidR="00687A19">
      <w:pPr>
        <w:pStyle w:val="Odlomakpopisa"/>
        <w:numPr>
          <w:ilvl w:val="0"/>
          <w:numId w:val="10"/>
        </w:numPr>
        <w:jc w:val="both"/>
      </w:pPr>
      <w:r w:rsidRPr="00CB4E97">
        <w:rPr>
          <w:color w:val="000000"/>
        </w:rPr>
        <w:t>R 10.5.</w:t>
      </w:r>
      <w:r w:rsidR="009C26C2">
        <w:rPr>
          <w:color w:val="000000"/>
        </w:rPr>
        <w:t>20</w:t>
      </w:r>
      <w:r w:rsidRPr="00CB4E97">
        <w:rPr>
          <w:color w:val="000000"/>
        </w:rPr>
        <w:t>18. u 9,00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8FF" w:rsidR="002748FF">
      <w:r>
        <w:separator/>
      </w:r>
    </w:p>
  </w:endnote>
  <w:endnote w:id="0" w:type="continuationSeparator">
    <w:p w:rsidRDefault="002748FF" w:rsidR="00274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8FF" w:rsidR="002748FF">
      <w:r>
        <w:separator/>
      </w:r>
    </w:p>
  </w:footnote>
  <w:footnote w:id="0" w:type="continuationSeparator">
    <w:p w:rsidRDefault="002748FF" w:rsidR="00274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D86" w:rsidR="002A4D86">
    <w:pPr>
      <w:pStyle w:val="Zaglavlje"/>
      <w:framePr w:y="1" w:xAlign="center" w:vAnchor="text" w:hAnchor="margin" w:wrap="around"/>
      <w:rPr>
        <w:rStyle w:val="Brojstranice"/>
      </w:rPr>
    </w:pPr>
  </w:p>
  <w:p w:rsidRDefault="004F62DE" w:rsidP="002A4D86" w:rsidR="004F62DE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D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4D86" w:rsidP="002A4D86" w:rsidR="002A4D86">
    <w:pPr>
      <w:jc w:val="right"/>
    </w:pPr>
    <w:r>
      <w:t>7 St-1526/17-23</w:t>
    </w:r>
  </w:p>
  <w:p w:rsidRDefault="004F62DE" w:rsidP="002A4D86" w:rsidR="004F62DE">
    <w:r>
      <w:tab/>
    </w:r>
    <w:r>
      <w:tab/>
    </w: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0F7" w:rsidP="00F830F7" w:rsidR="004F62DE">
    <w:pPr>
      <w:jc w:val="right"/>
    </w:pPr>
    <w:r>
      <w:t>7 St-1526/17-23</w:t>
    </w: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1F2FFD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748FF"/>
    <w:rsid w:val="00290596"/>
    <w:rsid w:val="002906AD"/>
    <w:rsid w:val="00293017"/>
    <w:rsid w:val="00293EE7"/>
    <w:rsid w:val="00294B94"/>
    <w:rsid w:val="00297704"/>
    <w:rsid w:val="002A4D86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1FEA"/>
    <w:rsid w:val="003949DB"/>
    <w:rsid w:val="00397DD0"/>
    <w:rsid w:val="003A1F3D"/>
    <w:rsid w:val="003A2003"/>
    <w:rsid w:val="003A3426"/>
    <w:rsid w:val="003A41A8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55CD"/>
    <w:rsid w:val="00537F04"/>
    <w:rsid w:val="00542C00"/>
    <w:rsid w:val="00543045"/>
    <w:rsid w:val="00563213"/>
    <w:rsid w:val="0056342B"/>
    <w:rsid w:val="00571EB4"/>
    <w:rsid w:val="00572080"/>
    <w:rsid w:val="00576C91"/>
    <w:rsid w:val="005807EA"/>
    <w:rsid w:val="005819B5"/>
    <w:rsid w:val="00587002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2523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B1F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1789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26C2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4EE2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716E"/>
    <w:rsid w:val="00B401A4"/>
    <w:rsid w:val="00B50BAC"/>
    <w:rsid w:val="00B51724"/>
    <w:rsid w:val="00B51E52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1994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959E0"/>
    <w:rsid w:val="00CB4E97"/>
    <w:rsid w:val="00CC6036"/>
    <w:rsid w:val="00CD6314"/>
    <w:rsid w:val="00CE0949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0FDB"/>
    <w:rsid w:val="00DC1D90"/>
    <w:rsid w:val="00DC2A67"/>
    <w:rsid w:val="00DD4557"/>
    <w:rsid w:val="00DD4D01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30F7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26C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391F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1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4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26C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391F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1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4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St-1526/2017-23</izvorni_sadrzaj>
    <derivirana_varijabla naziv="DomainObject.Oznaka_1">St-1526/2017-23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INTERIJER-DRVOPANELI društvo s ograničenom odgovornošću za proizvodnju i trgovinu zastupanog po punomoćniku ODVJETNIČKO DRUŠTVO ZEC i PARTNERI društvo s ograničenom odgovornošću; INTERIJER-DRVOPANELI društvo s ograničenom odgovornošću za proizvodnju i trgovinu zastupanog po punomoćniku Vlado Farkaš</izvorni_sadrzaj>
    <derivirana_varijabla naziv="DomainObject.Predmet.ProtustrankaFormated_1">  INTERIJER-DRVOPANELI društvo s ograničenom odgovornošću za proizvodnju i trgovinu zastupanog po punomoćniku ODVJETNIČKO DRUŠTVO ZEC i PARTNERI društvo s ograničenom odgovornošću; INTERIJER-DRVOPANELI društvo s ograničenom odgovornošću za proizvodnju i trgovinu zastupanog po punomoćniku Vlado Farkaš</derivirana_varijabla>
  </DomainObject.Predmet.ProtustrankaFormated>
  <DomainObject.Predmet.ProtustrankaFormatedOIB>
    <izvorni_sadrzaj>  INTERIJER-DRVOPANELI društvo s ograničenom odgovornošću za proizvodnju i trgovinu, OIB 31254770611 zastupanog po punomoćniku ODVJETNIČKO DRUŠTVO ZEC i PARTNERI društvo s ograničenom odgovornošću; INTERIJER-DRVOPANELI društvo s ograničenom odgovornošću za proizvodnju i trgovinu, OIB 31254770611 zastupanog po punomoćniku Vlado Farkaš</izvorni_sadrzaj>
    <derivirana_varijabla naziv="DomainObject.Predmet.ProtustrankaFormatedOIB_1">  INTERIJER-DRVOPANELI društvo s ograničenom odgovornošću za proizvodnju i trgovinu, OIB 31254770611 zastupanog po punomoćniku ODVJETNIČKO DRUŠTVO ZEC i PARTNERI društvo s ograničenom odgovornošću; INTERIJER-DRVOPANELI društvo s ograničenom odgovornošću za proizvodnju i trgovinu, OIB 31254770611 zastupanog po punomoćniku Vlado Farkaš</derivirana_varijabla>
  </DomainObject.Predmet.ProtustrankaFormatedOIB>
  <DomainObject.Predmet.ProtustrankaFormatedWithAdress>
    <izvorni_sadrzaj> INTERIJER-DRVOPANELI društvo s ograničenom odgovornošću za proizvodnju i trgovinu, Tri ruže 18, 32271 Andrijaševci zastupanog po punomoćniku ODVJETNIČKO DRUŠTVO ZEC i PARTNERI društvo s ograničenom odgovornošću; INTERIJER-DRVOPANELI društvo s ograničenom odgovornošću za proizvodnju i trgovinu, Tri ruže 18, 32271 Andrijaševci zastupanog po punomoćniku Vlado Farkaš</izvorni_sadrzaj>
    <derivirana_varijabla naziv="DomainObject.Predmet.ProtustrankaFormatedWithAdress_1"> INTERIJER-DRVOPANELI društvo s ograničenom odgovornošću za proizvodnju i trgovinu, Tri ruže 18, 32271 Andrijaševci zastupanog po punomoćniku ODVJETNIČKO DRUŠTVO ZEC i PARTNERI društvo s ograničenom odgovornošću; INTERIJER-DRVOPANELI društvo s ograničenom odgovornošću za proizvodnju i trgovinu, Tri ruže 18, 32271 Andrijaševci zastupanog po punomoćniku Vlado Farkaš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 zastupanog po punomoćniku ODVJETNIČKO DRUŠTVO ZEC i PARTNERI društvo s ograničenom odgovornošću; INTERIJER-DRVOPANELI društvo s ograničenom odgovornošću za proizvodnju i trgovinu, OIB 31254770611, Tri ruže 18, 32271 Andrijaševci zastupanog po punomoćniku Vlado Farkaš</izvorni_sadrzaj>
    <derivirana_varijabla naziv="DomainObject.Predmet.ProtustrankaFormatedWithAdressOIB_1"> INTERIJER-DRVOPANELI društvo s ograničenom odgovornošću za proizvodnju i trgovinu, OIB 31254770611, Tri ruže 18, 32271 Andrijaševci zastupanog po punomoćniku ODVJETNIČKO DRUŠTVO ZEC i PARTNERI društvo s ograničenom odgovornošću; INTERIJER-DRVOPANELI društvo s ograničenom odgovornošću za proizvodnju i trgovinu, OIB 31254770611, Tri ruže 18, 32271 Andrijaševci zastupanog po punomoćniku Vlado Farkaš</derivirana_varijabla>
  </DomainObject.Predmet.ProtustrankaFormatedWithAdressOIB>
  <DomainObject.Predmet.ProtustrankaWithAdress>
    <izvorni_sadrzaj>INTERIJER-DRVOPANELI društvo s ograničenom odgovornošću za proizvodnju i trgovinu Tri ruže 18, 32271 Andrijaševci, 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Andrijaševci, 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Andrijaševci, 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Andrijaševci, 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trgovinu,INTERIJER-DRVOPANELI društvo s ograničenom odgovornošću za proizvodnju i trgovinu</izvorni_sadrzaj>
    <derivirana_varijabla naziv="DomainObject.Predmet.ProtustrankaNazivFormated_1">INTERIJER-DRVOPANELI društvo s ograničenom odgovornošću za proizvodnju i trgovinu,INTERIJER-DRVOPANELI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31254770611,INTERIJER-DRVOPANELI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31254770611,INTERIJER-DRVOPANELI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 zastupanog po punomoćniku ODVJETNIČKO DRUŠTVO ZEC i PARTNERI društvo s ograničenom odgovornošću</item>
      <item>INTERIJER-DRVOPANELI društvo s ograničenom odgovornošću za proizvodnju i trgovinu zastupanog po punomoćniku Vlado Farkaš</item>
    </izvorni_sadrzaj>
    <derivirana_varijabla naziv="DomainObject.Predmet.ProtuStrankaListFormated_1">
      <item>INTERIJER-DRVOPANELI društvo s ograničenom odgovornošću za proizvodnju i trgovinu zastupanog po punomoćniku ODVJETNIČKO DRUŠTVO ZEC i PARTNERI društvo s ograničenom odgovornošću</item>
      <item>INTERIJER-DRVOPANELI društvo s ograničenom odgovornošću za proizvodnju i trgovinu zastupanog po punomoćniku Vlado Farkaš</item>
    </derivirana_varijabla>
  </DomainObject.Predmet.ProtuStrankaListFormated>
  <DomainObject.Predmet.ProtuStrankaListFormatedOIB>
    <izvorni_sadrzaj>
      <item>INTERIJER-DRVOPANELI društvo s ograničenom odgovornošću za proizvodnju i trgovinu, OIB 31254770611 zastupanog po punomoćniku ODVJETNIČKO DRUŠTVO ZEC i PARTNERI društvo s ograničenom odgovornošću</item>
      <item>INTERIJER-DRVOPANELI društvo s ograničenom odgovornošću za proizvodnju i trgovinu, OIB 31254770611 zastupanog po punomoćniku Vlado Farkaš</item>
    </izvorni_sadrzaj>
    <derivirana_varijabla naziv="DomainObject.Predmet.ProtuStrankaListFormatedOIB_1">
      <item>INTERIJER-DRVOPANELI društvo s ograničenom odgovornošću za proizvodnju i trgovinu, OIB 31254770611 zastupanog po punomoćniku ODVJETNIČKO DRUŠTVO ZEC i PARTNERI društvo s ograničenom odgovornošću</item>
      <item>INTERIJER-DRVOPANELI društvo s ograničenom odgovornošću za proizvodnju i trgovinu, OIB 31254770611 zastupanog po punomoćniku Vlado Farkaš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 zastupanog po punomoćniku ODVJETNIČKO DRUŠTVO ZEC i PARTNERI društvo s ograničenom odgovornošću</item>
      <item>INTERIJER-DRVOPANELI društvo s ograničenom odgovornošću za proizvodnju i trgovinu, Tri ruže 18, 32271 Andrijaševci zastupanog po punomoćniku Vlado Farkaš</item>
    </izvorni_sadrzaj>
    <derivirana_varijabla naziv="DomainObject.Predmet.ProtuStrankaListFormatedWithAdress_1">
      <item>INTERIJER-DRVOPANELI društvo s ograničenom odgovornošću za proizvodnju i trgovinu, Tri ruže 18, 32271 Andrijaševci zastupanog po punomoćniku ODVJETNIČKO DRUŠTVO ZEC i PARTNERI društvo s ograničenom odgovornošću</item>
      <item>INTERIJER-DRVOPANELI društvo s ograničenom odgovornošću za proizvodnju i trgovinu, Tri ruže 18, 32271 Andrijaševci zastupanog po punomoćniku Vlado Farkaš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 zastupanog po punomoćniku ODVJETNIČKO DRUŠTVO ZEC i PARTNERI društvo s ograničenom odgovornošću</item>
      <item>INTERIJER-DRVOPANELI društvo s ograničenom odgovornošću za proizvodnju i trgovinu, OIB 31254770611, Tri ruže 18, 32271 Andrijaševci zastupanog po punomoćniku Vlado Farkaš</item>
    </izvorni_sadrzaj>
    <derivirana_varijabla naziv="DomainObject.Predmet.ProtuStrankaListFormatedWithAdressOIB_1">
      <item>INTERIJER-DRVOPANELI društvo s ograničenom odgovornošću za proizvodnju i trgovinu, OIB 31254770611, Tri ruže 18, 32271 Andrijaševci zastupanog po punomoćniku ODVJETNIČKO DRUŠTVO ZEC i PARTNERI društvo s ograničenom odgovornošću</item>
      <item>INTERIJER-DRVOPANELI društvo s ograničenom odgovornošću za proizvodnju i trgovinu, OIB 31254770611, Tri ruže 18, 32271 Andrijaševci zastupanog po punomoćniku Vlado Farkaš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ODVJETNIČKO DRUŠTVO ZEC i PARTNERI društvo s ograničenom odgovornošću punomoćnik sudionika u postupku INTERIJER-DRVOPANELI društvo s ograničenom odgovornošću za proizvodnju i trgovinu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ODVJETNIČKO DRUŠTVO ZEC i PARTNERI društvo s ograničenom odgovornošću punomoćnik sudionika u postupku INTERIJER-DRVOPANELI društvo s ograničenom odgovornošću za proizvodnju i trgovinu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ODVJETNIČKO DRUŠTVO ZEC i PARTNERI društvo s ograničenom odgovornošću, OIB 75053512512 punomoćnik sudionika u postupku INTERIJER-DRVOPANELI društvo s ograničenom odgovornošću za proizvodnju i trgovinu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ODVJETNIČKO DRUŠTVO ZEC i PARTNERI društvo s ograničenom odgovornošću, OIB 75053512512 punomoćnik sudionika u postupku INTERIJER-DRVOPANELI društvo s ograničenom odgovornošću za proizvodnju i trgovinu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ODVJETNIČKO DRUŠTVO ZEC i PARTNERI društvo s ograničenom odgovornošću, Ulica kardinala Alojzija Stepinca 4, 31000 Osijek punomoćnik sudionika u postupku INTERIJER-DRVOPANELI društvo s ograničenom odgovornošću za proizvodnju i trgovinu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ODVJETNIČKO DRUŠTVO ZEC i PARTNERI društvo s ograničenom odgovornošću, Ulica kardinala Alojzija Stepinca 4, 31000 Osijek punomoćnik sudionika u postupku INTERIJER-DRVOPANELI društvo s ograničenom odgovornošću za proizvodnju i trgovinu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ODVJETNIČKO DRUŠTVO ZEC i PARTNERI društvo s ograničenom odgovornošću, OIB 75053512512, Ulica kardinala Alojzija Stepinca 4, 31000 Osijek punomoćnik sudionika u postupku INTERIJER-DRVOPANELI društvo s ograničenom odgovornošću za proizvodnju i trgovinu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ODVJETNIČKO DRUŠTVO ZEC i PARTNERI društvo s ograničenom odgovornošću, OIB 75053512512, Ulica kardinala Alojzija Stepinca 4, 31000 Osijek punomoćnik sudionika u postupku INTERIJER-DRVOPANELI društvo s ograničenom odgovornošću za proizvodnju i trgovinu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  <item>ODVJETNIČKO DRUŠTVO ZEC i PARTNERI društvo s ograničenom odgovornošću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  <item>ODVJETNIČKO DRUŠTVO ZEC i PARTNERI društvo s ograničenom odgovornošću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  <item>ODVJETNIČKO DRUŠTVO ZEC i PARTNERI društvo s ograničenom odgovornošću, OIB 75053512512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  <item>ODVJETNIČKO DRUŠTVO ZEC i PARTNERI društvo s ograničenom odgovornošću, OIB 75053512512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St-1526/2017-23</izvorni_sadrzaj>
    <derivirana_varijabla naziv="DomainObject.PoslovniBrojDokumenta_1">St-1526/2017-23</derivirana_varijabla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 i dr.</izvorni_sadrzaj>
    <derivirana_varijabla naziv="DomainObject.Predmet.ProtustrankaIDrugi_1">INTERIJER-DRVOPANELI društvo s ograničenom odgovornošću za proizvodnju i trgovinu i dr.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 i dr.</izvorni_sadrzaj>
    <derivirana_varijabla naziv="DomainObject.Predmet.ProtustrankaIDrugiAdressOIB_1">INTERIJER-DRVOPANELI društvo s ograničenom odgovornošću za proizvodnju i trgovinu, OIB 31254770611, Tri ruže 18, 32271 Andrijaševci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ODVJETNIČKO DRUŠTVO ZEC i PARTNERI društvo s ograničenom odgovornošću</item>
    </izvorni_sadrzaj>
    <derivirana_varijabla naziv="DomainObject.Predmet.SudioniciListNaziv_1"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ODVJETNIČKO DRUŠTVO ZEC i PARTNERI društvo s ograničenom odgovornošću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ODVJETNIČKO DRUŠTVO ZEC i PARTNERI društvo s ograničenom odgovornošću, OIB 75053512512, Ulica kardinala Alojzija Stepinca 4,31000 Osijek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ODVJETNIČKO DRUŠTVO ZEC i PARTNERI društvo s ograničenom odgovornošću, OIB 75053512512,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31254770611</item>
      <item>, OIB 85821130368</item>
      <item>, OIB 03894745705</item>
      <item>, OIB 16248973049</item>
      <item>, OIB 81618487055</item>
      <item>, OIB 75053512512</item>
    </izvorni_sadrzaj>
    <derivirana_varijabla naziv="DomainObject.Predmet.SudioniciListNazivOIB_1">
      <item>, OIB 40976643970</item>
      <item>, OIB 31254770611</item>
      <item>, OIB 31254770611</item>
      <item>, OIB 85821130368</item>
      <item>, OIB 03894745705</item>
      <item>, OIB 16248973049</item>
      <item>, OIB 81618487055</item>
      <item>, OIB 75053512512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786</properties:Words>
  <properties:Characters>4359</properties:Characters>
  <properties:Lines>107</properties:Lines>
  <properties:Paragraphs>34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2018-04-18T06:38:00Z</cp:lastPrinted>
  <dcterms:modified xmlns:xsi="http://www.w3.org/2001/XMLSchema-instance" xsi:type="dcterms:W3CDTF">2018-04-18T06:42:00Z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St-1526/2017-23 / Odluka - Rješenje (1526-17_POZIV_PRETHODNI_POSTUPAK.docx)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