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5d3609" w14:paraId="e5d3609" w:rsidRDefault="00144E5C" w:rsidP="00144E5C" w:rsidR="00144E5C" w:rsidRPr="00144E5C">
      <w:pPr>
        <w15:collapsed w:val="false"/>
        <w:rPr>
          <w:rFonts w:cs="Arial" w:hAnsi="Arial" w:ascii="Arial"/>
          <w:b/>
          <w:lang w:val="hr-HR"/>
        </w:rPr>
      </w:pPr>
      <w:bookmarkStart w:name="_GoBack" w:id="0"/>
      <w:bookmarkEnd w:id="0"/>
      <w:r w:rsidRPr="00144E5C">
        <w:rPr>
          <w:rFonts w:cs="Arial" w:hAnsi="Arial" w:ascii="Arial"/>
          <w:b/>
          <w:lang w:val="hr-HR"/>
        </w:rPr>
        <w:t>D.JUG d.o.o. – u stečaju</w:t>
      </w:r>
      <w:r w:rsidR="00BE52E1">
        <w:rPr>
          <w:rFonts w:cs="Arial" w:hAnsi="Arial" w:ascii="Arial"/>
          <w:b/>
          <w:lang w:val="hr-HR"/>
        </w:rPr>
        <w:tab/>
      </w:r>
      <w:r w:rsidR="00BE52E1">
        <w:rPr>
          <w:rFonts w:cs="Arial" w:hAnsi="Arial" w:ascii="Arial"/>
          <w:b/>
          <w:lang w:val="hr-HR"/>
        </w:rPr>
        <w:tab/>
      </w:r>
      <w:r w:rsidR="00BE52E1">
        <w:rPr>
          <w:rFonts w:cs="Arial" w:hAnsi="Arial" w:ascii="Arial"/>
          <w:b/>
          <w:lang w:val="hr-HR"/>
        </w:rPr>
        <w:tab/>
      </w:r>
      <w:r w:rsidR="00BE52E1">
        <w:rPr>
          <w:rFonts w:cs="Arial" w:hAnsi="Arial" w:ascii="Arial"/>
          <w:b/>
          <w:lang w:val="hr-HR"/>
        </w:rPr>
        <w:tab/>
      </w:r>
      <w:r w:rsidR="00BE52E1">
        <w:rPr>
          <w:rFonts w:cs="Arial" w:hAnsi="Arial" w:ascii="Arial"/>
          <w:b/>
          <w:lang w:val="hr-HR"/>
        </w:rPr>
        <w:tab/>
      </w:r>
      <w:r w:rsidR="00BE52E1">
        <w:rPr>
          <w:rFonts w:cs="Arial" w:hAnsi="Arial" w:ascii="Arial"/>
          <w:b/>
          <w:lang w:val="hr-HR"/>
        </w:rPr>
        <w:tab/>
      </w:r>
      <w:r w:rsidR="00BE52E1">
        <w:rPr>
          <w:rFonts w:cs="Arial" w:hAnsi="Arial" w:ascii="Arial"/>
          <w:b/>
          <w:lang w:val="hr-HR"/>
        </w:rPr>
        <w:tab/>
        <w:t>Obrazac 20.</w:t>
      </w:r>
    </w:p>
    <w:p w:rsidRDefault="00144E5C" w:rsidP="00144E5C" w:rsidR="00144E5C">
      <w:pPr>
        <w:rPr>
          <w:rFonts w:cs="Arial" w:hAnsi="Arial" w:ascii="Arial"/>
          <w:b/>
          <w:lang w:val="hr-HR"/>
        </w:rPr>
      </w:pPr>
      <w:r w:rsidRPr="00144E5C">
        <w:rPr>
          <w:rFonts w:cs="Arial" w:hAnsi="Arial" w:ascii="Arial"/>
          <w:b/>
          <w:lang w:val="hr-HR"/>
        </w:rPr>
        <w:t>Zagrebačka 5</w:t>
      </w:r>
    </w:p>
    <w:p w:rsidRDefault="00144E5C" w:rsidP="00144E5C" w:rsidR="00144E5C" w:rsidRPr="00144E5C">
      <w:pPr>
        <w:rPr>
          <w:rFonts w:cs="Arial" w:hAnsi="Arial" w:ascii="Arial"/>
          <w:b/>
          <w:lang w:val="hr-HR"/>
        </w:rPr>
      </w:pPr>
      <w:r w:rsidRPr="00144E5C">
        <w:rPr>
          <w:rFonts w:cs="Arial" w:hAnsi="Arial" w:ascii="Arial"/>
          <w:b/>
          <w:lang w:val="hr-HR"/>
        </w:rPr>
        <w:t>Dugo Selo</w:t>
      </w:r>
    </w:p>
    <w:p w:rsidRDefault="00144E5C" w:rsidP="00144E5C" w:rsidR="00144E5C" w:rsidRPr="00144E5C">
      <w:pPr>
        <w:rPr>
          <w:rFonts w:cs="Arial" w:hAnsi="Arial" w:ascii="Arial"/>
          <w:b/>
          <w:lang w:val="hr-HR"/>
        </w:rPr>
      </w:pPr>
      <w:r w:rsidRPr="00144E5C">
        <w:rPr>
          <w:rFonts w:cs="Arial" w:hAnsi="Arial" w:ascii="Arial"/>
          <w:b/>
          <w:lang w:val="hr-HR"/>
        </w:rPr>
        <w:t>OIB 22462439540</w:t>
      </w:r>
    </w:p>
    <w:p w:rsidRDefault="00BE52E1" w:rsidP="00144E5C" w:rsidR="00144E5C">
      <w:pPr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Stečajni upravitelj J.D.Suić, dipl.iur.</w:t>
      </w:r>
    </w:p>
    <w:p w:rsidRDefault="00BE52E1" w:rsidP="00144E5C" w:rsidR="00BE52E1">
      <w:pPr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 xml:space="preserve">e-mail: </w:t>
      </w:r>
      <w:hyperlink r:id="rId10" w:history="true">
        <w:r w:rsidRPr="00DE753A">
          <w:rPr>
            <w:rStyle w:val="Hiperveza"/>
            <w:rFonts w:cs="Arial" w:hAnsi="Arial" w:ascii="Arial"/>
            <w:b/>
            <w:lang w:val="hr-HR"/>
          </w:rPr>
          <w:t>duskosuic@gmail.com</w:t>
        </w:r>
      </w:hyperlink>
    </w:p>
    <w:p w:rsidRDefault="00BE52E1" w:rsidP="00144E5C" w:rsidR="00BE52E1">
      <w:pPr>
        <w:rPr>
          <w:rFonts w:cs="Arial" w:hAnsi="Arial" w:ascii="Arial"/>
          <w:b/>
          <w:lang w:val="hr-HR"/>
        </w:rPr>
      </w:pPr>
    </w:p>
    <w:p w:rsidRDefault="00144E5C" w:rsidP="00144E5C" w:rsidR="00144E5C">
      <w:pPr>
        <w:rPr>
          <w:rFonts w:cs="Arial" w:hAnsi="Arial" w:ascii="Arial"/>
          <w:b/>
          <w:lang w:val="hr-HR"/>
        </w:rPr>
      </w:pPr>
    </w:p>
    <w:p w:rsidRDefault="00144E5C" w:rsidP="00144E5C" w:rsidR="00144E5C" w:rsidRPr="00144E5C">
      <w:pPr>
        <w:rPr>
          <w:rFonts w:cs="Arial" w:hAnsi="Arial" w:ascii="Arial"/>
          <w:b/>
          <w:lang w:val="hr-HR"/>
        </w:rPr>
      </w:pPr>
      <w:r w:rsidRPr="00144E5C">
        <w:rPr>
          <w:rFonts w:cs="Arial" w:hAnsi="Arial" w:ascii="Arial"/>
          <w:b/>
          <w:lang w:val="hr-HR"/>
        </w:rPr>
        <w:t>89.St-4308/16</w:t>
      </w: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BE52E1" w:rsidR="00BE52E1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BE52E1" w:rsidR="00BE52E1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  <w:t>TRGOVAČKI SUD U ZAGREBU</w:t>
      </w:r>
    </w:p>
    <w:p w:rsidRDefault="00BE52E1" w:rsidR="00BE52E1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  <w:t>Stečajni sudac</w:t>
      </w:r>
    </w:p>
    <w:p w:rsidRDefault="00BE52E1" w:rsidR="00BE52E1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  <w:t>Na broj: 89. St-4308/16-42</w:t>
      </w:r>
    </w:p>
    <w:p w:rsidRDefault="00D72F3E" w:rsidP="00BE52E1" w:rsidR="00D72F3E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BE52E1" w:rsidP="00BE52E1" w:rsidR="00BE52E1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D72F3E" w:rsidP="00BE52E1" w:rsidR="00D72F3E">
      <w:pPr>
        <w:spacing w:lineRule="auto" w:line="360"/>
        <w:rPr>
          <w:rFonts w:cs="Arial" w:hAnsi="Arial" w:ascii="Arial"/>
          <w:b/>
          <w:bCs/>
          <w:iCs/>
          <w:sz w:val="28"/>
          <w:szCs w:val="28"/>
          <w:lang w:val="hr-HR"/>
        </w:rPr>
      </w:pPr>
      <w:r w:rsidRPr="00D72F3E">
        <w:rPr>
          <w:rFonts w:cs="Arial" w:hAnsi="Arial" w:ascii="Arial"/>
          <w:b/>
          <w:bCs/>
          <w:iCs/>
          <w:sz w:val="28"/>
          <w:szCs w:val="28"/>
          <w:lang w:val="hr-HR"/>
        </w:rPr>
        <w:t>IZVJEŠĆE STEČAJNOG UPRAVITELJA</w:t>
      </w:r>
      <w:r w:rsidR="00BE52E1">
        <w:rPr>
          <w:rFonts w:cs="Arial" w:hAnsi="Arial" w:ascii="Arial"/>
          <w:b/>
          <w:bCs/>
          <w:iCs/>
          <w:sz w:val="28"/>
          <w:szCs w:val="28"/>
          <w:lang w:val="hr-HR"/>
        </w:rPr>
        <w:t xml:space="preserve"> O TIJEKU STEČAJNOG</w:t>
      </w:r>
    </w:p>
    <w:p w:rsidRDefault="00BE52E1" w:rsidP="00BE52E1" w:rsidR="00BE52E1">
      <w:pPr>
        <w:spacing w:lineRule="auto" w:line="360"/>
        <w:rPr>
          <w:rFonts w:cs="Arial" w:hAnsi="Arial" w:ascii="Arial"/>
          <w:b/>
          <w:bCs/>
          <w:iCs/>
          <w:sz w:val="28"/>
          <w:szCs w:val="28"/>
          <w:lang w:val="hr-HR"/>
        </w:rPr>
      </w:pPr>
      <w:r>
        <w:rPr>
          <w:rFonts w:cs="Arial" w:hAnsi="Arial" w:ascii="Arial"/>
          <w:b/>
          <w:bCs/>
          <w:iCs/>
          <w:sz w:val="28"/>
          <w:szCs w:val="28"/>
          <w:lang w:val="hr-HR"/>
        </w:rPr>
        <w:t>POSTUPKA I STANJU STEČAJNE MASE</w:t>
      </w:r>
    </w:p>
    <w:p w:rsidRDefault="00BE52E1" w:rsidP="00BE52E1" w:rsidR="00BE52E1">
      <w:pPr>
        <w:spacing w:lineRule="auto" w:line="360"/>
        <w:rPr>
          <w:rFonts w:cs="Arial" w:hAnsi="Arial" w:ascii="Arial"/>
          <w:b/>
          <w:bCs/>
          <w:iCs/>
          <w:sz w:val="28"/>
          <w:szCs w:val="28"/>
          <w:lang w:val="hr-HR"/>
        </w:rPr>
      </w:pPr>
    </w:p>
    <w:p w:rsidRDefault="00F85C97" w:rsidP="00BE52E1" w:rsidR="00F85C97">
      <w:pPr>
        <w:spacing w:lineRule="auto" w:line="360"/>
        <w:rPr>
          <w:rFonts w:cs="Arial" w:hAnsi="Arial" w:ascii="Arial"/>
          <w:b/>
          <w:bCs/>
          <w:iCs/>
          <w:lang w:val="hr-HR"/>
        </w:rPr>
      </w:pPr>
    </w:p>
    <w:p w:rsidRDefault="00BE52E1" w:rsidP="00BE52E1" w:rsidR="00BE52E1">
      <w:pPr>
        <w:spacing w:lineRule="auto" w:line="360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Nadležni sud:</w:t>
      </w:r>
      <w:r>
        <w:rPr>
          <w:rFonts w:cs="Arial" w:hAnsi="Arial" w:ascii="Arial"/>
          <w:b/>
          <w:bCs/>
          <w:iCs/>
          <w:lang w:val="hr-HR"/>
        </w:rPr>
        <w:tab/>
        <w:t>Trgovački sud u Zagrebu</w:t>
      </w:r>
    </w:p>
    <w:p w:rsidRDefault="00BE52E1" w:rsidP="00BE52E1" w:rsidR="00BE52E1">
      <w:pPr>
        <w:spacing w:lineRule="auto" w:line="360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Posl.br. spisa:</w:t>
      </w:r>
      <w:r>
        <w:rPr>
          <w:rFonts w:cs="Arial" w:hAnsi="Arial" w:ascii="Arial"/>
          <w:b/>
          <w:bCs/>
          <w:iCs/>
          <w:lang w:val="hr-HR"/>
        </w:rPr>
        <w:tab/>
        <w:t>89. St-4308/16-42</w:t>
      </w:r>
    </w:p>
    <w:p w:rsidRDefault="00BE52E1" w:rsidP="00BE52E1" w:rsidR="00BE52E1">
      <w:pPr>
        <w:spacing w:lineRule="auto" w:line="360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Dužnik:</w:t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  <w:t>D.Jug d.o.o. u stečaju</w:t>
      </w:r>
    </w:p>
    <w:p w:rsidRDefault="00BE52E1" w:rsidP="00BE52E1" w:rsidR="00BE52E1">
      <w:pPr>
        <w:spacing w:lineRule="auto" w:line="360"/>
        <w:rPr>
          <w:rFonts w:cs="Arial" w:hAnsi="Arial" w:ascii="Arial"/>
          <w:b/>
          <w:bCs/>
          <w:iCs/>
          <w:lang w:val="hr-HR"/>
        </w:rPr>
      </w:pPr>
    </w:p>
    <w:p w:rsidRDefault="00BE52E1" w:rsidP="00BE52E1" w:rsidR="00BE52E1">
      <w:pPr>
        <w:spacing w:lineRule="auto" w:line="360"/>
        <w:rPr>
          <w:rFonts w:cs="Arial" w:hAnsi="Arial" w:ascii="Arial"/>
          <w:b/>
          <w:bCs/>
          <w:iCs/>
          <w:lang w:val="hr-HR"/>
        </w:rPr>
      </w:pPr>
    </w:p>
    <w:p w:rsidRDefault="00BE52E1" w:rsidP="00BE52E1" w:rsidR="00BE52E1">
      <w:pPr>
        <w:numPr>
          <w:ilvl w:val="0"/>
          <w:numId w:val="18"/>
        </w:numPr>
        <w:spacing w:lineRule="auto" w:line="360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TIJEK STEČAJNOG POSTUPKA OD 01.07.2018. DO 01.11.2018.</w:t>
      </w:r>
    </w:p>
    <w:p w:rsidRDefault="00BE52E1" w:rsidP="00BE52E1" w:rsidR="00BE52E1">
      <w:pPr>
        <w:spacing w:lineRule="auto" w:line="360"/>
        <w:rPr>
          <w:rFonts w:cs="Arial" w:hAnsi="Arial" w:ascii="Arial"/>
          <w:b/>
          <w:bCs/>
          <w:iCs/>
          <w:lang w:val="hr-HR"/>
        </w:rPr>
      </w:pPr>
    </w:p>
    <w:p w:rsidRDefault="00BE52E1" w:rsidP="00BE52E1" w:rsidR="00BE52E1">
      <w:pPr>
        <w:numPr>
          <w:ilvl w:val="0"/>
          <w:numId w:val="19"/>
        </w:numPr>
        <w:spacing w:lineRule="auto" w:line="360"/>
        <w:rPr>
          <w:rFonts w:cs="Arial" w:hAnsi="Arial" w:ascii="Arial"/>
          <w:bCs/>
          <w:iCs/>
          <w:lang w:val="hr-HR"/>
        </w:rPr>
      </w:pPr>
      <w:r w:rsidRPr="00BE52E1">
        <w:rPr>
          <w:rFonts w:cs="Arial" w:hAnsi="Arial" w:ascii="Arial"/>
          <w:bCs/>
          <w:iCs/>
          <w:lang w:val="hr-HR"/>
        </w:rPr>
        <w:t xml:space="preserve">Na </w:t>
      </w:r>
      <w:r>
        <w:rPr>
          <w:rFonts w:cs="Arial" w:hAnsi="Arial" w:ascii="Arial"/>
          <w:bCs/>
          <w:iCs/>
          <w:lang w:val="hr-HR"/>
        </w:rPr>
        <w:t>Skupštini  vjerovnika 28. Lipnja 2018. Godine prihvaćen je Izvještaj stečajnog upravitelja o gospodarskom položaju dužnika i uzrocima otvaranja stečajnog postupka</w:t>
      </w:r>
    </w:p>
    <w:p w:rsidRDefault="00BE52E1" w:rsidP="00BE52E1" w:rsidR="00BE52E1">
      <w:pPr>
        <w:numPr>
          <w:ilvl w:val="0"/>
          <w:numId w:val="19"/>
        </w:num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>Ovlašten je stečajni upravitelj da pristupi po Rješenju o unovčenju nekretnine dužnika prema procjeni sudskog vještaka</w:t>
      </w:r>
    </w:p>
    <w:p w:rsidRDefault="00BE52E1" w:rsidP="00BE52E1" w:rsidR="00BE52E1">
      <w:pPr>
        <w:numPr>
          <w:ilvl w:val="0"/>
          <w:numId w:val="19"/>
        </w:num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>Utvrđeno je da dužnik nema mogućnosti nastavka poslovanja zbog nesposobnosti za plaćenje i prezaduženosti.</w:t>
      </w:r>
    </w:p>
    <w:p w:rsidRDefault="00BE52E1" w:rsidP="00BE52E1" w:rsidR="00BE52E1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BE52E1" w:rsidP="00BE52E1" w:rsidR="00BE52E1">
      <w:p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>Ukupno priznata potraživanja vjerovnika iznose 397.750,64 kn.</w:t>
      </w:r>
    </w:p>
    <w:p w:rsidRDefault="00BE52E1" w:rsidP="00BE52E1" w:rsidR="00BE52E1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BE52E1" w:rsidP="00BE52E1" w:rsidR="00BE52E1">
      <w:p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lastRenderedPageBreak/>
        <w:t>Razlučni vjerovnici:</w:t>
      </w:r>
    </w:p>
    <w:p w:rsidRDefault="00BE52E1" w:rsidP="00BE52E1" w:rsidR="00BE52E1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BE52E1" w:rsidP="00BE52E1" w:rsidR="00BE52E1">
      <w:pPr>
        <w:numPr>
          <w:ilvl w:val="0"/>
          <w:numId w:val="19"/>
        </w:num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>RBA d.d. Austria</w:t>
      </w:r>
      <w:r>
        <w:rPr>
          <w:rFonts w:cs="Arial" w:hAnsi="Arial" w:ascii="Arial"/>
          <w:bCs/>
          <w:iCs/>
          <w:lang w:val="hr-HR"/>
        </w:rPr>
        <w:tab/>
      </w:r>
      <w:r>
        <w:rPr>
          <w:rFonts w:cs="Arial" w:hAnsi="Arial" w:ascii="Arial"/>
          <w:bCs/>
          <w:iCs/>
          <w:lang w:val="hr-HR"/>
        </w:rPr>
        <w:tab/>
      </w:r>
      <w:r>
        <w:rPr>
          <w:rFonts w:cs="Arial" w:hAnsi="Arial" w:ascii="Arial"/>
          <w:bCs/>
          <w:iCs/>
          <w:lang w:val="hr-HR"/>
        </w:rPr>
        <w:tab/>
      </w:r>
      <w:r>
        <w:rPr>
          <w:rFonts w:cs="Arial" w:hAnsi="Arial" w:ascii="Arial"/>
          <w:bCs/>
          <w:iCs/>
          <w:lang w:val="hr-HR"/>
        </w:rPr>
        <w:tab/>
        <w:t>33.995,72 kn</w:t>
      </w:r>
    </w:p>
    <w:p w:rsidRDefault="00993705" w:rsidP="00BE52E1" w:rsidR="00BE52E1">
      <w:pPr>
        <w:spacing w:lineRule="auto" w:line="360"/>
        <w:ind w:left="72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>(O</w:t>
      </w:r>
      <w:r w:rsidR="00BE52E1">
        <w:rPr>
          <w:rFonts w:cs="Arial" w:hAnsi="Arial" w:ascii="Arial"/>
          <w:bCs/>
          <w:iCs/>
          <w:lang w:val="hr-HR"/>
        </w:rPr>
        <w:t>vrv-4352/16 od 11.08.2016.)</w:t>
      </w:r>
    </w:p>
    <w:p w:rsidRDefault="00BE52E1" w:rsidP="00BE52E1" w:rsidR="00BE52E1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BE52E1" w:rsidP="00BE52E1" w:rsidR="00BE52E1">
      <w:pPr>
        <w:numPr>
          <w:ilvl w:val="0"/>
          <w:numId w:val="19"/>
        </w:num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>Z</w:t>
      </w:r>
      <w:r w:rsidR="00993705">
        <w:rPr>
          <w:rFonts w:cs="Arial" w:hAnsi="Arial" w:ascii="Arial"/>
          <w:bCs/>
          <w:iCs/>
          <w:lang w:val="hr-HR"/>
        </w:rPr>
        <w:t>a</w:t>
      </w:r>
      <w:r>
        <w:rPr>
          <w:rFonts w:cs="Arial" w:hAnsi="Arial" w:ascii="Arial"/>
          <w:bCs/>
          <w:iCs/>
          <w:lang w:val="hr-HR"/>
        </w:rPr>
        <w:t>grebačka banka d.d. Zagreb</w:t>
      </w:r>
      <w:r>
        <w:rPr>
          <w:rFonts w:cs="Arial" w:hAnsi="Arial" w:ascii="Arial"/>
          <w:bCs/>
          <w:iCs/>
          <w:lang w:val="hr-HR"/>
        </w:rPr>
        <w:tab/>
      </w:r>
      <w:r>
        <w:rPr>
          <w:rFonts w:cs="Arial" w:hAnsi="Arial" w:ascii="Arial"/>
          <w:bCs/>
          <w:iCs/>
          <w:lang w:val="hr-HR"/>
        </w:rPr>
        <w:tab/>
        <w:t>330.458,44 kn</w:t>
      </w:r>
    </w:p>
    <w:p w:rsidRDefault="00993705" w:rsidP="00993705" w:rsidR="00993705">
      <w:pPr>
        <w:spacing w:lineRule="auto" w:line="360"/>
        <w:ind w:left="72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>(Ovrv-824/16 od 15.03.2016.)</w:t>
      </w:r>
    </w:p>
    <w:p w:rsidRDefault="00993705" w:rsidP="00993705" w:rsidR="00993705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993705" w:rsidP="00993705" w:rsidR="00993705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993705" w:rsidP="00993705" w:rsidR="00993705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993705" w:rsidP="00993705" w:rsidR="00993705" w:rsidRPr="00993705">
      <w:pPr>
        <w:numPr>
          <w:ilvl w:val="0"/>
          <w:numId w:val="18"/>
        </w:numPr>
        <w:spacing w:lineRule="auto" w:line="360"/>
        <w:rPr>
          <w:rFonts w:cs="Arial" w:hAnsi="Arial" w:ascii="Arial"/>
          <w:b/>
          <w:bCs/>
          <w:iCs/>
          <w:lang w:val="hr-HR"/>
        </w:rPr>
      </w:pPr>
      <w:r w:rsidRPr="00993705">
        <w:rPr>
          <w:rFonts w:cs="Arial" w:hAnsi="Arial" w:ascii="Arial"/>
          <w:b/>
          <w:bCs/>
          <w:iCs/>
          <w:lang w:val="hr-HR"/>
        </w:rPr>
        <w:t>STANJE STEČAJNE MASE</w:t>
      </w:r>
    </w:p>
    <w:p w:rsidRDefault="00993705" w:rsidP="00993705" w:rsidR="00993705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993705" w:rsidP="00993705" w:rsidR="00BE52E1">
      <w:p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>Nastavno na upit iz zaključka od 17.10.2018. godine, vezano za aktualno stanje glede unovčenja stečajne mase D.JUG d.o.o. u stečaju, u nastavku vam iznosim kratni pregled stanja sudskih postupaka koji se odnose na imovinu stečajnog dužnika.</w:t>
      </w:r>
    </w:p>
    <w:p w:rsidRDefault="00993705" w:rsidP="00993705" w:rsidR="00993705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993705" w:rsidP="00993705" w:rsidR="00993705">
      <w:p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>Stečajni dužnik je zemljišnoknjižni vlasnik nekretnine upisane u zemljišne knjige Općinskog građanskog suda u Zagrebu, Stalna služba Dugo Selo, z.k.ul. 2792 k.č.br. 703/1, k.o. Dugo Selo – 59 – suvlasnički dio: 131/10000 etažno vlasništvo (E-59) 2, povezano s vlasništvom posebnog dijela, u naravi – stan u potkrovlju sa spremištem 58 m2 i parkirnim mjestom na adresi u Dugom Selu, Ante Starčevića 10.</w:t>
      </w:r>
    </w:p>
    <w:p w:rsidRDefault="00993705" w:rsidP="00993705" w:rsidR="00993705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993705" w:rsidP="00993705" w:rsidR="00993705">
      <w:p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>Budući da se radi o jednoj nekretnini u vlasništvu stečajnog dužnika, ista će se prodavati u aktualnom stečajnom postupku, a prodajom iste namirivati će se prvenstveno razlučni vjerovnik Zagrebačka banka d.d. s tražbinom u iznosu od 338.316,95 kn.</w:t>
      </w:r>
    </w:p>
    <w:p w:rsidRDefault="00993705" w:rsidP="00993705" w:rsidR="00993705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993705" w:rsidP="00993705" w:rsidR="00993705">
      <w:p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>Temeljem Rješenja o ovrsi Općinskog građanskog suda u Zagrebu Ovrv-4352/16 od 11.08.2016. u zemljišnim knjigama upisana je i zabilježba ovrhe ovrhovoditelja Reiffeisenbank d.d. Austria.</w:t>
      </w:r>
    </w:p>
    <w:p w:rsidRDefault="00993705" w:rsidP="00993705" w:rsidR="00993705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993705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993705" w:rsidP="00993705" w:rsidR="00993705">
      <w:p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lastRenderedPageBreak/>
        <w:t>Predmetni ovršni postupak ovrhovoditelja RBA  d.d. protiv ovršenika D.Jug d.o.o. u stečaju, koji se vodio kod Općinskog građanskog suda u Zargebu pod brojem Ovrv-</w:t>
      </w:r>
      <w:r w:rsidR="0052056C">
        <w:rPr>
          <w:rFonts w:cs="Arial" w:hAnsi="Arial" w:ascii="Arial"/>
          <w:bCs/>
          <w:iCs/>
          <w:lang w:val="hr-HR"/>
        </w:rPr>
        <w:t>4352/16, prekinut je u trenutku otvaranja stečajnog postupka nad ovršenikom, te se sud ujedno oglasio nenadležnim i ustupio spis predmeta sudu koji vodi stečajni postupak. Međutim, Trgovački sud u Zagrebu je po zaprimanju predmetnog spisa pod brojem Ovrv-272/2018, dostavio isti Vrhovnom sudu RH radi rješavanja sukoba nadležnosti. Rješenjem Vrhovnog suda RH br. Gr 1-428/2018 od 26. Rujna 2018. Spis predmeta je dodijeljen u rad Trgovačkom sudu u Zagrebu, te se očekuje skori nastavak postupka.</w:t>
      </w:r>
    </w:p>
    <w:p w:rsidRDefault="0052056C" w:rsidP="00993705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993705" w:rsidR="0052056C">
      <w:p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 xml:space="preserve">Nadalje, s obzirom da se u posjedu predmetne nekretnine nalazi gđa Danica Jug, koja je jedini član i osnivač trgovačkog društva D.JUG d.o.o, a koja nekretnina joj služi za stanovanje, to je po upiti suda predloženog sklapanje Ugovora o najmu, na koji način bi ujedno stečajni dužnik ostvariovao stanoviti mjesečni prihod na ime najamnine, sve dok se ne ostvari prodaja i unovčenje iste, u stečajnom postupku. Međutim, predmetni Ugovor o najmu još uvijek nije sklopljen jer je gđa Jug u međuvremenu postala nedostupna i neodaziva se na telefonske pozive a niti je ista zatečena na adresi stanovanja.  Slijedom navedenog, poštom preporučeno, upućen joj je dopis – poziv da bez odgode kontaktira stečajnog upravirelja, a u svrhu reguliranja međusobnih prava i obveza u vezi nekretnine u vlasništvu stečajnog dužnika.  </w:t>
      </w:r>
    </w:p>
    <w:p w:rsidRDefault="0052056C" w:rsidP="00993705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993705" w:rsidR="0052056C">
      <w:p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 xml:space="preserve">Ukoliko se gđa Jug ne odazove na pozive stečajnog upravitelja, poduzeti ćemo sve potrebne radnje, radi zaštite prava vlasništva i interesa stečajnog dužnika D.Jug. u stečaj. </w:t>
      </w:r>
    </w:p>
    <w:p w:rsidRDefault="0052056C" w:rsidP="00993705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993705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993705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993705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993705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993705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993705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993705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993705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52056C" w:rsidR="0052056C" w:rsidRPr="0052056C">
      <w:pPr>
        <w:numPr>
          <w:ilvl w:val="0"/>
          <w:numId w:val="18"/>
        </w:numPr>
        <w:spacing w:lineRule="auto" w:line="360"/>
        <w:rPr>
          <w:rFonts w:cs="Arial" w:hAnsi="Arial" w:ascii="Arial"/>
          <w:b/>
          <w:bCs/>
          <w:iCs/>
          <w:lang w:val="hr-HR"/>
        </w:rPr>
      </w:pPr>
      <w:r w:rsidRPr="0052056C">
        <w:rPr>
          <w:rFonts w:cs="Arial" w:hAnsi="Arial" w:ascii="Arial"/>
          <w:b/>
          <w:bCs/>
          <w:iCs/>
          <w:lang w:val="hr-HR"/>
        </w:rPr>
        <w:lastRenderedPageBreak/>
        <w:t>RADNJE KOJE ĆE SE PODUZETI U NAREDNOM PERIODU</w:t>
      </w:r>
    </w:p>
    <w:p w:rsidRDefault="00BE52E1" w:rsidP="00BE52E1" w:rsidR="00BE52E1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BE52E1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BE52E1" w:rsidR="0052056C">
      <w:p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 xml:space="preserve">Potpisati će se Ugovor o zakupu stanju od 01.10.2018. godine. </w:t>
      </w:r>
    </w:p>
    <w:p w:rsidRDefault="0052056C" w:rsidP="00BE52E1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BE52E1" w:rsidR="0052056C">
      <w:p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>Izvršiti će se procjena vrijednosti nekretnine po stalnom sudskom vještaku.</w:t>
      </w:r>
    </w:p>
    <w:p w:rsidRDefault="0052056C" w:rsidP="00BE52E1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BE52E1" w:rsidR="0052056C">
      <w:pPr>
        <w:spacing w:lineRule="auto" w:line="360"/>
        <w:rPr>
          <w:rFonts w:cs="Arial" w:hAnsi="Arial" w:ascii="Arial"/>
          <w:bCs/>
          <w:iCs/>
          <w:lang w:val="hr-HR"/>
        </w:rPr>
      </w:pPr>
      <w:r>
        <w:rPr>
          <w:rFonts w:cs="Arial" w:hAnsi="Arial" w:ascii="Arial"/>
          <w:bCs/>
          <w:iCs/>
          <w:lang w:val="hr-HR"/>
        </w:rPr>
        <w:t>Poslije donošenja Rješenja o unovčenju nekretnine, pristupiti će se prodaji.</w:t>
      </w:r>
    </w:p>
    <w:p w:rsidRDefault="0052056C" w:rsidP="00BE52E1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52056C" w:rsidP="00BE52E1" w:rsidR="0052056C">
      <w:pPr>
        <w:spacing w:lineRule="auto" w:line="360"/>
        <w:rPr>
          <w:rFonts w:cs="Arial" w:hAnsi="Arial" w:ascii="Arial"/>
          <w:bCs/>
          <w:iCs/>
          <w:lang w:val="hr-HR"/>
        </w:rPr>
      </w:pPr>
    </w:p>
    <w:p w:rsidRDefault="004C0716" w:rsidR="004C0716">
      <w:pPr>
        <w:pStyle w:val="Tijeloteksta2"/>
        <w:rPr>
          <w:rFonts w:cs="Arial" w:hAnsi="Arial" w:ascii="Arial"/>
          <w:b/>
          <w:bCs/>
        </w:rPr>
      </w:pPr>
    </w:p>
    <w:p w:rsidRDefault="00B06ECA" w:rsidR="004B50E0" w:rsidRPr="00466C8E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 xml:space="preserve">Zagreb, </w:t>
      </w:r>
      <w:r w:rsidR="0052056C">
        <w:rPr>
          <w:rFonts w:cs="Arial" w:hAnsi="Arial" w:ascii="Arial"/>
        </w:rPr>
        <w:t>2</w:t>
      </w:r>
      <w:r w:rsidR="00244977">
        <w:rPr>
          <w:rFonts w:cs="Arial" w:hAnsi="Arial" w:ascii="Arial"/>
        </w:rPr>
        <w:t>7</w:t>
      </w:r>
      <w:r w:rsidR="00787FDF">
        <w:rPr>
          <w:rFonts w:cs="Arial" w:hAnsi="Arial" w:ascii="Arial"/>
        </w:rPr>
        <w:t>.</w:t>
      </w:r>
      <w:r w:rsidR="0052056C">
        <w:rPr>
          <w:rFonts w:cs="Arial" w:hAnsi="Arial" w:ascii="Arial"/>
        </w:rPr>
        <w:t>10</w:t>
      </w:r>
      <w:r w:rsidR="00787FDF">
        <w:rPr>
          <w:rFonts w:cs="Arial" w:hAnsi="Arial" w:ascii="Arial"/>
        </w:rPr>
        <w:t>.2018.</w:t>
      </w:r>
    </w:p>
    <w:p w:rsidRDefault="004B50E0" w:rsidR="004B50E0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rPr>
          <w:rFonts w:cs="Arial" w:hAnsi="Arial" w:ascii="Arial"/>
        </w:rPr>
      </w:pPr>
    </w:p>
    <w:p w:rsidRDefault="004B50E0" w:rsidR="004B50E0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  <w:t>Stečajni upravitelj:</w:t>
      </w:r>
    </w:p>
    <w:p w:rsidRDefault="00787FDF" w:rsidR="00787FDF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  <w:t>Jerko-Duško Suić</w:t>
      </w:r>
      <w:r w:rsidR="001B3F89">
        <w:rPr>
          <w:rFonts w:cs="Arial" w:hAnsi="Arial" w:ascii="Arial"/>
        </w:rPr>
        <w:t>, dipl.iur.</w:t>
      </w:r>
    </w:p>
    <w:p w:rsidRDefault="00787FDF" w:rsidR="00787FDF">
      <w:pPr>
        <w:pStyle w:val="Tijeloteksta2"/>
        <w:rPr>
          <w:rFonts w:cs="Arial" w:hAnsi="Arial" w:ascii="Arial"/>
        </w:rPr>
      </w:pPr>
    </w:p>
    <w:p w:rsidRDefault="0052056C" w:rsidR="0052056C">
      <w:pPr>
        <w:pStyle w:val="Tijeloteksta2"/>
        <w:rPr>
          <w:rFonts w:cs="Arial" w:hAnsi="Arial" w:ascii="Arial"/>
        </w:rPr>
      </w:pPr>
    </w:p>
    <w:sectPr w:rsidSect="004A6CC5" w:rsidR="0052056C"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418" w:bottom="107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9FD" w:rsidR="004709FD">
      <w:r>
        <w:separator/>
      </w:r>
    </w:p>
  </w:endnote>
  <w:endnote w:id="0" w:type="continuationSeparator">
    <w:p w:rsidRDefault="004709FD" w:rsidR="00470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C97" w:rsidR="00F85C9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1F7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85C97" w:rsidR="00F85C9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9FD" w:rsidR="004709FD">
      <w:r>
        <w:separator/>
      </w:r>
    </w:p>
  </w:footnote>
  <w:footnote w:id="0" w:type="continuationSeparator">
    <w:p w:rsidRDefault="004709FD" w:rsidR="004709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spacing w:lineRule="auto" w:line="360"/>
      <w:jc w:val="right"/>
      <w:rPr>
        <w:b/>
        <w:bCs/>
        <w:i/>
        <w:iCs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6396"/>
    <w:multiLevelType w:val="hybridMultilevel"/>
    <w:tmpl w:val="7AA0C0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A0C56"/>
    <w:multiLevelType w:val="hybridMultilevel"/>
    <w:tmpl w:val="3746EE44"/>
    <w:lvl w:tplc="A0E610D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C5033D"/>
    <w:multiLevelType w:val="hybridMultilevel"/>
    <w:tmpl w:val="678CBE10"/>
    <w:lvl w:tplc="FD986E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A2661A"/>
    <w:multiLevelType w:val="hybridMultilevel"/>
    <w:tmpl w:val="4BE63EF6"/>
    <w:lvl w:tplc="DC5424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B73454"/>
    <w:multiLevelType w:val="hybridMultilevel"/>
    <w:tmpl w:val="15908FC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5A71B0"/>
    <w:multiLevelType w:val="hybridMultilevel"/>
    <w:tmpl w:val="12548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2123B7"/>
    <w:multiLevelType w:val="hybridMultilevel"/>
    <w:tmpl w:val="6EE0EED6"/>
    <w:lvl w:tplc="130880D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416564"/>
    <w:multiLevelType w:val="hybridMultilevel"/>
    <w:tmpl w:val="C4FA4F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9184615"/>
    <w:multiLevelType w:val="hybridMultilevel"/>
    <w:tmpl w:val="723A9F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2540C3C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CF202C"/>
    <w:multiLevelType w:val="hybridMultilevel"/>
    <w:tmpl w:val="C624CB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CAF603D"/>
    <w:multiLevelType w:val="hybridMultilevel"/>
    <w:tmpl w:val="FEDCCB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135658"/>
    <w:multiLevelType w:val="hybridMultilevel"/>
    <w:tmpl w:val="85CEC2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C17860"/>
    <w:multiLevelType w:val="hybridMultilevel"/>
    <w:tmpl w:val="5EE29B98"/>
    <w:lvl w:tplc="96D036B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375FE4"/>
    <w:multiLevelType w:val="hybridMultilevel"/>
    <w:tmpl w:val="BE2EA1A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EFE2F2E"/>
    <w:multiLevelType w:val="hybridMultilevel"/>
    <w:tmpl w:val="5F28EAF0"/>
    <w:lvl w:tplc="316C71A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32A4AFD"/>
    <w:multiLevelType w:val="hybridMultilevel"/>
    <w:tmpl w:val="07D853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892819"/>
    <w:multiLevelType w:val="hybridMultilevel"/>
    <w:tmpl w:val="02F2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CE30F42"/>
    <w:multiLevelType w:val="hybridMultilevel"/>
    <w:tmpl w:val="F8186782"/>
    <w:lvl w:tplc="70C01864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75A87F31"/>
    <w:multiLevelType w:val="hybridMultilevel"/>
    <w:tmpl w:val="62B29CA2"/>
    <w:lvl w:tplc="A6905B5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7"/>
  </w:num>
  <w:num w:numId="3">
    <w:abstractNumId w:val="8"/>
  </w:num>
  <w:num w:numId="4">
    <w:abstractNumId w:val="13"/>
  </w:num>
  <w:num w:numId="5">
    <w:abstractNumId w:val="7"/>
  </w:num>
  <w:num w:numId="6">
    <w:abstractNumId w:val="11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6"/>
  </w:num>
  <w:num w:numId="12">
    <w:abstractNumId w:val="3"/>
  </w:num>
  <w:num w:numId="13">
    <w:abstractNumId w:val="16"/>
  </w:num>
  <w:num w:numId="14">
    <w:abstractNumId w:val="1"/>
  </w:num>
  <w:num w:numId="15">
    <w:abstractNumId w:val="15"/>
  </w:num>
  <w:num w:numId="16">
    <w:abstractNumId w:val="14"/>
  </w:num>
  <w:num w:numId="17">
    <w:abstractNumId w:val="12"/>
  </w:num>
  <w:num w:numId="18">
    <w:abstractNumId w:val="2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71F"/>
    <w:rsid w:val="00006B86"/>
    <w:rsid w:val="0001023D"/>
    <w:rsid w:val="000B2874"/>
    <w:rsid w:val="00141F7E"/>
    <w:rsid w:val="00144E5C"/>
    <w:rsid w:val="00167508"/>
    <w:rsid w:val="001B38DC"/>
    <w:rsid w:val="001B3F89"/>
    <w:rsid w:val="00244977"/>
    <w:rsid w:val="002A4519"/>
    <w:rsid w:val="002C59CF"/>
    <w:rsid w:val="002C5A88"/>
    <w:rsid w:val="003107C4"/>
    <w:rsid w:val="00392F7E"/>
    <w:rsid w:val="00466C8E"/>
    <w:rsid w:val="004709FD"/>
    <w:rsid w:val="004A6CC5"/>
    <w:rsid w:val="004B50E0"/>
    <w:rsid w:val="004C0716"/>
    <w:rsid w:val="004C1D16"/>
    <w:rsid w:val="004F39E2"/>
    <w:rsid w:val="0052056C"/>
    <w:rsid w:val="005B18D8"/>
    <w:rsid w:val="005B7625"/>
    <w:rsid w:val="005F2F5E"/>
    <w:rsid w:val="006071A4"/>
    <w:rsid w:val="006101A3"/>
    <w:rsid w:val="0066433D"/>
    <w:rsid w:val="00671B06"/>
    <w:rsid w:val="006B0830"/>
    <w:rsid w:val="00722263"/>
    <w:rsid w:val="00787FDF"/>
    <w:rsid w:val="007B3000"/>
    <w:rsid w:val="00841A9E"/>
    <w:rsid w:val="0095516A"/>
    <w:rsid w:val="00993705"/>
    <w:rsid w:val="009A4BE0"/>
    <w:rsid w:val="009F4773"/>
    <w:rsid w:val="00A079BB"/>
    <w:rsid w:val="00A22B16"/>
    <w:rsid w:val="00AC3EF1"/>
    <w:rsid w:val="00AC4720"/>
    <w:rsid w:val="00B06ECA"/>
    <w:rsid w:val="00B37559"/>
    <w:rsid w:val="00B60C65"/>
    <w:rsid w:val="00B665F1"/>
    <w:rsid w:val="00B7788E"/>
    <w:rsid w:val="00BA687A"/>
    <w:rsid w:val="00BE52E1"/>
    <w:rsid w:val="00BF31CE"/>
    <w:rsid w:val="00C375DB"/>
    <w:rsid w:val="00C37DC0"/>
    <w:rsid w:val="00C6360D"/>
    <w:rsid w:val="00D1198D"/>
    <w:rsid w:val="00D641A1"/>
    <w:rsid w:val="00D72F3E"/>
    <w:rsid w:val="00D94904"/>
    <w:rsid w:val="00DF200F"/>
    <w:rsid w:val="00E26BA0"/>
    <w:rsid w:val="00E5271F"/>
    <w:rsid w:val="00EF4CDB"/>
    <w:rsid w:val="00F033CC"/>
    <w:rsid w:val="00F619B9"/>
    <w:rsid w:val="00F64DB5"/>
    <w:rsid w:val="00F85C97"/>
    <w:rsid w:val="00F9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Rule="auto" w:line="360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360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Rule="auto" w:line="360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Rule="auto" w:line="360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Rule="auto" w:line="360"/>
      <w:ind w:left="1440"/>
      <w:jc w:val="both"/>
      <w:outlineLvl w:val="4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Rule="auto" w:line="360"/>
      <w:jc w:val="both"/>
    </w:pPr>
    <w:rPr>
      <w:b/>
      <w:bCs/>
      <w:lang w:val="hr-HR"/>
    </w:rPr>
  </w:style>
  <w:style w:styleId="Tijeloteksta2" w:type="paragraph">
    <w:name w:val="Body Text 2"/>
    <w:basedOn w:val="Normal"/>
    <w:pPr>
      <w:spacing w:lineRule="auto" w:line="360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Rule="auto" w:line="360"/>
      <w:ind w:left="720"/>
      <w:jc w:val="both"/>
    </w:pPr>
    <w:rPr>
      <w:lang w:val="hr-HR"/>
    </w:rPr>
  </w:style>
  <w:style w:styleId="Reetkatablice" w:type="table">
    <w:name w:val="Table Grid"/>
    <w:basedOn w:val="Obinatablica"/>
    <w:rsid w:val="005B762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1B38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B38DC"/>
    <w:rPr>
      <w:rFonts w:cs="Tahoma" w:hAnsi="Tahoma" w:asci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AC3EF1"/>
    <w:pPr>
      <w:ind w:left="708"/>
    </w:pPr>
  </w:style>
  <w:style w:styleId="Hiperveza" w:type="character">
    <w:name w:val="Hyperlink"/>
    <w:rsid w:val="00BE52E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41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F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F7E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F7E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F7E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="360" w:lineRule="auto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="360" w:lineRule="auto"/>
      <w:ind w:left="1440"/>
      <w:jc w:val="both"/>
      <w:outlineLvl w:val="4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="360" w:lineRule="auto"/>
      <w:jc w:val="both"/>
    </w:pPr>
    <w:rPr>
      <w:b/>
      <w:bCs/>
      <w:lang w:val="hr-HR"/>
    </w:rPr>
  </w:style>
  <w:style w:styleId="Tijeloteksta2" w:type="paragraph">
    <w:name w:val="Body Text 2"/>
    <w:basedOn w:val="Normal"/>
    <w:pPr>
      <w:spacing w:line="360" w:lineRule="auto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="360" w:lineRule="auto"/>
      <w:ind w:left="720"/>
      <w:jc w:val="both"/>
    </w:pPr>
    <w:rPr>
      <w:lang w:val="hr-HR"/>
    </w:rPr>
  </w:style>
  <w:style w:styleId="Reetkatablice" w:type="table">
    <w:name w:val="Table Grid"/>
    <w:basedOn w:val="Obinatablica"/>
    <w:rsid w:val="005B762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1B38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B38DC"/>
    <w:rPr>
      <w:rFonts w:ascii="Tahoma" w:cs="Tahoma" w:hAns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AC3EF1"/>
    <w:pPr>
      <w:ind w:left="708"/>
    </w:pPr>
  </w:style>
  <w:style w:styleId="Hiperveza" w:type="character">
    <w:name w:val="Hyperlink"/>
    <w:rsid w:val="00BE52E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41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F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F7E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F7E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F7E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4697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duskosuic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F7EB3-D47F-4CFA-8C17-614693417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suloklo</properties:Company>
  <properties:Pages>4</properties:Pages>
  <properties:Words>602</properties:Words>
  <properties:Characters>3557</properties:Characters>
  <properties:Lines>122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4176</properties:CharactersWithSpaces>
  <properties:SharedDoc>false</properties:SharedDoc>
  <properties:HLinks>
    <vt:vector size="6" baseType="variant"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mailto:duskosuic@gmail.com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2018-10-31T06:51:00Z</dcterms:created>
  <dc:creator>pc3</dc:creator>
  <cp:lastModifiedBy>Valentina Gabud</cp:lastModifiedBy>
  <cp:lastPrinted>2018-10-27T12:04:00Z</cp:lastPrinted>
  <dcterms:modified xmlns:xsi="http://www.w3.org/2001/XMLSchema-instance" xsi:type="dcterms:W3CDTF">2018-10-31T06:52:00Z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St-4308/2016-43 / Podnesak - Izvješće stečajnog upravitelja (D.JUG - izvješće 27.10.2018. - 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