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efdcfe" w14:paraId="6efdcf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DF6316">
        <w:rPr>
          <w:rFonts w:hAnsi="Times New Roman" w:ascii="Times New Roman"/>
          <w:b/>
          <w:sz w:val="24"/>
          <w:szCs w:val="24"/>
        </w:rPr>
        <w:t>1881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F6316">
        <w:rPr>
          <w:rFonts w:hAnsi="Times New Roman" w:ascii="Times New Roman"/>
          <w:sz w:val="24"/>
          <w:szCs w:val="24"/>
        </w:rPr>
        <w:t>1881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DF6316">
        <w:rPr>
          <w:rFonts w:hAnsi="Times New Roman" w:ascii="Times New Roman"/>
          <w:sz w:val="24"/>
          <w:szCs w:val="24"/>
        </w:rPr>
        <w:t>Podružnica Karlovac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DF6316" w:rsidRPr="00DF6316">
        <w:rPr>
          <w:rFonts w:hAnsi="Times New Roman" w:ascii="Times New Roman"/>
          <w:sz w:val="24"/>
          <w:szCs w:val="24"/>
        </w:rPr>
        <w:t>AJRA j.d.o.o.</w:t>
      </w:r>
      <w:r w:rsidR="00DF6316">
        <w:rPr>
          <w:rFonts w:hAnsi="Times New Roman" w:ascii="Times New Roman"/>
          <w:sz w:val="24"/>
          <w:szCs w:val="24"/>
        </w:rPr>
        <w:t xml:space="preserve"> iz Karlovca</w:t>
      </w:r>
      <w:r w:rsidR="00657E3E">
        <w:rPr>
          <w:rFonts w:hAnsi="Times New Roman" w:ascii="Times New Roman"/>
          <w:sz w:val="24"/>
          <w:szCs w:val="24"/>
        </w:rPr>
        <w:t>,</w:t>
      </w:r>
      <w:r w:rsidR="00DF6316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F6316" w:rsidRPr="00DF6316">
        <w:rPr>
          <w:rFonts w:hAnsi="Times New Roman" w:ascii="Times New Roman"/>
          <w:sz w:val="24"/>
          <w:szCs w:val="24"/>
        </w:rPr>
        <w:t>97882147760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560D4"/>
    <w:rsid w:val="00F704CA"/>
    <w:rsid w:val="00F7169A"/>
    <w:rsid w:val="00F776E3"/>
    <w:rsid w:val="00F867A4"/>
    <w:rsid w:val="00F96E42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E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6E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6E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6E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E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6E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6E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6E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St-1881/2016</izvorni_sadrzaj>
    <derivirana_varijabla naziv="DomainObject.Predmet.OznakaBroj_1">St-1881/2016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AJRA j.d.o.o.</izvorni_sadrzaj>
    <derivirana_varijabla naziv="DomainObject.Predmet.ProtustrankaFormated_1">  AJRA j.d.o.o.</derivirana_varijabla>
  </DomainObject.Predmet.ProtustrankaFormated>
  <DomainObject.Predmet.ProtustrankaFormatedOIB>
    <izvorni_sadrzaj>  AJRA j.d.o.o., OIB 97882147760</izvorni_sadrzaj>
    <derivirana_varijabla naziv="DomainObject.Predmet.ProtustrankaFormatedOIB_1">  AJRA j.d.o.o., OIB 97882147760</derivirana_varijabla>
  </DomainObject.Predmet.ProtustrankaFormatedOIB>
  <DomainObject.Predmet.ProtustrankaFormatedWithAdress>
    <izvorni_sadrzaj> AJRA j.d.o.o., Josipa Šipuša 4, 47000 Karlovac</izvorni_sadrzaj>
    <derivirana_varijabla naziv="DomainObject.Predmet.ProtustrankaFormatedWithAdress_1"> AJRA j.d.o.o., Josipa Šipuša 4, 47000 Karlovac</derivirana_varijabla>
  </DomainObject.Predmet.ProtustrankaFormatedWithAdress>
  <DomainObject.Predmet.ProtustrankaFormatedWithAdressOIB>
    <izvorni_sadrzaj> AJRA j.d.o.o., OIB 97882147760, Josipa Šipuša 4, 47000 Karlovac</izvorni_sadrzaj>
    <derivirana_varijabla naziv="DomainObject.Predmet.ProtustrankaFormatedWithAdressOIB_1"> AJRA j.d.o.o., OIB 97882147760, Josipa Šipuša 4, 47000 Karlovac</derivirana_varijabla>
  </DomainObject.Predmet.ProtustrankaFormatedWithAdressOIB>
  <DomainObject.Predmet.ProtustrankaWithAdress>
    <izvorni_sadrzaj>AJRA j.d.o.o. Josipa Šipuša 4, 47000 Karlovac</izvorni_sadrzaj>
    <derivirana_varijabla naziv="DomainObject.Predmet.ProtustrankaWithAdress_1">AJRA j.d.o.o. Josipa Šipuša 4, 47000 Karlovac</derivirana_varijabla>
  </DomainObject.Predmet.ProtustrankaWithAdress>
  <DomainObject.Predmet.ProtustrankaWithAdressOIB>
    <izvorni_sadrzaj>AJRA j.d.o.o., OIB 97882147760, Josipa Šipuša 4, 47000 Karlovac</izvorni_sadrzaj>
    <derivirana_varijabla naziv="DomainObject.Predmet.ProtustrankaWithAdressOIB_1">AJRA j.d.o.o., OIB 97882147760, Josipa Šipuša 4, 47000 Karlovac</derivirana_varijabla>
  </DomainObject.Predmet.ProtustrankaWithAdressOIB>
  <DomainObject.Predmet.ProtustrankaNazivFormated>
    <izvorni_sadrzaj>AJRA j.d.o.o.</izvorni_sadrzaj>
    <derivirana_varijabla naziv="DomainObject.Predmet.ProtustrankaNazivFormated_1">AJRA j.d.o.o.</derivirana_varijabla>
  </DomainObject.Predmet.ProtustrankaNazivFormated>
  <DomainObject.Predmet.ProtustrankaNazivFormatedOIB>
    <izvorni_sadrzaj>AJRA j.d.o.o., OIB 97882147760</izvorni_sadrzaj>
    <derivirana_varijabla naziv="DomainObject.Predmet.ProtustrankaNazivFormatedOIB_1">AJRA j.d.o.o., OIB 97882147760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AJRA j.d.o.o.</item>
    </izvorni_sadrzaj>
    <derivirana_varijabla naziv="DomainObject.Predmet.ProtuStrankaListFormated_1">
      <item>AJRA j.d.o.o.</item>
    </derivirana_varijabla>
  </DomainObject.Predmet.ProtuStrankaListFormated>
  <DomainObject.Predmet.ProtuStrankaListFormatedOIB>
    <izvorni_sadrzaj>
      <item>AJRA j.d.o.o., OIB 97882147760</item>
    </izvorni_sadrzaj>
    <derivirana_varijabla naziv="DomainObject.Predmet.ProtuStrankaListFormatedOIB_1">
      <item>AJRA j.d.o.o., OIB 97882147760</item>
    </derivirana_varijabla>
  </DomainObject.Predmet.ProtuStrankaListFormatedOIB>
  <DomainObject.Predmet.ProtuStrankaListFormatedWithAdress>
    <izvorni_sadrzaj>
      <item>AJRA j.d.o.o., Josipa Šipuša 4, 47000 Karlovac</item>
    </izvorni_sadrzaj>
    <derivirana_varijabla naziv="DomainObject.Predmet.ProtuStrankaListFormatedWithAdress_1">
      <item>AJRA j.d.o.o., Josipa Šipuša 4, 47000 Karlovac</item>
    </derivirana_varijabla>
  </DomainObject.Predmet.ProtuStrankaListFormatedWithAdress>
  <DomainObject.Predmet.ProtuStrankaListFormatedWithAdressOIB>
    <izvorni_sadrzaj>
      <item>AJRA j.d.o.o., OIB 97882147760, Josipa Šipuša 4, 47000 Karlovac</item>
    </izvorni_sadrzaj>
    <derivirana_varijabla naziv="DomainObject.Predmet.ProtuStrankaListFormatedWithAdressOIB_1">
      <item>AJRA j.d.o.o., OIB 97882147760, Josipa Šipuša 4, 47000 Karlovac</item>
    </derivirana_varijabla>
  </DomainObject.Predmet.ProtuStrankaListFormatedWithAdressOIB>
  <DomainObject.Predmet.ProtuStrankaListNazivFormated>
    <izvorni_sadrzaj>
      <item>AJRA j.d.o.o.</item>
    </izvorni_sadrzaj>
    <derivirana_varijabla naziv="DomainObject.Predmet.ProtuStrankaListNazivFormated_1">
      <item>AJRA j.d.o.o.</item>
    </derivirana_varijabla>
  </DomainObject.Predmet.ProtuStrankaListNazivFormated>
  <DomainObject.Predmet.ProtuStrankaListNazivFormatedOIB>
    <izvorni_sadrzaj>
      <item>AJRA j.d.o.o., OIB 97882147760</item>
    </izvorni_sadrzaj>
    <derivirana_varijabla naziv="DomainObject.Predmet.ProtuStrankaListNazivFormatedOIB_1">
      <item>AJRA j.d.o.o., OIB 97882147760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AJRA j.d.o.o.</izvorni_sadrzaj>
    <derivirana_varijabla naziv="DomainObject.Predmet.ProtustrankaIDrugi_1">AJRA j.d.o.o.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AJRA j.d.o.o., OIB 97882147760, Josipa Šipuša 4, 47000 Karlovac</izvorni_sadrzaj>
    <derivirana_varijabla naziv="DomainObject.Predmet.ProtustrankaIDrugiAdressOIB_1">AJRA j.d.o.o., OIB 97882147760, Josipa Šipuša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AJRA j.d.o.o.</item>
    </izvorni_sadrzaj>
    <derivirana_varijabla naziv="DomainObject.Predmet.SudioniciListNaziv_1">
      <item>FINA Regionalni centar Zagreb</item>
      <item>AJRA j.d.o.o.</item>
    </derivirana_varijabla>
  </DomainObject.Predmet.SudioniciListNaziv>
  <DomainObject.Predmet.SudioniciListAdressOIB>
    <izvorni_sadrzaj>
      <item>FINA Regionalni centar Zagreb, OIB 85821130368, Ulica Pavla Vitezovića 1,47000 Karlovac</item>
      <item>AJRA j.d.o.o., OIB 97882147760, Josipa Šipuša 4,47000 Karlovac</item>
    </izvorni_sadrzaj>
    <derivirana_varijabla naziv="DomainObject.Predmet.SudioniciListAdressOIB_1">
      <item>FINA Regionalni centar Zagreb, OIB 85821130368, Ulica Pavla Vitezovića 1,47000 Karlovac</item>
      <item>AJRA j.d.o.o., OIB 97882147760, Josipa Šipuša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97882147760</item>
    </izvorni_sadrzaj>
    <derivirana_varijabla naziv="DomainObject.Predmet.SudioniciListNazivOIB_1">
      <item>, OIB 85821130368</item>
      <item>, OIB 97882147760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794</properties:Characters>
  <properties:Lines>45</properties:Lines>
  <properties:Paragraphs>21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2016-04-18T13:10:00Z</cp:lastPrinted>
  <dcterms:modified xmlns:xsi="http://www.w3.org/2001/XMLSchema-instance" xsi:type="dcterms:W3CDTF">2016-04-18T13:13:00Z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