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db5e" w14:paraId="7d2db5e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9A5E2A">
        <w:rPr>
          <w:rFonts w:eastAsia="Times New Roman" w:hAnsi="Times New Roman" w:ascii="Times New Roman"/>
          <w:bCs/>
          <w:color w:val="000000"/>
          <w:lang w:eastAsia="hr-HR"/>
        </w:rPr>
        <w:t>3975</w:t>
      </w:r>
      <w:r w:rsidR="002D2E7A">
        <w:rPr>
          <w:rFonts w:eastAsia="Times New Roman" w:hAnsi="Times New Roman" w:ascii="Times New Roman"/>
          <w:bCs/>
          <w:color w:val="000000"/>
          <w:lang w:eastAsia="hr-HR"/>
        </w:rPr>
        <w:t>/16</w:t>
      </w:r>
      <w:r w:rsidR="009A5E2A">
        <w:rPr>
          <w:rFonts w:eastAsia="Times New Roman" w:hAnsi="Times New Roman" w:ascii="Times New Roman"/>
          <w:bCs/>
          <w:color w:val="000000"/>
          <w:lang w:eastAsia="hr-HR"/>
        </w:rPr>
        <w:t>-31</w:t>
      </w: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9A5E2A" w:rsidRPr="009A5E2A">
        <w:rPr>
          <w:rFonts w:eastAsia="Times New Roman" w:hAnsi="Times New Roman" w:ascii="Times New Roman"/>
          <w:bCs/>
          <w:color w:val="000000"/>
          <w:lang w:eastAsia="hr-HR"/>
        </w:rPr>
        <w:t>Trg hrvatskih branitelja 1/II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Trgovački sud u Zagrebu, Stalna služba, po sucu Vesni Fundurulić Perišin, kao stečajnom sucu, u stečajnom postupku nad dužnikom </w:t>
      </w:r>
      <w:r w:rsidR="009A5E2A" w:rsidRPr="009A5E2A">
        <w:rPr>
          <w:rFonts w:eastAsia="Times New Roman" w:hAnsi="Times New Roman" w:ascii="Times New Roman"/>
          <w:bCs/>
          <w:color w:val="000000"/>
          <w:lang w:eastAsia="hr-HR"/>
        </w:rPr>
        <w:t>MINIL d.o.o.</w:t>
      </w:r>
      <w:r w:rsidR="009A5E2A">
        <w:rPr>
          <w:rFonts w:eastAsia="Times New Roman" w:hAnsi="Times New Roman" w:ascii="Times New Roman"/>
          <w:bCs/>
          <w:color w:val="000000"/>
          <w:lang w:eastAsia="hr-HR"/>
        </w:rPr>
        <w:t xml:space="preserve"> u stečaju</w:t>
      </w:r>
      <w:r w:rsidR="009A5E2A" w:rsidRPr="009A5E2A">
        <w:rPr>
          <w:rFonts w:eastAsia="Times New Roman" w:hAnsi="Times New Roman" w:ascii="Times New Roman"/>
          <w:bCs/>
          <w:color w:val="000000"/>
          <w:lang w:eastAsia="hr-HR"/>
        </w:rPr>
        <w:t>, Samobor, Petra Preradovića 20, OIB: 95643595749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nakon održanog ispitnog ročišta</w:t>
      </w:r>
      <w:r w:rsidR="00815583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9A5E2A">
        <w:rPr>
          <w:rFonts w:eastAsia="Times New Roman" w:hAnsi="Times New Roman" w:ascii="Times New Roman"/>
          <w:bCs/>
          <w:color w:val="000000"/>
          <w:lang w:eastAsia="hr-HR"/>
        </w:rPr>
        <w:t>1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. </w:t>
      </w:r>
      <w:r w:rsidR="009A5E2A">
        <w:rPr>
          <w:rFonts w:eastAsia="Times New Roman" w:hAnsi="Times New Roman" w:ascii="Times New Roman"/>
          <w:bCs/>
          <w:color w:val="000000"/>
          <w:lang w:eastAsia="hr-HR"/>
        </w:rPr>
        <w:t>rujna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815583">
        <w:rPr>
          <w:rFonts w:eastAsia="Times New Roman" w:hAnsi="Times New Roman" w:ascii="Times New Roman"/>
          <w:bCs/>
          <w:color w:val="000000"/>
          <w:lang w:eastAsia="hr-HR"/>
        </w:rPr>
        <w:t>7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.</w:t>
      </w:r>
      <w:r w:rsidR="00815583">
        <w:rPr>
          <w:rFonts w:eastAsia="Times New Roman" w:hAnsi="Times New Roman" w:ascii="Times New Roman"/>
          <w:bCs/>
          <w:color w:val="000000"/>
          <w:lang w:eastAsia="hr-HR"/>
        </w:rPr>
        <w:t xml:space="preserve">, </w:t>
      </w:r>
      <w:r w:rsidR="009A5E2A">
        <w:rPr>
          <w:rFonts w:eastAsia="Times New Roman" w:hAnsi="Times New Roman" w:ascii="Times New Roman"/>
          <w:bCs/>
          <w:color w:val="000000"/>
          <w:lang w:eastAsia="hr-HR"/>
        </w:rPr>
        <w:t>1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. </w:t>
      </w:r>
      <w:r w:rsidR="009A5E2A">
        <w:rPr>
          <w:rFonts w:eastAsia="Times New Roman" w:hAnsi="Times New Roman" w:ascii="Times New Roman"/>
          <w:bCs/>
          <w:color w:val="000000"/>
          <w:lang w:eastAsia="hr-HR"/>
        </w:rPr>
        <w:t>rujna</w:t>
      </w:r>
      <w:r w:rsidR="00815583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815583">
        <w:rPr>
          <w:rFonts w:eastAsia="Times New Roman" w:hAnsi="Times New Roman" w:ascii="Times New Roman"/>
          <w:bCs/>
          <w:color w:val="000000"/>
          <w:lang w:eastAsia="hr-HR"/>
        </w:rPr>
        <w:t>7</w:t>
      </w:r>
      <w:r>
        <w:rPr>
          <w:rFonts w:eastAsia="Times New Roman" w:hAnsi="Times New Roman" w:ascii="Times New Roman"/>
          <w:bCs/>
          <w:color w:val="000000"/>
          <w:lang w:eastAsia="hr-HR"/>
        </w:rPr>
        <w:t>.,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9A44EC" w:rsidP="009A44EC" w:rsidR="009A44EC" w:rsidRPr="00E945D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F67A7E" w:rsidP="00F67A7E" w:rsidR="00F67A7E" w:rsidRPr="00F67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D4C2B" w:rsidP="005D4C2B" w:rsidR="00E6705C" w:rsidRPr="005D4C2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837827">
        <w:rPr>
          <w:rFonts w:hAnsi="Times New Roman" w:ascii="Times New Roman"/>
        </w:rPr>
        <w:t>Utvrđena tražbina</w:t>
      </w:r>
      <w:r w:rsidR="00815583" w:rsidRPr="005D4C2B">
        <w:rPr>
          <w:rFonts w:hAnsi="Times New Roman" w:ascii="Times New Roman"/>
        </w:rPr>
        <w:t xml:space="preserve"> prvog višeg isplatnog reda:</w:t>
      </w:r>
    </w:p>
    <w:p w:rsidRDefault="00815583" w:rsidP="00815583" w:rsidR="00815583" w:rsidRPr="00815583">
      <w:pPr>
        <w:jc w:val="both"/>
        <w:rPr>
          <w:rFonts w:hAnsi="Times New Roman" w:ascii="Times New Roman"/>
        </w:rPr>
      </w:pPr>
    </w:p>
    <w:p w:rsidRDefault="00837827" w:rsidP="00837827" w:rsidR="00837827" w:rsidRPr="008378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837827">
        <w:rPr>
          <w:rFonts w:hAnsi="Times New Roman" w:ascii="Times New Roman"/>
        </w:rPr>
        <w:t xml:space="preserve">SINIŠA ŠUSTRA </w:t>
      </w:r>
    </w:p>
    <w:p w:rsidRDefault="00837827" w:rsidP="00837827" w:rsidR="00837827" w:rsidRPr="00837827">
      <w:pPr>
        <w:ind w:firstLine="708"/>
        <w:jc w:val="both"/>
        <w:rPr>
          <w:rFonts w:hAnsi="Times New Roman" w:ascii="Times New Roman"/>
        </w:rPr>
      </w:pPr>
      <w:r w:rsidRPr="00837827">
        <w:rPr>
          <w:rFonts w:hAnsi="Times New Roman" w:ascii="Times New Roman"/>
        </w:rPr>
        <w:t xml:space="preserve">Samobor, I. B. Mažuranića 4, OIB: 48948879735  </w:t>
      </w:r>
      <w:r w:rsidRPr="00837827">
        <w:rPr>
          <w:rFonts w:hAnsi="Times New Roman" w:ascii="Times New Roman"/>
        </w:rPr>
        <w:tab/>
        <w:t xml:space="preserve">         24.459,99 kn</w:t>
      </w:r>
    </w:p>
    <w:p w:rsidRDefault="005D4C2B" w:rsidP="00815583" w:rsidR="005D4C2B">
      <w:pPr>
        <w:ind w:firstLine="708"/>
        <w:jc w:val="both"/>
        <w:rPr>
          <w:rFonts w:hAnsi="Times New Roman" w:ascii="Times New Roman"/>
        </w:rPr>
      </w:pPr>
    </w:p>
    <w:p w:rsidRDefault="005D4C2B" w:rsidP="00815583" w:rsidR="005D4C2B">
      <w:pPr>
        <w:ind w:firstLine="708"/>
        <w:jc w:val="both"/>
        <w:rPr>
          <w:rFonts w:hAnsi="Times New Roman" w:ascii="Times New Roman"/>
        </w:rPr>
      </w:pPr>
    </w:p>
    <w:p w:rsidRDefault="005D4C2B" w:rsidP="00815583" w:rsidR="005D4C2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II.Utvrđene tražbine drugog višeg isplatnog reda:</w:t>
      </w:r>
    </w:p>
    <w:p w:rsidRDefault="005D4C2B" w:rsidP="00815583" w:rsidR="005D4C2B">
      <w:pPr>
        <w:ind w:firstLine="708"/>
        <w:jc w:val="both"/>
        <w:rPr>
          <w:rFonts w:hAnsi="Times New Roman" w:ascii="Times New Roman"/>
        </w:rPr>
      </w:pPr>
    </w:p>
    <w:p w:rsidRDefault="00837827" w:rsidP="00837827" w:rsidR="00837827" w:rsidRPr="00837827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 w:rsidRPr="00837827">
        <w:rPr>
          <w:rFonts w:hAnsi="Times New Roman" w:ascii="Times New Roman"/>
        </w:rPr>
        <w:t xml:space="preserve">HAIRCOS j.d.o.o.  </w:t>
      </w:r>
    </w:p>
    <w:p w:rsidRDefault="00837827" w:rsidP="00837827" w:rsidR="00837827" w:rsidRPr="00837827">
      <w:pPr>
        <w:ind w:firstLine="708"/>
        <w:jc w:val="both"/>
        <w:rPr>
          <w:rFonts w:hAnsi="Times New Roman" w:ascii="Times New Roman"/>
        </w:rPr>
      </w:pPr>
      <w:r w:rsidRPr="00837827">
        <w:rPr>
          <w:rFonts w:hAnsi="Times New Roman" w:ascii="Times New Roman"/>
        </w:rPr>
        <w:t xml:space="preserve"> Samobor, Milana Langa 14, OIB: 13834374965                          1.696.002,45  kn</w:t>
      </w:r>
    </w:p>
    <w:p w:rsidRDefault="00837827" w:rsidP="00837827" w:rsidR="00837827" w:rsidRPr="00837827">
      <w:pPr>
        <w:ind w:firstLine="708"/>
        <w:jc w:val="both"/>
        <w:rPr>
          <w:rFonts w:hAnsi="Times New Roman" w:ascii="Times New Roman"/>
        </w:rPr>
      </w:pPr>
    </w:p>
    <w:p w:rsidRDefault="00837827" w:rsidP="00837827" w:rsidR="00837827" w:rsidRPr="00837827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 w:rsidRPr="00837827">
        <w:rPr>
          <w:rFonts w:hAnsi="Times New Roman" w:ascii="Times New Roman"/>
        </w:rPr>
        <w:t xml:space="preserve">Republika Hrvatska, Ministarstvo financija, Porezna uprava Karlovac </w:t>
      </w:r>
    </w:p>
    <w:p w:rsidRDefault="00837827" w:rsidP="00837827" w:rsidR="00837827" w:rsidRPr="00837827">
      <w:pPr>
        <w:ind w:firstLine="708"/>
        <w:jc w:val="both"/>
        <w:rPr>
          <w:rFonts w:hAnsi="Times New Roman" w:ascii="Times New Roman"/>
        </w:rPr>
      </w:pPr>
      <w:r w:rsidRPr="00837827">
        <w:rPr>
          <w:rFonts w:hAnsi="Times New Roman" w:ascii="Times New Roman"/>
        </w:rPr>
        <w:t xml:space="preserve">Karlovac, Pavla Vitezovića 1, OIB: 18683136487                               1.813,30 kn </w:t>
      </w:r>
    </w:p>
    <w:p w:rsidRDefault="00837827" w:rsidP="00837827" w:rsidR="00837827" w:rsidRPr="00837827">
      <w:pPr>
        <w:ind w:firstLine="708"/>
        <w:jc w:val="both"/>
        <w:rPr>
          <w:rFonts w:hAnsi="Times New Roman" w:ascii="Times New Roman"/>
        </w:rPr>
      </w:pPr>
    </w:p>
    <w:p w:rsidRDefault="00837827" w:rsidP="00837827" w:rsidR="00837827" w:rsidRPr="00837827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 w:rsidRPr="00837827">
        <w:rPr>
          <w:rFonts w:hAnsi="Times New Roman" w:ascii="Times New Roman"/>
        </w:rPr>
        <w:t xml:space="preserve">JASENKA MINIĆ </w:t>
      </w:r>
    </w:p>
    <w:p w:rsidRDefault="00837827" w:rsidP="00837827" w:rsidR="00837827" w:rsidRPr="00837827">
      <w:pPr>
        <w:ind w:firstLine="708"/>
        <w:jc w:val="both"/>
        <w:rPr>
          <w:rFonts w:hAnsi="Times New Roman" w:ascii="Times New Roman"/>
        </w:rPr>
      </w:pPr>
      <w:r w:rsidRPr="00837827">
        <w:rPr>
          <w:rFonts w:hAnsi="Times New Roman" w:ascii="Times New Roman"/>
        </w:rPr>
        <w:t xml:space="preserve">Samobor, Milana Langa 14, OIB: 53409516418  </w:t>
      </w:r>
      <w:r w:rsidRPr="00837827">
        <w:rPr>
          <w:rFonts w:hAnsi="Times New Roman" w:ascii="Times New Roman"/>
        </w:rPr>
        <w:tab/>
        <w:t xml:space="preserve">       12.200,00 kn</w:t>
      </w:r>
    </w:p>
    <w:p w:rsidRDefault="00837827" w:rsidP="00837827" w:rsidR="00837827" w:rsidRPr="00837827">
      <w:pPr>
        <w:ind w:firstLine="708"/>
        <w:jc w:val="both"/>
        <w:rPr>
          <w:rFonts w:hAnsi="Times New Roman" w:ascii="Times New Roman"/>
        </w:rPr>
      </w:pPr>
    </w:p>
    <w:p w:rsidRDefault="00837827" w:rsidP="00837827" w:rsidR="00837827" w:rsidRPr="00837827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 w:rsidRPr="00837827">
        <w:rPr>
          <w:rFonts w:hAnsi="Times New Roman" w:ascii="Times New Roman"/>
        </w:rPr>
        <w:t xml:space="preserve">TIHOMIR MIHALDINEC </w:t>
      </w:r>
    </w:p>
    <w:p w:rsidRDefault="00837827" w:rsidP="00837827" w:rsidR="00837827" w:rsidRPr="00837827">
      <w:pPr>
        <w:ind w:firstLine="708"/>
        <w:jc w:val="both"/>
        <w:rPr>
          <w:rFonts w:hAnsi="Times New Roman" w:ascii="Times New Roman"/>
        </w:rPr>
      </w:pPr>
      <w:r w:rsidRPr="00837827">
        <w:rPr>
          <w:rFonts w:hAnsi="Times New Roman" w:ascii="Times New Roman"/>
        </w:rPr>
        <w:t>Samobor, Milana Langa 14, OIB: 28317957126                                 244.975,00 kn</w:t>
      </w:r>
    </w:p>
    <w:p w:rsidRDefault="00837827" w:rsidP="00837827" w:rsidR="00837827" w:rsidRPr="00837827">
      <w:pPr>
        <w:ind w:firstLine="708"/>
        <w:jc w:val="both"/>
        <w:rPr>
          <w:rFonts w:hAnsi="Times New Roman" w:ascii="Times New Roman"/>
        </w:rPr>
      </w:pPr>
    </w:p>
    <w:p w:rsidRDefault="00837827" w:rsidP="00837827" w:rsidR="00837827" w:rsidRPr="00837827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 w:rsidRPr="00837827">
        <w:rPr>
          <w:rFonts w:hAnsi="Times New Roman" w:ascii="Times New Roman"/>
        </w:rPr>
        <w:t>CROATIA osiguranje d.d.</w:t>
      </w:r>
    </w:p>
    <w:p w:rsidRDefault="00837827" w:rsidP="00837827" w:rsidR="00837827" w:rsidRPr="00837827">
      <w:pPr>
        <w:ind w:firstLine="708"/>
        <w:jc w:val="both"/>
        <w:rPr>
          <w:rFonts w:hAnsi="Times New Roman" w:ascii="Times New Roman"/>
        </w:rPr>
      </w:pPr>
      <w:r w:rsidRPr="00837827">
        <w:rPr>
          <w:rFonts w:hAnsi="Times New Roman" w:ascii="Times New Roman"/>
        </w:rPr>
        <w:t xml:space="preserve">Zagreb, Vatroslava Jagića 33, OIB: 26187994862                                  3.143,68 kn </w:t>
      </w:r>
    </w:p>
    <w:p w:rsidRDefault="005D4C2B" w:rsidP="005D4C2B" w:rsidR="005D4C2B" w:rsidRPr="005D4C2B">
      <w:pPr>
        <w:ind w:firstLine="708"/>
        <w:jc w:val="both"/>
        <w:rPr>
          <w:rFonts w:hAnsi="Times New Roman" w:ascii="Times New Roman"/>
        </w:rPr>
      </w:pPr>
    </w:p>
    <w:p w:rsidRDefault="00837827" w:rsidP="005D4C2B" w:rsidR="005807E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III.Osporena tražbina</w:t>
      </w:r>
      <w:r w:rsidR="005807E9">
        <w:rPr>
          <w:rFonts w:hAnsi="Times New Roman" w:ascii="Times New Roman"/>
        </w:rPr>
        <w:t xml:space="preserve"> prvog višeg isplatnog reda:</w:t>
      </w:r>
    </w:p>
    <w:p w:rsidRDefault="005807E9" w:rsidP="005D4C2B" w:rsidR="005807E9">
      <w:pPr>
        <w:ind w:firstLine="708"/>
        <w:jc w:val="both"/>
        <w:rPr>
          <w:rFonts w:hAnsi="Times New Roman" w:ascii="Times New Roman"/>
        </w:rPr>
      </w:pPr>
    </w:p>
    <w:p w:rsidRDefault="00837827" w:rsidP="00837827" w:rsidR="00837827" w:rsidRPr="00837827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</w:rPr>
      </w:pPr>
      <w:r w:rsidRPr="00837827">
        <w:rPr>
          <w:rFonts w:hAnsi="Times New Roman" w:ascii="Times New Roman"/>
        </w:rPr>
        <w:t xml:space="preserve">SINIŠA ŠUSTRA </w:t>
      </w:r>
    </w:p>
    <w:p w:rsidRDefault="00837827" w:rsidP="00837827" w:rsidR="00837827" w:rsidRPr="00837827">
      <w:pPr>
        <w:pStyle w:val="Odlomakpopisa"/>
        <w:jc w:val="both"/>
        <w:rPr>
          <w:rFonts w:hAnsi="Times New Roman" w:ascii="Times New Roman"/>
        </w:rPr>
      </w:pPr>
      <w:r w:rsidRPr="00837827">
        <w:rPr>
          <w:rFonts w:hAnsi="Times New Roman" w:ascii="Times New Roman"/>
        </w:rPr>
        <w:t xml:space="preserve">Samobor, I. B. Mažuranića 4, OIB: 48948879735  </w:t>
      </w:r>
      <w:r w:rsidRPr="00837827">
        <w:rPr>
          <w:rFonts w:hAnsi="Times New Roman" w:ascii="Times New Roman"/>
        </w:rPr>
        <w:tab/>
        <w:t xml:space="preserve">                                495.793,19 kn</w:t>
      </w:r>
    </w:p>
    <w:p w:rsidRDefault="00D341BB" w:rsidP="005807E9" w:rsidR="00D341BB">
      <w:pPr>
        <w:ind w:firstLine="708"/>
        <w:jc w:val="both"/>
        <w:rPr>
          <w:rFonts w:hAnsi="Times New Roman" w:ascii="Times New Roman"/>
        </w:rPr>
      </w:pPr>
    </w:p>
    <w:p w:rsidRDefault="00D75502" w:rsidP="00837827" w:rsidR="00D75502">
      <w:pPr>
        <w:jc w:val="both"/>
        <w:rPr>
          <w:rFonts w:hAnsi="Times New Roman" w:ascii="Times New Roman"/>
        </w:rPr>
      </w:pPr>
    </w:p>
    <w:p w:rsidRDefault="00837827" w:rsidP="00837827" w:rsidR="00D75502" w:rsidRPr="00D341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D75502">
        <w:rPr>
          <w:rFonts w:hAnsi="Times New Roman" w:ascii="Times New Roman"/>
        </w:rPr>
        <w:t>V.</w:t>
      </w:r>
      <w:r>
        <w:rPr>
          <w:rFonts w:hAnsi="Times New Roman" w:ascii="Times New Roman"/>
        </w:rPr>
        <w:t>Vjerovnik naveden</w:t>
      </w:r>
      <w:r w:rsidR="00D168D0">
        <w:rPr>
          <w:rFonts w:hAnsi="Times New Roman" w:ascii="Times New Roman"/>
        </w:rPr>
        <w:t xml:space="preserve"> pod točkom III. </w:t>
      </w:r>
      <w:r>
        <w:rPr>
          <w:rFonts w:hAnsi="Times New Roman" w:ascii="Times New Roman"/>
        </w:rPr>
        <w:t>ovog rješenja čija j</w:t>
      </w:r>
      <w:r w:rsidR="00D168D0">
        <w:rPr>
          <w:rFonts w:hAnsi="Times New Roman" w:ascii="Times New Roman"/>
        </w:rPr>
        <w:t>e tražbin</w:t>
      </w:r>
      <w:r>
        <w:rPr>
          <w:rFonts w:hAnsi="Times New Roman" w:ascii="Times New Roman"/>
        </w:rPr>
        <w:t>a osporena upućuj</w:t>
      </w:r>
      <w:r w:rsidR="00EB7C0D">
        <w:rPr>
          <w:rFonts w:hAnsi="Times New Roman" w:ascii="Times New Roman"/>
        </w:rPr>
        <w:t>e</w:t>
      </w:r>
      <w:r w:rsidR="00D168D0">
        <w:rPr>
          <w:rFonts w:hAnsi="Times New Roman" w:ascii="Times New Roman"/>
        </w:rPr>
        <w:t xml:space="preserve"> se na parnicu protiv stečajnog dužnika radi utvrđivanja osporene tražbine. Ako osoba koja je upućena na parnicu ne pokrene parnicu</w:t>
      </w:r>
      <w:r>
        <w:rPr>
          <w:rFonts w:hAnsi="Times New Roman" w:ascii="Times New Roman"/>
        </w:rPr>
        <w:t xml:space="preserve">, odnosno ne predloži nastavak parnice </w:t>
      </w:r>
      <w:r w:rsidR="00D168D0">
        <w:rPr>
          <w:rFonts w:hAnsi="Times New Roman" w:ascii="Times New Roman"/>
        </w:rPr>
        <w:t>u roku od osam dana</w:t>
      </w:r>
      <w:r w:rsidR="00F73775">
        <w:rPr>
          <w:rFonts w:hAnsi="Times New Roman" w:ascii="Times New Roman"/>
        </w:rPr>
        <w:t xml:space="preserve"> od dana pravomoćnosti rješenja </w:t>
      </w:r>
      <w:r w:rsidR="00D168D0">
        <w:rPr>
          <w:rFonts w:hAnsi="Times New Roman" w:ascii="Times New Roman"/>
        </w:rPr>
        <w:t>o upućivanju na parnicu, odnosno primitka drugostupanjske odluk</w:t>
      </w:r>
      <w:r w:rsidR="00F73775">
        <w:rPr>
          <w:rFonts w:hAnsi="Times New Roman" w:ascii="Times New Roman"/>
        </w:rPr>
        <w:t xml:space="preserve">e, smatrat će se da je odustala </w:t>
      </w:r>
      <w:r w:rsidR="00D168D0">
        <w:rPr>
          <w:rFonts w:hAnsi="Times New Roman" w:ascii="Times New Roman"/>
        </w:rPr>
        <w:t xml:space="preserve">od prava na vođenje parnice. </w:t>
      </w:r>
    </w:p>
    <w:p w:rsidRDefault="00815583" w:rsidP="00E6705C" w:rsidR="00815583">
      <w:pPr>
        <w:jc w:val="both"/>
        <w:rPr>
          <w:rFonts w:hAnsi="Times New Roman" w:ascii="Times New Roman"/>
        </w:rPr>
      </w:pPr>
    </w:p>
    <w:p w:rsidRDefault="009D5E53" w:rsidP="0080080E" w:rsidR="009D5E53" w:rsidRPr="00837827">
      <w:pPr>
        <w:jc w:val="center"/>
        <w:rPr>
          <w:rFonts w:eastAsia="Times New Roman" w:hAnsi="Times New Roman" w:ascii="Times New Roman"/>
          <w:color w:val="000000"/>
        </w:rPr>
      </w:pPr>
      <w:r w:rsidRPr="00837827"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ispitnom ročištu održanom </w:t>
      </w:r>
      <w:r w:rsidR="00837827">
        <w:rPr>
          <w:rFonts w:eastAsia="Times New Roman" w:hAnsi="Times New Roman" w:ascii="Times New Roman"/>
          <w:color w:val="000000"/>
        </w:rPr>
        <w:t>1</w:t>
      </w:r>
      <w:r>
        <w:rPr>
          <w:rFonts w:eastAsia="Times New Roman" w:hAnsi="Times New Roman" w:ascii="Times New Roman"/>
          <w:color w:val="000000"/>
        </w:rPr>
        <w:t xml:space="preserve">. </w:t>
      </w:r>
      <w:r w:rsidR="00837827">
        <w:rPr>
          <w:rFonts w:eastAsia="Times New Roman" w:hAnsi="Times New Roman" w:ascii="Times New Roman"/>
          <w:color w:val="000000"/>
        </w:rPr>
        <w:t>rujna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F74180">
        <w:rPr>
          <w:rFonts w:eastAsia="Times New Roman" w:hAnsi="Times New Roman" w:ascii="Times New Roman"/>
          <w:color w:val="000000"/>
        </w:rPr>
        <w:t>7</w:t>
      </w:r>
      <w:r>
        <w:rPr>
          <w:rFonts w:eastAsia="Times New Roman" w:hAnsi="Times New Roman" w:ascii="Times New Roman"/>
          <w:color w:val="000000"/>
        </w:rPr>
        <w:t>. ispitane su sve prijavljene tražbine prema iznosima i redu, a koje su prijavljene u roku.</w:t>
      </w:r>
      <w:r w:rsidR="00F74180">
        <w:rPr>
          <w:rFonts w:eastAsia="Times New Roman" w:hAnsi="Times New Roman" w:ascii="Times New Roman"/>
          <w:color w:val="000000"/>
        </w:rPr>
        <w:t xml:space="preserve"> Stečajn</w:t>
      </w:r>
      <w:r w:rsidR="00F73775">
        <w:rPr>
          <w:rFonts w:eastAsia="Times New Roman" w:hAnsi="Times New Roman" w:ascii="Times New Roman"/>
          <w:color w:val="000000"/>
        </w:rPr>
        <w:t>i upravitelj priznao je tražbinu</w:t>
      </w:r>
      <w:r w:rsidR="00F74180">
        <w:rPr>
          <w:rFonts w:eastAsia="Times New Roman" w:hAnsi="Times New Roman" w:ascii="Times New Roman"/>
          <w:color w:val="000000"/>
        </w:rPr>
        <w:t xml:space="preserve"> prv</w:t>
      </w:r>
      <w:r w:rsidR="00F73775">
        <w:rPr>
          <w:rFonts w:eastAsia="Times New Roman" w:hAnsi="Times New Roman" w:ascii="Times New Roman"/>
          <w:color w:val="000000"/>
        </w:rPr>
        <w:t>og isplatnog višeg reda navedenu</w:t>
      </w:r>
      <w:r w:rsidR="00F74180">
        <w:rPr>
          <w:rFonts w:eastAsia="Times New Roman" w:hAnsi="Times New Roman" w:ascii="Times New Roman"/>
          <w:color w:val="000000"/>
        </w:rPr>
        <w:t xml:space="preserve"> u točki I. izreke rješenja, a tako priznat</w:t>
      </w:r>
      <w:r w:rsidR="00F73775">
        <w:rPr>
          <w:rFonts w:eastAsia="Times New Roman" w:hAnsi="Times New Roman" w:ascii="Times New Roman"/>
          <w:color w:val="000000"/>
        </w:rPr>
        <w:t>u</w:t>
      </w:r>
      <w:r w:rsidR="00F74180">
        <w:rPr>
          <w:rFonts w:eastAsia="Times New Roman" w:hAnsi="Times New Roman" w:ascii="Times New Roman"/>
          <w:color w:val="000000"/>
        </w:rPr>
        <w:t xml:space="preserve"> t</w:t>
      </w:r>
      <w:r w:rsidR="00F73775">
        <w:rPr>
          <w:rFonts w:eastAsia="Times New Roman" w:hAnsi="Times New Roman" w:ascii="Times New Roman"/>
          <w:color w:val="000000"/>
        </w:rPr>
        <w:t xml:space="preserve">ražbinu </w:t>
      </w:r>
      <w:r w:rsidR="00F74180">
        <w:rPr>
          <w:rFonts w:eastAsia="Times New Roman" w:hAnsi="Times New Roman" w:ascii="Times New Roman"/>
          <w:color w:val="000000"/>
        </w:rPr>
        <w:t>prvog višeg isplatnog reda nitko od vje</w:t>
      </w:r>
      <w:r w:rsidR="00F73775">
        <w:rPr>
          <w:rFonts w:eastAsia="Times New Roman" w:hAnsi="Times New Roman" w:ascii="Times New Roman"/>
          <w:color w:val="000000"/>
        </w:rPr>
        <w:t>rovnika nije osporio, pa se ista</w:t>
      </w:r>
      <w:r w:rsidR="00F74180">
        <w:rPr>
          <w:rFonts w:eastAsia="Times New Roman" w:hAnsi="Times New Roman" w:ascii="Times New Roman"/>
          <w:color w:val="000000"/>
        </w:rPr>
        <w:t xml:space="preserve"> </w:t>
      </w:r>
      <w:r>
        <w:rPr>
          <w:rFonts w:eastAsia="Times New Roman" w:hAnsi="Times New Roman" w:ascii="Times New Roman"/>
          <w:color w:val="000000"/>
        </w:rPr>
        <w:t xml:space="preserve">temeljem odredbe čl. 263. </w:t>
      </w:r>
      <w:r w:rsidR="00052689" w:rsidRPr="00052689">
        <w:rPr>
          <w:rFonts w:eastAsia="Times New Roman" w:hAnsi="Times New Roman" w:ascii="Times New Roman"/>
          <w:color w:val="000000"/>
        </w:rPr>
        <w:t>Stečajnog zakona ("Narodne</w:t>
      </w:r>
      <w:r w:rsidR="00052689">
        <w:rPr>
          <w:rFonts w:eastAsia="Times New Roman" w:hAnsi="Times New Roman" w:ascii="Times New Roman"/>
          <w:color w:val="000000"/>
        </w:rPr>
        <w:t xml:space="preserve"> novine" broj 71/15 - dalje SZ</w:t>
      </w:r>
      <w:r w:rsidR="00052689" w:rsidRPr="00052689">
        <w:rPr>
          <w:rFonts w:eastAsia="Times New Roman" w:hAnsi="Times New Roman" w:ascii="Times New Roman"/>
          <w:color w:val="000000"/>
        </w:rPr>
        <w:t>),</w:t>
      </w:r>
      <w:r w:rsidR="00F73775">
        <w:rPr>
          <w:rFonts w:eastAsia="Times New Roman" w:hAnsi="Times New Roman" w:ascii="Times New Roman"/>
          <w:color w:val="000000"/>
        </w:rPr>
        <w:t xml:space="preserve"> smatra</w:t>
      </w:r>
      <w:r w:rsidR="006656AF">
        <w:rPr>
          <w:rFonts w:eastAsia="Times New Roman" w:hAnsi="Times New Roman" w:ascii="Times New Roman"/>
          <w:color w:val="000000"/>
        </w:rPr>
        <w:t xml:space="preserve"> utvrđeno</w:t>
      </w:r>
      <w:r w:rsidR="00052689">
        <w:rPr>
          <w:rFonts w:eastAsia="Times New Roman" w:hAnsi="Times New Roman" w:ascii="Times New Roman"/>
          <w:color w:val="000000"/>
        </w:rPr>
        <w:t xml:space="preserve">m. </w:t>
      </w:r>
    </w:p>
    <w:p w:rsidRDefault="005365A7" w:rsidP="009D5E53" w:rsidR="005365A7">
      <w:pPr>
        <w:jc w:val="both"/>
        <w:rPr>
          <w:rFonts w:eastAsia="Times New Roman" w:hAnsi="Times New Roman" w:ascii="Times New Roman"/>
          <w:color w:val="000000"/>
        </w:rPr>
      </w:pPr>
    </w:p>
    <w:p w:rsidRDefault="005365A7" w:rsidP="009D5E53" w:rsidR="005365A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Nadalje stečajni upravitelj je priznao tražbine drugog višeg isplatnog reda navedene pod točkom II. izreke ovog rješenja, i tako priznate tražbine nije osporio nitko od vjerovnika, te se iste u smislu odredbe čl. 263. SZ-a smatraju utvrđenima.</w:t>
      </w:r>
    </w:p>
    <w:p w:rsidRDefault="005365A7" w:rsidP="009D5E53" w:rsidR="005365A7">
      <w:pPr>
        <w:jc w:val="both"/>
        <w:rPr>
          <w:rFonts w:eastAsia="Times New Roman" w:hAnsi="Times New Roman" w:ascii="Times New Roman"/>
          <w:color w:val="000000"/>
        </w:rPr>
      </w:pPr>
    </w:p>
    <w:p w:rsidRDefault="005365A7" w:rsidP="009D5E53" w:rsidR="00383E16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Stečajni upravitelj je</w:t>
      </w:r>
      <w:r w:rsidR="00A968AF">
        <w:rPr>
          <w:rFonts w:eastAsia="Times New Roman" w:hAnsi="Times New Roman" w:ascii="Times New Roman"/>
          <w:color w:val="000000"/>
        </w:rPr>
        <w:t xml:space="preserve"> djelomično</w:t>
      </w:r>
      <w:r>
        <w:rPr>
          <w:rFonts w:eastAsia="Times New Roman" w:hAnsi="Times New Roman" w:ascii="Times New Roman"/>
          <w:color w:val="000000"/>
        </w:rPr>
        <w:t xml:space="preserve"> osporio prijavljenu tražbinu vjerovnika prvog višeg isplatnog reda </w:t>
      </w:r>
      <w:r w:rsidR="005B5104" w:rsidRPr="005B5104">
        <w:rPr>
          <w:rFonts w:eastAsia="Times New Roman" w:hAnsi="Times New Roman" w:ascii="Times New Roman"/>
          <w:color w:val="000000"/>
        </w:rPr>
        <w:t>S</w:t>
      </w:r>
      <w:r w:rsidR="005B5104">
        <w:rPr>
          <w:rFonts w:eastAsia="Times New Roman" w:hAnsi="Times New Roman" w:ascii="Times New Roman"/>
          <w:color w:val="000000"/>
        </w:rPr>
        <w:t>iniše</w:t>
      </w:r>
      <w:r w:rsidR="005B5104" w:rsidRPr="005B5104">
        <w:rPr>
          <w:rFonts w:eastAsia="Times New Roman" w:hAnsi="Times New Roman" w:ascii="Times New Roman"/>
          <w:color w:val="000000"/>
        </w:rPr>
        <w:t xml:space="preserve"> Š</w:t>
      </w:r>
      <w:r w:rsidR="005B5104">
        <w:rPr>
          <w:rFonts w:eastAsia="Times New Roman" w:hAnsi="Times New Roman" w:ascii="Times New Roman"/>
          <w:color w:val="000000"/>
        </w:rPr>
        <w:t>ustre</w:t>
      </w:r>
      <w:r w:rsidR="005B5104" w:rsidRPr="005B5104">
        <w:rPr>
          <w:rFonts w:eastAsia="Times New Roman" w:hAnsi="Times New Roman" w:ascii="Times New Roman"/>
          <w:color w:val="000000"/>
        </w:rPr>
        <w:t xml:space="preserve">, Samobor, I. B. Mažuranića 4, OIB: 48948879735 u </w:t>
      </w:r>
      <w:r w:rsidR="00761CF8">
        <w:rPr>
          <w:rFonts w:eastAsia="Times New Roman" w:hAnsi="Times New Roman" w:ascii="Times New Roman"/>
          <w:color w:val="000000"/>
        </w:rPr>
        <w:t xml:space="preserve">iznosu od </w:t>
      </w:r>
      <w:r w:rsidR="005B5104" w:rsidRPr="005B5104">
        <w:rPr>
          <w:rFonts w:eastAsia="Times New Roman" w:hAnsi="Times New Roman" w:ascii="Times New Roman"/>
          <w:color w:val="000000"/>
        </w:rPr>
        <w:t xml:space="preserve">495.793,19 kn iz razloga što nije mogao utvrditi visinu iznosa štete, te se čeka utvrđenje u parnici Pr-6919/10 Općinskog radnog suda u Zagrebu </w:t>
      </w:r>
      <w:r w:rsidR="00564095">
        <w:rPr>
          <w:rFonts w:eastAsia="Times New Roman" w:hAnsi="Times New Roman" w:ascii="Times New Roman"/>
          <w:color w:val="000000"/>
        </w:rPr>
        <w:t>u kojem je donesena prvostupanjska presuda, te je dužnik uložio žalbu i predmet se po uloženoj žalbi nalazi na Županijskom sudu u Osijeku.</w:t>
      </w:r>
    </w:p>
    <w:p w:rsidRDefault="00E1441C" w:rsidP="00564095" w:rsidR="00E1441C">
      <w:pPr>
        <w:jc w:val="both"/>
        <w:rPr>
          <w:rFonts w:eastAsia="Times New Roman" w:hAnsi="Times New Roman" w:ascii="Times New Roman"/>
          <w:color w:val="000000"/>
        </w:rPr>
      </w:pPr>
    </w:p>
    <w:p w:rsidRDefault="00E1441C" w:rsidP="00E1441C" w:rsidR="00E1441C">
      <w:pPr>
        <w:ind w:firstLine="708"/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Slijedom gore</w:t>
      </w:r>
      <w:r w:rsidR="00564095">
        <w:rPr>
          <w:rFonts w:eastAsia="Times New Roman" w:hAnsi="Times New Roman" w:ascii="Times New Roman"/>
          <w:color w:val="000000"/>
        </w:rPr>
        <w:t xml:space="preserve"> navedenog, a vezano za osporenu</w:t>
      </w:r>
      <w:r>
        <w:rPr>
          <w:rFonts w:eastAsia="Times New Roman" w:hAnsi="Times New Roman" w:ascii="Times New Roman"/>
          <w:color w:val="000000"/>
        </w:rPr>
        <w:t xml:space="preserve"> tražbin</w:t>
      </w:r>
      <w:r w:rsidR="00564095">
        <w:rPr>
          <w:rFonts w:eastAsia="Times New Roman" w:hAnsi="Times New Roman" w:ascii="Times New Roman"/>
          <w:color w:val="000000"/>
        </w:rPr>
        <w:t xml:space="preserve">u vjerovnika prvog </w:t>
      </w:r>
      <w:r>
        <w:rPr>
          <w:rFonts w:eastAsia="Times New Roman" w:hAnsi="Times New Roman" w:ascii="Times New Roman"/>
          <w:color w:val="000000"/>
        </w:rPr>
        <w:t>višeg isplatnog re</w:t>
      </w:r>
      <w:r w:rsidR="00564095">
        <w:rPr>
          <w:rFonts w:eastAsia="Times New Roman" w:hAnsi="Times New Roman" w:ascii="Times New Roman"/>
          <w:color w:val="000000"/>
        </w:rPr>
        <w:t>da navedenu</w:t>
      </w:r>
      <w:r>
        <w:rPr>
          <w:rFonts w:eastAsia="Times New Roman" w:hAnsi="Times New Roman" w:ascii="Times New Roman"/>
          <w:color w:val="000000"/>
        </w:rPr>
        <w:t xml:space="preserve"> pod toč. III. rješenja, sud je temeljem o</w:t>
      </w:r>
      <w:r w:rsidR="00564095">
        <w:rPr>
          <w:rFonts w:eastAsia="Times New Roman" w:hAnsi="Times New Roman" w:ascii="Times New Roman"/>
          <w:color w:val="000000"/>
        </w:rPr>
        <w:t xml:space="preserve">dredbe čl. 266. st. 1. i čl. 269. </w:t>
      </w:r>
      <w:r>
        <w:rPr>
          <w:rFonts w:eastAsia="Times New Roman" w:hAnsi="Times New Roman" w:ascii="Times New Roman"/>
          <w:color w:val="000000"/>
        </w:rPr>
        <w:t xml:space="preserve">SZ-a, odlučio kao u izreci.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564095">
        <w:rPr>
          <w:rFonts w:eastAsia="Times New Roman" w:hAnsi="Times New Roman" w:ascii="Times New Roman"/>
          <w:color w:val="000000"/>
        </w:rPr>
        <w:t>1</w:t>
      </w:r>
      <w:r w:rsidRPr="008C0B3D">
        <w:rPr>
          <w:rFonts w:eastAsia="Times New Roman" w:hAnsi="Times New Roman" w:ascii="Times New Roman"/>
          <w:color w:val="000000"/>
        </w:rPr>
        <w:t xml:space="preserve">. </w:t>
      </w:r>
      <w:r w:rsidR="00564095">
        <w:rPr>
          <w:rFonts w:eastAsia="Times New Roman" w:hAnsi="Times New Roman" w:ascii="Times New Roman"/>
          <w:color w:val="000000"/>
        </w:rPr>
        <w:t>rujna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E1441C">
        <w:rPr>
          <w:rFonts w:eastAsia="Times New Roman" w:hAnsi="Times New Roman" w:ascii="Times New Roman"/>
          <w:color w:val="000000"/>
        </w:rPr>
        <w:t>7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BE241D">
        <w:rPr>
          <w:rFonts w:eastAsia="Times New Roman" w:hAnsi="Times New Roman" w:ascii="Times New Roman"/>
          <w:color w:val="000000"/>
        </w:rPr>
        <w:t>, v.r.</w:t>
      </w:r>
    </w:p>
    <w:p w:rsidRDefault="00BE241D" w:rsidP="008C0B3D" w:rsidR="00BE241D">
      <w:pPr>
        <w:jc w:val="right"/>
        <w:rPr>
          <w:rFonts w:eastAsia="Times New Roman" w:hAnsi="Times New Roman" w:ascii="Times New Roman"/>
          <w:color w:val="000000"/>
        </w:rPr>
      </w:pPr>
    </w:p>
    <w:p w:rsidRDefault="00BE241D" w:rsidP="008C0B3D" w:rsidR="00BE241D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BE241D" w:rsidP="008C0B3D" w:rsidR="00BE241D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BE241D" w:rsidP="008C0B3D" w:rsidR="00BE241D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E1441C" w:rsidP="008C0B3D" w:rsidR="00E1441C">
      <w:pPr>
        <w:jc w:val="right"/>
        <w:rPr>
          <w:rFonts w:eastAsia="Times New Roman" w:hAnsi="Times New Roman" w:ascii="Times New Roman"/>
          <w:color w:val="000000"/>
        </w:rPr>
      </w:pPr>
    </w:p>
    <w:p w:rsidRDefault="003B11E8" w:rsidP="008C0B3D" w:rsidR="003B11E8">
      <w:pPr>
        <w:jc w:val="right"/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BE241D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213B8D" w:rsidR="0080080E" w:rsidRPr="008008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241D">
          <w:rPr>
            <w:noProof/>
          </w:rPr>
          <w:t>2</w:t>
        </w:r>
        <w:r>
          <w:fldChar w:fldCharType="end"/>
        </w:r>
      </w:p>
    </w:sdtContent>
  </w:sdt>
  <w:p w:rsidRDefault="00822B39" w:rsidP="00F46A98" w:rsidR="00F46A98" w:rsidRPr="00F46A9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9A5E2A">
      <w:rPr>
        <w:rFonts w:hAnsi="Times New Roman" w:ascii="Times New Roman"/>
      </w:rPr>
      <w:t>3975</w:t>
    </w:r>
    <w:r w:rsidR="005D01E2">
      <w:rPr>
        <w:rFonts w:hAnsi="Times New Roman" w:ascii="Times New Roman"/>
      </w:rPr>
      <w:t>/16</w:t>
    </w:r>
    <w:r w:rsidR="00367E3E">
      <w:rPr>
        <w:rFonts w:hAnsi="Times New Roman" w:ascii="Times New Roman"/>
      </w:rPr>
      <w:t>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54037"/>
    <w:multiLevelType w:val="hybridMultilevel"/>
    <w:tmpl w:val="263402F4"/>
    <w:lvl w:tplc="A16E6D1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59B5EB2"/>
    <w:multiLevelType w:val="hybridMultilevel"/>
    <w:tmpl w:val="244A8F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D565C7"/>
    <w:multiLevelType w:val="hybridMultilevel"/>
    <w:tmpl w:val="DEA859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1C3F7D"/>
    <w:multiLevelType w:val="hybridMultilevel"/>
    <w:tmpl w:val="40F45E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B50B01"/>
    <w:multiLevelType w:val="hybridMultilevel"/>
    <w:tmpl w:val="77D83142"/>
    <w:lvl w:tplc="041A000F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3A5421"/>
    <w:multiLevelType w:val="hybridMultilevel"/>
    <w:tmpl w:val="342ABA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494ED9"/>
    <w:multiLevelType w:val="hybridMultilevel"/>
    <w:tmpl w:val="C846B4CE"/>
    <w:lvl w:tplc="52E2151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EEC7493"/>
    <w:multiLevelType w:val="hybridMultilevel"/>
    <w:tmpl w:val="89C033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51C70"/>
    <w:rsid w:val="00052689"/>
    <w:rsid w:val="001130DB"/>
    <w:rsid w:val="0016731D"/>
    <w:rsid w:val="00182C15"/>
    <w:rsid w:val="0018650D"/>
    <w:rsid w:val="001A7223"/>
    <w:rsid w:val="00213B8D"/>
    <w:rsid w:val="002475FB"/>
    <w:rsid w:val="00253CD2"/>
    <w:rsid w:val="00293469"/>
    <w:rsid w:val="00295084"/>
    <w:rsid w:val="002D2E7A"/>
    <w:rsid w:val="002E28DC"/>
    <w:rsid w:val="003665BC"/>
    <w:rsid w:val="00367E3E"/>
    <w:rsid w:val="00373DDD"/>
    <w:rsid w:val="00383E16"/>
    <w:rsid w:val="0038400D"/>
    <w:rsid w:val="003A4E35"/>
    <w:rsid w:val="003B11E8"/>
    <w:rsid w:val="003C230E"/>
    <w:rsid w:val="00407649"/>
    <w:rsid w:val="004318FA"/>
    <w:rsid w:val="004626DA"/>
    <w:rsid w:val="00476A7E"/>
    <w:rsid w:val="00486CC4"/>
    <w:rsid w:val="004B0F2F"/>
    <w:rsid w:val="004F0AE3"/>
    <w:rsid w:val="00522798"/>
    <w:rsid w:val="00524612"/>
    <w:rsid w:val="005365A7"/>
    <w:rsid w:val="00564095"/>
    <w:rsid w:val="005807E9"/>
    <w:rsid w:val="005953B3"/>
    <w:rsid w:val="005B130B"/>
    <w:rsid w:val="005B5104"/>
    <w:rsid w:val="005C1F97"/>
    <w:rsid w:val="005D01E2"/>
    <w:rsid w:val="005D4C2B"/>
    <w:rsid w:val="00620951"/>
    <w:rsid w:val="006656AF"/>
    <w:rsid w:val="00707B3E"/>
    <w:rsid w:val="00761CF8"/>
    <w:rsid w:val="0080080E"/>
    <w:rsid w:val="00815583"/>
    <w:rsid w:val="00822B39"/>
    <w:rsid w:val="008251C2"/>
    <w:rsid w:val="00837827"/>
    <w:rsid w:val="00854B7C"/>
    <w:rsid w:val="008C0B3D"/>
    <w:rsid w:val="008F0A34"/>
    <w:rsid w:val="008F3211"/>
    <w:rsid w:val="00983D4D"/>
    <w:rsid w:val="009A44EC"/>
    <w:rsid w:val="009A5E2A"/>
    <w:rsid w:val="009D5E53"/>
    <w:rsid w:val="00A00A0C"/>
    <w:rsid w:val="00A14CF8"/>
    <w:rsid w:val="00A968AF"/>
    <w:rsid w:val="00AB06C1"/>
    <w:rsid w:val="00AF3A6E"/>
    <w:rsid w:val="00BC7E75"/>
    <w:rsid w:val="00BE15FC"/>
    <w:rsid w:val="00BE241D"/>
    <w:rsid w:val="00C53C04"/>
    <w:rsid w:val="00C835FD"/>
    <w:rsid w:val="00CA57D4"/>
    <w:rsid w:val="00D168D0"/>
    <w:rsid w:val="00D178D3"/>
    <w:rsid w:val="00D341BB"/>
    <w:rsid w:val="00D75502"/>
    <w:rsid w:val="00D969D5"/>
    <w:rsid w:val="00DC0091"/>
    <w:rsid w:val="00E1441C"/>
    <w:rsid w:val="00E211E8"/>
    <w:rsid w:val="00E6705C"/>
    <w:rsid w:val="00E945DA"/>
    <w:rsid w:val="00EB7C0D"/>
    <w:rsid w:val="00ED19F0"/>
    <w:rsid w:val="00EE14B3"/>
    <w:rsid w:val="00F04BE1"/>
    <w:rsid w:val="00F21CA3"/>
    <w:rsid w:val="00F32001"/>
    <w:rsid w:val="00F46A98"/>
    <w:rsid w:val="00F46E55"/>
    <w:rsid w:val="00F67A7E"/>
    <w:rsid w:val="00F73775"/>
    <w:rsid w:val="00F74180"/>
    <w:rsid w:val="00FE4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E24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41D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E241D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E241D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E241D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E24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41D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E241D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E241D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E241D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3975</izvorni_sadrzaj>
    <derivirana_varijabla naziv="DomainObject.Predmet.Broj_1">3975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St-3975/2016</izvorni_sadrzaj>
    <derivirana_varijabla naziv="DomainObject.Predmet.OznakaBroj_1">St-3975/2016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MINIL d.o.o. zastupanog po punomoćniku Tihomir Mihaldinec</izvorni_sadrzaj>
    <derivirana_varijabla naziv="DomainObject.Predmet.ProtustrankaFormated_1">  MINIL d.o.o. zastupanog po punomoćniku Tihomir Mihaldinec</derivirana_varijabla>
  </DomainObject.Predmet.ProtustrankaFormated>
  <DomainObject.Predmet.ProtustrankaFormatedOIB>
    <izvorni_sadrzaj>  MINIL d.o.o., OIB 95643595749 zastupanog po punomoćniku Tihomir Mihaldinec</izvorni_sadrzaj>
    <derivirana_varijabla naziv="DomainObject.Predmet.ProtustrankaFormatedOIB_1">  MINIL d.o.o., OIB 95643595749 zastupanog po punomoćniku Tihomir Mihaldinec</derivirana_varijabla>
  </DomainObject.Predmet.ProtustrankaFormatedOIB>
  <DomainObject.Predmet.ProtustrankaFormatedWithAdress>
    <izvorni_sadrzaj> MINIL d.o.o., Petra Preradovića 20, 10430 Samobor zastupanog po punomoćniku Tihomir Mihaldinec</izvorni_sadrzaj>
    <derivirana_varijabla naziv="DomainObject.Predmet.ProtustrankaFormatedWithAdress_1"> MINIL d.o.o., Petra Preradovića 20, 10430 Samobor zastupanog po punomoćniku Tihomir Mihaldinec</derivirana_varijabla>
  </DomainObject.Predmet.ProtustrankaFormatedWithAdress>
  <DomainObject.Predmet.ProtustrankaFormatedWithAdressOIB>
    <izvorni_sadrzaj> MINIL d.o.o., OIB 95643595749, Petra Preradovića 20, 10430 Samobor zastupanog po punomoćniku Tihomir Mihaldinec</izvorni_sadrzaj>
    <derivirana_varijabla naziv="DomainObject.Predmet.ProtustrankaFormatedWithAdressOIB_1"> MINIL d.o.o., OIB 95643595749, Petra Preradovića 20, 10430 Samobor zastupanog po punomoćniku Tihomir Mihaldinec</derivirana_varijabla>
  </DomainObject.Predmet.ProtustrankaFormatedWithAdressOIB>
  <DomainObject.Predmet.ProtustrankaWithAdress>
    <izvorni_sadrzaj>MINIL d.o.o. Petra Preradovića 20, 10430 Samobor</izvorni_sadrzaj>
    <derivirana_varijabla naziv="DomainObject.Predmet.ProtustrankaWithAdress_1">MINIL d.o.o. Petra Preradovića 20, 10430 Samobor</derivirana_varijabla>
  </DomainObject.Predmet.ProtustrankaWithAdress>
  <DomainObject.Predmet.ProtustrankaWithAdressOIB>
    <izvorni_sadrzaj>MINIL d.o.o., OIB 95643595749, Petra Preradovića 20, 10430 Samobor</izvorni_sadrzaj>
    <derivirana_varijabla naziv="DomainObject.Predmet.ProtustrankaWithAdressOIB_1">MINIL d.o.o., OIB 95643595749, Petra Preradovića 20, 10430 Samobor</derivirana_varijabla>
  </DomainObject.Predmet.ProtustrankaWithAdressOIB>
  <DomainObject.Predmet.ProtustrankaNazivFormated>
    <izvorni_sadrzaj>MINIL d.o.o.</izvorni_sadrzaj>
    <derivirana_varijabla naziv="DomainObject.Predmet.ProtustrankaNazivFormated_1">MINIL d.o.o.</derivirana_varijabla>
  </DomainObject.Predmet.ProtustrankaNazivFormated>
  <DomainObject.Predmet.ProtustrankaNazivFormatedOIB>
    <izvorni_sadrzaj>MINIL d.o.o., OIB 95643595749</izvorni_sadrzaj>
    <derivirana_varijabla naziv="DomainObject.Predmet.ProtustrankaNazivFormatedOIB_1">MINIL d.o.o., OIB 95643595749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HAIRCOS jednostavno društvo s ograničenom odgovornošću za trgovinu i usluge</izvorni_sadrzaj>
    <derivirana_varijabla naziv="DomainObject.Predmet.StrankaFormated_1">  FINA Regionalni centar Zagreb; HAIRCOS jednostavno društvo s ograničenom odgovornošću za trgovinu i usluge</derivirana_varijabla>
  </DomainObject.Predmet.StrankaFormated>
  <DomainObject.Predmet.StrankaFormatedOIB>
    <izvorni_sadrzaj>  FINA Regionalni centar Zagreb, OIB 85821130368; HAIRCOS jednostavno društvo s ograničenom odgovornošću za trgovinu i usluge, OIB 13834374965</izvorni_sadrzaj>
    <derivirana_varijabla naziv="DomainObject.Predmet.StrankaFormatedOIB_1">  FINA Regionalni centar Zagreb, OIB 85821130368; HAIRCOS jednostavno društvo s ograničenom odgovornošću za trgovinu i usluge, OIB 13834374965</derivirana_varijabla>
  </DomainObject.Predmet.StrankaFormatedOIB>
  <DomainObject.Predmet.StrankaFormatedWithAdress>
    <izvorni_sadrzaj> FINA Regionalni centar Zagreb, Trg svibanjskih žrtava 1995. 1, 10000 Zagreb; HAIRCOS jednostavno društvo s ograničenom odgovornošću za trgovinu i usluge, Milana Langa 14, 10430 Samobor</izvorni_sadrzaj>
    <derivirana_varijabla naziv="DomainObject.Predmet.StrankaFormatedWithAdress_1"> FINA Regionalni centar Zagreb, Trg svibanjskih žrtava 1995. 1, 10000 Zagreb; HAIRCOS jednostavno društvo s ograničenom odgovornošću za trgovinu i usluge, Milana Langa 14, 10430 Samobor</derivirana_varijabla>
  </DomainObject.Predmet.StrankaFormatedWithAdress>
  <DomainObject.Predmet.StrankaFormatedWithAdressOIB>
    <izvorni_sadrzaj> FINA Regionalni centar Zagreb, OIB 85821130368, Trg svibanjskih žrtava 1995. 1, 10000 Zagreb; HAIRCOS jednostavno društvo s ograničenom odgovornošću za trgovinu i usluge, OIB 13834374965, Milana Langa 14, 10430 Samobor</izvorni_sadrzaj>
    <derivirana_varijabla naziv="DomainObject.Predmet.StrankaFormatedWithAdressOIB_1"> FINA Regionalni centar Zagreb, OIB 85821130368, Trg svibanjskih žrtava 1995. 1, 10000 Zagreb; HAIRCOS jednostavno društvo s ograničenom odgovornošću za trgovinu i usluge, OIB 13834374965, Milana Langa 14, 10430 Samobor</derivirana_varijabla>
  </DomainObject.Predmet.StrankaFormatedWithAdressOIB>
  <DomainObject.Predmet.StrankaWithAdress>
    <izvorni_sadrzaj>FINA Regionalni centar Zagreb Trg svibanjskih žrtava 1995. 1,10000 Zagreb,HAIRCOS jednostavno društvo s ograničenom odgovornošću za trgovinu i usluge Milana Langa 14,10430 Samobor</izvorni_sadrzaj>
    <derivirana_varijabla naziv="DomainObject.Predmet.StrankaWithAdress_1">FINA Regionalni centar Zagreb Trg svibanjskih žrtava 1995. 1,10000 Zagreb,HAIRCOS jednostavno društvo s ograničenom odgovornošću za trgovinu i usluge Milana Langa 14,10430 Samobor</derivirana_varijabla>
  </DomainObject.Predmet.StrankaWithAdress>
  <DomainObject.Predmet.StrankaWithAdressOIB>
    <izvorni_sadrzaj>FINA Regionalni centar Zagreb, OIB 85821130368, Trg svibanjskih žrtava 1995. 1,10000 Zagreb,HAIRCOS jednostavno društvo s ograničenom odgovornošću za trgovinu i usluge, OIB 13834374965, Milana Langa 14,10430 Samobor</izvorni_sadrzaj>
    <derivirana_varijabla naziv="DomainObject.Predmet.StrankaWithAdressOIB_1">FINA Regionalni centar Zagreb, OIB 85821130368, Trg svibanjskih žrtava 1995. 1,10000 Zagreb,HAIRCOS jednostavno društvo s ograničenom odgovornošću za trgovinu i usluge, OIB 13834374965, Milana Langa 14,10430 Samobor</derivirana_varijabla>
  </DomainObject.Predmet.StrankaWithAdressOIB>
  <DomainObject.Predmet.StrankaNazivFormated>
    <izvorni_sadrzaj>FINA Regionalni centar Zagreb,HAIRCOS jednostavno društvo s ograničenom odgovornošću za trgovinu i usluge</izvorni_sadrzaj>
    <derivirana_varijabla naziv="DomainObject.Predmet.StrankaNazivFormated_1">FINA Regionalni centar Zagreb,HAIRCOS jednostavno društvo s ograničenom odgovornošću za trgovinu i usluge</derivirana_varijabla>
  </DomainObject.Predmet.StrankaNazivFormated>
  <DomainObject.Predmet.StrankaNazivFormatedOIB>
    <izvorni_sadrzaj>FINA Regionalni centar Zagreb, OIB 85821130368,HAIRCOS jednostavno društvo s ograničenom odgovornošću za trgovinu i usluge, OIB 13834374965</izvorni_sadrzaj>
    <derivirana_varijabla naziv="DomainObject.Predmet.StrankaNazivFormatedOIB_1">FINA Regionalni centar Zagreb, OIB 85821130368,HAIRCOS jednostavno društvo s ograničenom odgovornošću za trgovinu i usluge, OIB 13834374965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HAIRCOS jednostavno društvo s ograničenom odgovornošću za trgovinu i usluge</item>
    </izvorni_sadrzaj>
    <derivirana_varijabla naziv="DomainObject.Predmet.StrankaListFormated_1">
      <item>FINA Regionalni centar Zagreb</item>
      <item>HAIRCOS jednostavno društvo s ograničenom odgovornošću za trgovinu i usluge</item>
    </derivirana_varijabla>
  </DomainObject.Predmet.StrankaListFormated>
  <DomainObject.Predmet.StrankaListFormatedOIB>
    <izvorni_sadrzaj>
      <item>FINA Regionalni centar Zagreb, OIB 85821130368</item>
      <item>HAIRCOS jednostavno društvo s ograničenom odgovornošću za trgovinu i usluge, OIB 13834374965</item>
    </izvorni_sadrzaj>
    <derivirana_varijabla naziv="DomainObject.Predmet.StrankaListFormatedOIB_1">
      <item>FINA Regionalni centar Zagreb, OIB 85821130368</item>
      <item>HAIRCOS jednostavno društvo s ograničenom odgovornošću za trgovinu i usluge, OIB 13834374965</item>
    </derivirana_varijabla>
  </DomainObject.Predmet.StrankaListFormatedOIB>
  <DomainObject.Predmet.StrankaListFormatedWithAdress>
    <izvorni_sadrzaj>
      <item>FINA Regionalni centar Zagreb, Trg svibanjskih žrtava 1995. 1, 10000 Zagreb</item>
      <item>HAIRCOS jednostavno društvo s ograničenom odgovornošću za trgovinu i usluge, Milana Langa 14, 10430 Samobor</item>
    </izvorni_sadrzaj>
    <derivirana_varijabla naziv="DomainObject.Predmet.StrankaListFormatedWithAdress_1">
      <item>FINA Regionalni centar Zagreb, Trg svibanjskih žrtava 1995. 1, 10000 Zagreb</item>
      <item>HAIRCOS jednostavno društvo s ograničenom odgovornošću za trgovinu i usluge, Milana Langa 14, 10430 Samobor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HAIRCOS jednostavno društvo s ograničenom odgovornošću za trgovinu i usluge, OIB 13834374965, Milana Langa 14, 10430 Samobor</item>
    </izvorni_sadrzaj>
    <derivirana_varijabla naziv="DomainObject.Predmet.StrankaListFormatedWithAdressOIB_1">
      <item>FINA Regionalni centar Zagreb, OIB 85821130368, Trg svibanjskih žrtava 1995. 1, 10000 Zagreb</item>
      <item>HAIRCOS jednostavno društvo s ograničenom odgovornošću za trgovinu i usluge, OIB 13834374965, Milana Langa 14, 10430 Samobor</item>
    </derivirana_varijabla>
  </DomainObject.Predmet.StrankaListFormatedWithAdressOIB>
  <DomainObject.Predmet.StrankaListNazivFormated>
    <izvorni_sadrzaj>
      <item>FINA Regionalni centar Zagreb</item>
      <item>HAIRCOS jednostavno društvo s ograničenom odgovornošću za trgovinu i usluge</item>
    </izvorni_sadrzaj>
    <derivirana_varijabla naziv="DomainObject.Predmet.StrankaListNazivFormated_1">
      <item>FINA Regionalni centar Zagreb</item>
      <item>HAIRCOS jednostavno društvo s ograničenom odgovornošću za trgovinu i usluge</item>
    </derivirana_varijabla>
  </DomainObject.Predmet.StrankaListNazivFormated>
  <DomainObject.Predmet.StrankaListNazivFormatedOIB>
    <izvorni_sadrzaj>
      <item>FINA Regionalni centar Zagreb, OIB 85821130368</item>
      <item>HAIRCOS jednostavno društvo s ograničenom odgovornošću za trgovinu i usluge, OIB 13834374965</item>
    </izvorni_sadrzaj>
    <derivirana_varijabla naziv="DomainObject.Predmet.StrankaListNazivFormatedOIB_1">
      <item>FINA Regionalni centar Zagreb, OIB 85821130368</item>
      <item>HAIRCOS jednostavno društvo s ograničenom odgovornošću za trgovinu i usluge, OIB 13834374965</item>
    </derivirana_varijabla>
  </DomainObject.Predmet.StrankaListNazivFormatedOIB>
  <DomainObject.Predmet.ProtuStrankaListFormated>
    <izvorni_sadrzaj>
      <item>MINIL d.o.o. zastupanog po punomoćniku Tihomir Mihaldinec</item>
    </izvorni_sadrzaj>
    <derivirana_varijabla naziv="DomainObject.Predmet.ProtuStrankaListFormated_1">
      <item>MINIL d.o.o. zastupanog po punomoćniku Tihomir Mihaldinec</item>
    </derivirana_varijabla>
  </DomainObject.Predmet.ProtuStrankaListFormated>
  <DomainObject.Predmet.ProtuStrankaListFormatedOIB>
    <izvorni_sadrzaj>
      <item>MINIL d.o.o., OIB 95643595749 zastupanog po punomoćniku Tihomir Mihaldinec</item>
    </izvorni_sadrzaj>
    <derivirana_varijabla naziv="DomainObject.Predmet.ProtuStrankaListFormatedOIB_1">
      <item>MINIL d.o.o., OIB 95643595749 zastupanog po punomoćniku Tihomir Mihaldinec</item>
    </derivirana_varijabla>
  </DomainObject.Predmet.ProtuStrankaListFormatedOIB>
  <DomainObject.Predmet.ProtuStrankaListFormatedWithAdress>
    <izvorni_sadrzaj>
      <item>MINIL d.o.o., Petra Preradovića 20, 10430 Samobor zastupanog po punomoćniku Tihomir Mihaldinec</item>
    </izvorni_sadrzaj>
    <derivirana_varijabla naziv="DomainObject.Predmet.ProtuStrankaListFormatedWithAdress_1">
      <item>MINIL d.o.o., Petra Preradovića 20, 10430 Samobor zastupanog po punomoćniku Tihomir Mihaldinec</item>
    </derivirana_varijabla>
  </DomainObject.Predmet.ProtuStrankaListFormatedWithAdress>
  <DomainObject.Predmet.ProtuStrankaListFormatedWithAdressOIB>
    <izvorni_sadrzaj>
      <item>MINIL d.o.o., OIB 95643595749, Petra Preradovića 20, 10430 Samobor zastupanog po punomoćniku Tihomir Mihaldinec</item>
    </izvorni_sadrzaj>
    <derivirana_varijabla naziv="DomainObject.Predmet.ProtuStrankaListFormatedWithAdressOIB_1">
      <item>MINIL d.o.o., OIB 95643595749, Petra Preradovića 20, 10430 Samobor zastupanog po punomoćniku Tihomir Mihaldinec</item>
    </derivirana_varijabla>
  </DomainObject.Predmet.ProtuStrankaListFormatedWithAdressOIB>
  <DomainObject.Predmet.ProtuStrankaListNazivFormated>
    <izvorni_sadrzaj>
      <item>MINIL d.o.o.</item>
    </izvorni_sadrzaj>
    <derivirana_varijabla naziv="DomainObject.Predmet.ProtuStrankaListNazivFormated_1">
      <item>MINIL d.o.o.</item>
    </derivirana_varijabla>
  </DomainObject.Predmet.ProtuStrankaListNazivFormated>
  <DomainObject.Predmet.ProtuStrankaListNazivFormatedOIB>
    <izvorni_sadrzaj>
      <item>MINIL d.o.o., OIB 95643595749</item>
    </izvorni_sadrzaj>
    <derivirana_varijabla naziv="DomainObject.Predmet.ProtuStrankaListNazivFormatedOIB_1">
      <item>MINIL d.o.o., OIB 95643595749</item>
    </derivirana_varijabla>
  </DomainObject.Predmet.ProtuStrankaListNazivFormatedOIB>
  <DomainObject.Predmet.OstaliListFormated>
    <izvorni_sadrzaj>
      <item>Tihomir Mihaldinec punomoćnik sudionika u postupku MINIL d.o.o.</item>
      <item>Igor Borčić</item>
    </izvorni_sadrzaj>
    <derivirana_varijabla naziv="DomainObject.Predmet.OstaliListFormated_1">
      <item>Tihomir Mihaldinec punomoćnik sudionika u postupku MINIL d.o.o.</item>
      <item>Igor Borčić</item>
    </derivirana_varijabla>
  </DomainObject.Predmet.OstaliListFormated>
  <DomainObject.Predmet.OstaliListFormatedOIB>
    <izvorni_sadrzaj>
      <item>Tihomir Mihaldinec, OIB 28317957126 punomoćnik sudionika u postupku MINIL d.o.o.</item>
      <item>Igor Borčić, OIB 46360267066</item>
    </izvorni_sadrzaj>
    <derivirana_varijabla naziv="DomainObject.Predmet.OstaliListFormatedOIB_1">
      <item>Tihomir Mihaldinec, OIB 28317957126 punomoćnik sudionika u postupku MINIL d.o.o.</item>
      <item>Igor Borčić, OIB 46360267066</item>
    </derivirana_varijabla>
  </DomainObject.Predmet.OstaliListFormatedOIB>
  <DomainObject.Predmet.OstaliListFormatedWithAdress>
    <izvorni_sadrzaj>
      <item>Tihomir Mihaldinec, Milana Langa 14, 10430 Samobor punomoćnik sudionika u postupku MINIL d.o.o.</item>
      <item>Igor Borčić, Hvarska 9a, 10000 Zagreb</item>
    </izvorni_sadrzaj>
    <derivirana_varijabla naziv="DomainObject.Predmet.OstaliListFormatedWithAdress_1">
      <item>Tihomir Mihaldinec, Milana Langa 14, 10430 Samobor punomoćnik sudionika u postupku MINIL d.o.o.</item>
      <item>Igor Borčić, Hvarska 9a, 10000 Zagreb</item>
    </derivirana_varijabla>
  </DomainObject.Predmet.OstaliListFormatedWithAdress>
  <DomainObject.Predmet.OstaliListFormatedWithAdressOIB>
    <izvorni_sadrzaj>
      <item>Tihomir Mihaldinec, OIB 28317957126, Milana Langa 14, 10430 Samobor punomoćnik sudionika u postupku MINIL d.o.o.</item>
      <item>Igor Borčić, OIB 46360267066, Hvarska 9a, 10000 Zagreb</item>
    </izvorni_sadrzaj>
    <derivirana_varijabla naziv="DomainObject.Predmet.OstaliListFormatedWithAdressOIB_1">
      <item>Tihomir Mihaldinec, OIB 28317957126, Milana Langa 14, 10430 Samobor punomoćnik sudionika u postupku MINIL d.o.o.</item>
      <item>Igor Borčić, OIB 46360267066, Hvarska 9a, 10000 Zagreb</item>
    </derivirana_varijabla>
  </DomainObject.Predmet.OstaliListFormatedWithAdressOIB>
  <DomainObject.Predmet.OstaliListNazivFormated>
    <izvorni_sadrzaj>
      <item>Tihomir Mihaldinec</item>
      <item>Igor Borčić</item>
    </izvorni_sadrzaj>
    <derivirana_varijabla naziv="DomainObject.Predmet.OstaliListNazivFormated_1">
      <item>Tihomir Mihaldinec</item>
      <item>Igor Borčić</item>
    </derivirana_varijabla>
  </DomainObject.Predmet.OstaliListNazivFormated>
  <DomainObject.Predmet.OstaliListNazivFormatedOIB>
    <izvorni_sadrzaj>
      <item>Tihomir Mihaldinec, OIB 28317957126</item>
      <item>Igor Borčić, OIB 46360267066</item>
    </izvorni_sadrzaj>
    <derivirana_varijabla naziv="DomainObject.Predmet.OstaliListNazivFormatedOIB_1">
      <item>Tihomir Mihaldinec, OIB 28317957126</item>
      <item>Igor Borčić, OIB 46360267066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MINIL d.o.o.</izvorni_sadrzaj>
    <derivirana_varijabla naziv="DomainObject.Predmet.ProtustrankaIDrugi_1">MINIL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MINIL d.o.o., OIB 95643595749, Petra Preradovića 20, 10430 Samobor</izvorni_sadrzaj>
    <derivirana_varijabla naziv="DomainObject.Predmet.ProtustrankaIDrugiAdressOIB_1">MINIL d.o.o., OIB 95643595749, Petra Preradovića 20,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MINIL d.o.o.</item>
      <item>Tihomir Mihaldinec</item>
      <item>HAIRCOS jednostavno društvo s ograničenom odgovornošću za trgovinu i usluge</item>
      <item>Igor Borčić</item>
    </izvorni_sadrzaj>
    <derivirana_varijabla naziv="DomainObject.Predmet.SudioniciListNaziv_1">
      <item>FINA Regionalni centar Zagreb</item>
      <item>MINIL d.o.o.</item>
      <item>Tihomir Mihaldinec</item>
      <item>HAIRCOS jednostavno društvo s ograničenom odgovornošću za trgovinu i usluge</item>
      <item>Igor Borčić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MINIL d.o.o., OIB 95643595749, Petra Preradovića 20,10430 Samobor</item>
      <item>Tihomir Mihaldinec, OIB 28317957126, Milana Langa 14,10430 Samobor</item>
      <item>HAIRCOS jednostavno društvo s ograničenom odgovornošću za trgovinu i usluge, OIB 13834374965, Milana Langa 14,10430 Samobor</item>
      <item>Igor Borčić, OIB 46360267066, Hvarska 9a,10000 Zagreb</item>
    </izvorni_sadrzaj>
    <derivirana_varijabla naziv="DomainObject.Predmet.SudioniciListAdressOIB_1">
      <item>FINA Regionalni centar Zagreb, OIB 85821130368, Trg svibanjskih žrtava 1995. 1,10000 Zagreb</item>
      <item>MINIL d.o.o., OIB 95643595749, Petra Preradovića 20,10430 Samobor</item>
      <item>Tihomir Mihaldinec, OIB 28317957126, Milana Langa 14,10430 Samobor</item>
      <item>HAIRCOS jednostavno društvo s ograničenom odgovornošću za trgovinu i usluge, OIB 13834374965, Milana Langa 14,10430 Samobor</item>
      <item>Igor Borčić, OIB 46360267066, Hvarska 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95643595749</item>
      <item>, OIB 28317957126</item>
      <item>, OIB 13834374965</item>
      <item>, OIB 46360267066</item>
    </izvorni_sadrzaj>
    <derivirana_varijabla naziv="DomainObject.Predmet.SudioniciListNazivOIB_1">
      <item>, OIB 85821130368</item>
      <item>, OIB 95643595749</item>
      <item>, OIB 28317957126</item>
      <item>, OIB 13834374965</item>
      <item>, OIB 46360267066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06AA27-C7D4-4B9F-9B41-5DBAE04C22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2958</properties:Characters>
  <properties:Lines>93</properties:Lines>
  <properties:Paragraphs>40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2017-09-01T10:43:00Z</dcterms:created>
  <dc:creator>point</dc:creator>
  <cp:lastModifiedBy>Žana Livaja</cp:lastModifiedBy>
  <cp:lastPrinted>2017-09-01T11:18:00Z</cp:lastPrinted>
  <dcterms:modified xmlns:xsi="http://www.w3.org/2001/XMLSchema-instance" xsi:type="dcterms:W3CDTF">2017-09-01T11:18:00Z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