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4ebf" w14:paraId="4e54ebf" w:rsidRDefault="00843A65" w:rsidP="00843A65" w:rsidR="00843A65" w:rsidRPr="00057705">
      <w:pPr>
        <w15:collapsed w:val="false"/>
        <w:rPr>
          <w:rFonts w:eastAsia="Times New Roman" w:hAnsi="Times New Roman" w:ascii="Times New Roman"/>
          <w:b/>
        </w:rPr>
      </w:pPr>
      <w:bookmarkStart w:name="_GoBack" w:id="0"/>
      <w:bookmarkEnd w:id="0"/>
      <w:r w:rsidRPr="00057705">
        <w:rPr>
          <w:rFonts w:eastAsia="Times New Roman" w:hAnsi="Times New Roman" w:ascii="Times New Roman"/>
          <w:b/>
        </w:rPr>
        <w:t xml:space="preserve">LOMI  d.o.o. u stečaju </w:t>
      </w:r>
      <w:r w:rsidRPr="00057705">
        <w:rPr>
          <w:rFonts w:eastAsia="Times New Roman" w:hAnsi="Times New Roman" w:ascii="Times New Roman"/>
          <w:b/>
        </w:rPr>
        <w:tab/>
      </w:r>
      <w:r w:rsidRPr="00057705">
        <w:rPr>
          <w:rFonts w:eastAsia="Times New Roman" w:hAnsi="Times New Roman" w:ascii="Times New Roman"/>
          <w:b/>
        </w:rPr>
        <w:tab/>
      </w:r>
      <w:r w:rsidRPr="00057705">
        <w:rPr>
          <w:rFonts w:eastAsia="Times New Roman" w:hAnsi="Times New Roman" w:ascii="Times New Roman"/>
          <w:b/>
        </w:rPr>
        <w:tab/>
      </w:r>
      <w:r w:rsidRPr="00057705">
        <w:rPr>
          <w:rFonts w:eastAsia="Times New Roman" w:hAnsi="Times New Roman" w:ascii="Times New Roman"/>
          <w:b/>
        </w:rPr>
        <w:tab/>
      </w:r>
      <w:r w:rsidRPr="00057705">
        <w:rPr>
          <w:rFonts w:eastAsia="Times New Roman" w:hAnsi="Times New Roman" w:ascii="Times New Roman"/>
          <w:b/>
        </w:rPr>
        <w:tab/>
      </w:r>
      <w:r w:rsidRPr="00057705">
        <w:rPr>
          <w:rFonts w:eastAsia="Times New Roman" w:hAnsi="Times New Roman" w:ascii="Times New Roman"/>
          <w:b/>
        </w:rPr>
        <w:tab/>
      </w:r>
      <w:r w:rsidRPr="00057705">
        <w:rPr>
          <w:rFonts w:eastAsia="Times New Roman" w:hAnsi="Times New Roman" w:ascii="Times New Roman"/>
          <w:b/>
        </w:rPr>
        <w:tab/>
      </w:r>
      <w:r w:rsidRPr="00057705">
        <w:rPr>
          <w:rFonts w:eastAsia="Times New Roman" w:hAnsi="Times New Roman" w:ascii="Times New Roman"/>
          <w:b/>
        </w:rPr>
        <w:tab/>
      </w:r>
      <w:r w:rsidRPr="00057705">
        <w:rPr>
          <w:rFonts w:eastAsia="Times New Roman" w:hAnsi="Times New Roman" w:ascii="Times New Roman"/>
          <w:b/>
        </w:rPr>
        <w:tab/>
      </w:r>
    </w:p>
    <w:p w:rsidRDefault="00843A65" w:rsidP="00843A65" w:rsidR="00843A65" w:rsidRPr="00057705">
      <w:pPr>
        <w:rPr>
          <w:rFonts w:eastAsia="Times New Roman" w:hAnsi="Times New Roman" w:ascii="Times New Roman"/>
          <w:b/>
        </w:rPr>
      </w:pPr>
      <w:r w:rsidRPr="00057705">
        <w:rPr>
          <w:rFonts w:eastAsia="Times New Roman" w:hAnsi="Times New Roman" w:ascii="Times New Roman"/>
          <w:b/>
        </w:rPr>
        <w:t>OIB: 78495443002</w:t>
      </w:r>
    </w:p>
    <w:p w:rsidRDefault="00843A65" w:rsidP="00843A65" w:rsidR="00843A65" w:rsidRPr="00057705">
      <w:pPr>
        <w:rPr>
          <w:rFonts w:eastAsia="Times New Roman" w:hAnsi="Times New Roman" w:ascii="Times New Roman"/>
          <w:b/>
        </w:rPr>
      </w:pPr>
      <w:r w:rsidRPr="00057705">
        <w:rPr>
          <w:rFonts w:eastAsia="Times New Roman" w:hAnsi="Times New Roman" w:ascii="Times New Roman"/>
          <w:b/>
        </w:rPr>
        <w:t xml:space="preserve">Donja Višnjica 89 </w:t>
      </w:r>
    </w:p>
    <w:p w:rsidRDefault="00843A65" w:rsidP="00843A65" w:rsidR="00843A65" w:rsidRPr="00057705">
      <w:pPr>
        <w:rPr>
          <w:rFonts w:eastAsia="Times New Roman" w:hAnsi="Times New Roman" w:ascii="Times New Roman"/>
          <w:b/>
        </w:rPr>
      </w:pPr>
    </w:p>
    <w:p w:rsidRDefault="00843A65" w:rsidP="00843A65" w:rsidR="00843A65" w:rsidRPr="00057705">
      <w:pPr>
        <w:jc w:val="right"/>
        <w:rPr>
          <w:rFonts w:eastAsia="Times New Roman" w:hAnsi="Times New Roman" w:ascii="Times New Roman"/>
          <w:b/>
        </w:rPr>
      </w:pPr>
      <w:r w:rsidRPr="00057705">
        <w:rPr>
          <w:rFonts w:eastAsia="Times New Roman" w:hAnsi="Times New Roman" w:ascii="Times New Roman"/>
          <w:b/>
        </w:rPr>
        <w:t>TRGOVAČKI SUD BJELOVAR</w:t>
      </w:r>
    </w:p>
    <w:p w:rsidRDefault="00057705" w:rsidP="00843A65" w:rsidR="00843A65" w:rsidRPr="00057705">
      <w:pPr>
        <w:jc w:val="right"/>
        <w:rPr>
          <w:rFonts w:eastAsia="Times New Roman" w:hAnsi="Times New Roman" w:ascii="Times New Roman"/>
          <w:b/>
        </w:rPr>
      </w:pPr>
      <w:r w:rsidRPr="00057705">
        <w:rPr>
          <w:rFonts w:eastAsia="Times New Roman" w:hAnsi="Times New Roman" w:ascii="Times New Roman"/>
          <w:b/>
        </w:rPr>
        <w:t>STEČAJNI</w:t>
      </w:r>
      <w:r w:rsidR="00843A65" w:rsidRPr="00057705">
        <w:rPr>
          <w:rFonts w:eastAsia="Times New Roman" w:hAnsi="Times New Roman" w:ascii="Times New Roman"/>
          <w:b/>
        </w:rPr>
        <w:t xml:space="preserve"> SUDAC </w:t>
      </w:r>
    </w:p>
    <w:p w:rsidRDefault="00843A65" w:rsidP="00843A65" w:rsidR="00843A65" w:rsidRPr="00057705">
      <w:pPr>
        <w:jc w:val="right"/>
        <w:rPr>
          <w:rFonts w:eastAsia="Times New Roman" w:hAnsi="Times New Roman" w:ascii="Times New Roman"/>
          <w:b/>
        </w:rPr>
      </w:pPr>
      <w:r w:rsidRPr="00057705">
        <w:rPr>
          <w:rFonts w:eastAsia="Times New Roman" w:hAnsi="Times New Roman" w:ascii="Times New Roman"/>
          <w:b/>
        </w:rPr>
        <w:t>TOMISLAV MRAZOVIĆ</w:t>
      </w:r>
    </w:p>
    <w:p w:rsidRDefault="00843A65" w:rsidP="00843A65" w:rsidR="00843A65" w:rsidRPr="00057705">
      <w:pPr>
        <w:spacing w:after="0"/>
        <w:ind w:firstLine="708" w:left="4956"/>
        <w:rPr>
          <w:rFonts w:hAnsi="Times New Roman" w:ascii="Times New Roman"/>
        </w:rPr>
      </w:pPr>
    </w:p>
    <w:p w:rsidRDefault="00057705" w:rsidP="00843A65" w:rsidR="00843A65" w:rsidRPr="00057705">
      <w:pPr>
        <w:rPr>
          <w:rFonts w:eastAsia="Times New Roman" w:hAnsi="Times New Roman" w:ascii="Times New Roman"/>
          <w:b/>
        </w:rPr>
      </w:pPr>
      <w:r w:rsidRPr="00057705">
        <w:rPr>
          <w:rFonts w:eastAsia="Times New Roman" w:hAnsi="Times New Roman" w:ascii="Times New Roman"/>
          <w:b/>
        </w:rPr>
        <w:t>Na broj : ST- 35/2018</w:t>
      </w:r>
    </w:p>
    <w:p w:rsidRDefault="00843A65" w:rsidP="00843A65" w:rsidR="00843A65" w:rsidRPr="00057705">
      <w:pPr>
        <w:jc w:val="center"/>
        <w:rPr>
          <w:rFonts w:hAnsi="Times New Roman" w:ascii="Times New Roman"/>
          <w:b/>
        </w:rPr>
      </w:pPr>
    </w:p>
    <w:p w:rsidRDefault="00057705" w:rsidP="00843A65" w:rsidR="00057705" w:rsidRPr="00057705">
      <w:pPr>
        <w:jc w:val="center"/>
        <w:rPr>
          <w:rFonts w:hAnsi="Times New Roman" w:ascii="Times New Roman"/>
          <w:b/>
        </w:rPr>
      </w:pPr>
    </w:p>
    <w:p w:rsidRDefault="00843A65" w:rsidP="00843A65" w:rsidR="00843A65" w:rsidRPr="00057705">
      <w:pPr>
        <w:jc w:val="center"/>
        <w:rPr>
          <w:rFonts w:hAnsi="Times New Roman" w:ascii="Times New Roman"/>
          <w:b/>
        </w:rPr>
      </w:pPr>
      <w:r w:rsidRPr="00057705">
        <w:rPr>
          <w:rFonts w:hAnsi="Times New Roman" w:ascii="Times New Roman"/>
          <w:b/>
        </w:rPr>
        <w:t>II. TABLICA RAZLUČNIH PRAVA</w:t>
      </w:r>
    </w:p>
    <w:p w:rsidRDefault="00DA503D" w:rsidP="00DA503D" w:rsidR="00DA503D">
      <w:pPr>
        <w:rPr>
          <w:rFonts w:cs="Arial" w:hAnsi="Arial" w:ascii="Arial"/>
          <w:b/>
          <w:sz w:val="20"/>
          <w:szCs w:val="20"/>
        </w:rPr>
      </w:pPr>
    </w:p>
    <w:p w:rsidRDefault="005A7515" w:rsidP="005A7515" w:rsidR="005A7515" w:rsidRPr="00E54ADA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17"/>
        <w:gridCol w:w="1134"/>
        <w:gridCol w:w="919"/>
        <w:gridCol w:w="914"/>
        <w:gridCol w:w="860"/>
        <w:gridCol w:w="1397"/>
        <w:gridCol w:w="1588"/>
        <w:gridCol w:w="1659"/>
      </w:tblGrid>
      <w:tr w:rsidTr="00C366D1" w:rsidR="005A7515" w:rsidRPr="00057705">
        <w:trPr>
          <w:jc w:val="center"/>
        </w:trPr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7515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 xml:space="preserve">Rb / Broj prijave </w:t>
            </w:r>
          </w:p>
          <w:p w:rsidRDefault="005A7515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7515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9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7515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dxa" w:w="9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7515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8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7515" w:rsidP="004A3C8F" w:rsidR="005A7515" w:rsidRPr="00057705">
            <w:pPr>
              <w:pStyle w:val="NoSpacing1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3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7515" w:rsidP="004A3C8F" w:rsidR="005A7515" w:rsidRPr="00057705">
            <w:pPr>
              <w:pStyle w:val="NoSpacing1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15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7515" w:rsidP="004A3C8F" w:rsidR="005A7515" w:rsidRPr="00057705">
            <w:pPr>
              <w:pStyle w:val="NoSpacing1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16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7515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057705" w:rsidR="005A7515" w:rsidRPr="00057705">
        <w:trPr>
          <w:trHeight w:val="6846"/>
          <w:jc w:val="center"/>
        </w:trPr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7515" w:rsidP="004A3C8F" w:rsidR="005A7515" w:rsidRPr="0005770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>1/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Zagrebačka banka d.d.</w:t>
            </w:r>
          </w:p>
          <w:p w:rsidRDefault="005A7515" w:rsidP="00DA503D" w:rsidR="005A7515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9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A503D" w:rsidP="004A3C8F" w:rsidR="005A7515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92963223473</w:t>
            </w:r>
          </w:p>
        </w:tc>
        <w:tc>
          <w:tcPr>
            <w:tcW w:type="dxa" w:w="9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A503D" w:rsidP="004A3C8F" w:rsidR="005A7515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Zagreb, Paromlinska 2</w:t>
            </w:r>
          </w:p>
        </w:tc>
        <w:tc>
          <w:tcPr>
            <w:tcW w:type="dxa" w:w="8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7515" w:rsidP="004A3C8F" w:rsidR="005A7515" w:rsidRPr="00057705">
            <w:pPr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7515" w:rsidP="004A3C8F" w:rsidR="005A7515" w:rsidRPr="00057705">
            <w:pPr>
              <w:pStyle w:val="NoSpacing1"/>
              <w:spacing w:lineRule="auto" w:line="276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DA503D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139.000,00 EUR-a</w:t>
            </w:r>
          </w:p>
          <w:p w:rsidRDefault="005A7515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5A7515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5A7515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5A7515" w:rsidP="004A3C8F" w:rsidR="005A7515" w:rsidRPr="00057705">
            <w:pPr>
              <w:pStyle w:val="NoSpacing1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7515" w:rsidP="004A3C8F" w:rsidR="005A7515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5A7515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Na temelju solemniziranog ugovora o dugoročnom kreditu za projektno financiranje br. 3223177369 kred. Partija br. 5100265053 od 15.04.2011.g. solemniziranog po JB Nadi Šagi-Belcar iz Ivanca, pod br. OV-3948/11 dana 19.04.2011.</w:t>
            </w:r>
          </w:p>
          <w:p w:rsidRDefault="005A7515" w:rsidP="004A3C8F" w:rsidR="005A7515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6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7515" w:rsidP="004A3C8F" w:rsidR="005A7515" w:rsidRPr="00057705">
            <w:pPr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DA503D" w:rsidP="004A3C8F" w:rsidR="005A7515" w:rsidRPr="00057705">
            <w:pPr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>zk. ul 4714</w:t>
            </w:r>
            <w:r w:rsidRPr="00057705">
              <w:rPr>
                <w:rFonts w:hAnsi="Times New Roman" w:ascii="Times New Roman"/>
                <w:sz w:val="20"/>
                <w:szCs w:val="20"/>
              </w:rPr>
              <w:t>, kč.br. 6055/1u naravi livada varaždinska i 6055/3, u naravi potok putevi i vode, k.općina Lepoglava 312215, zk. odjel Ivanec</w:t>
            </w:r>
          </w:p>
          <w:p w:rsidRDefault="005A7515" w:rsidP="004A3C8F" w:rsidR="005A7515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DA503D" w:rsidP="004A3C8F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C366D1" w:rsidR="00C366D1" w:rsidRPr="00057705">
        <w:trPr>
          <w:trHeight w:val="2874"/>
          <w:jc w:val="center"/>
        </w:trPr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4A3C8F" w:rsidR="00C366D1" w:rsidRPr="0005770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C366D1" w:rsidR="00C366D1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 xml:space="preserve">Republika Hrvatska, </w:t>
            </w:r>
          </w:p>
        </w:tc>
        <w:tc>
          <w:tcPr>
            <w:tcW w:type="dxa" w:w="9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4A3C8F" w:rsidR="00C366D1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9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4A3C8F" w:rsidR="00C366D1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8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4A3C8F" w:rsidR="00C366D1" w:rsidRPr="00057705">
            <w:pPr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9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4A3C8F" w:rsidR="00C366D1" w:rsidRPr="00057705">
            <w:pPr>
              <w:pStyle w:val="NoSpacing1"/>
              <w:spacing w:lineRule="auto" w:line="276"/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772.313,03</w:t>
            </w:r>
          </w:p>
        </w:tc>
        <w:tc>
          <w:tcPr>
            <w:tcW w:type="dxa" w:w="15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4A3C8F" w:rsidR="00C366D1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RJEŠENJE OPĆINSKI SUD U VARAŽDINU, BR. OVR-1133/17 23.11.2017, radi osiguranja novčane tražbine predlagatelja osiguranja</w:t>
            </w:r>
          </w:p>
        </w:tc>
        <w:tc>
          <w:tcPr>
            <w:tcW w:type="dxa" w:w="16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C366D1" w:rsidR="00C366D1" w:rsidRPr="00057705">
            <w:pPr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zk.ul. 4714 </w:t>
            </w:r>
          </w:p>
          <w:p w:rsidRDefault="00C366D1" w:rsidP="00C366D1" w:rsidR="00C366D1" w:rsidRPr="00057705">
            <w:pPr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kč.br. 6055/1u naravi livada varaždinska i 6055/3, u naravi potok putevi i vode, k.općina Lepoglava 312215, zk. odjel Ivanec</w:t>
            </w:r>
          </w:p>
          <w:p w:rsidRDefault="00C366D1" w:rsidP="004A3C8F" w:rsidR="00C366D1" w:rsidRPr="00057705">
            <w:pPr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</w:tr>
    </w:tbl>
    <w:p w:rsidRDefault="005A7515" w:rsidP="005A7515" w:rsidR="005A7515" w:rsidRPr="00057705">
      <w:pPr>
        <w:spacing w:after="0"/>
        <w:rPr>
          <w:rFonts w:hAnsi="Times New Roman" w:ascii="Times New Roman"/>
          <w:sz w:val="20"/>
          <w:szCs w:val="20"/>
        </w:rPr>
      </w:pP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99"/>
        <w:gridCol w:w="1322"/>
        <w:gridCol w:w="949"/>
        <w:gridCol w:w="914"/>
        <w:gridCol w:w="1081"/>
        <w:gridCol w:w="1339"/>
        <w:gridCol w:w="1425"/>
        <w:gridCol w:w="1659"/>
      </w:tblGrid>
      <w:tr w:rsidTr="00DA503D" w:rsidR="00DA503D" w:rsidRPr="00057705">
        <w:trPr>
          <w:trHeight w:val="931"/>
          <w:jc w:val="center"/>
        </w:trPr>
        <w:tc>
          <w:tcPr>
            <w:tcW w:type="dxa" w:w="5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A503D" w:rsidP="005E2A78" w:rsidR="00DA503D" w:rsidRPr="0005770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 xml:space="preserve">3. 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DA503D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 xml:space="preserve">Zagrebačka banka d.d. </w:t>
            </w:r>
          </w:p>
        </w:tc>
        <w:tc>
          <w:tcPr>
            <w:tcW w:type="dxa" w:w="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92963223473</w:t>
            </w:r>
          </w:p>
        </w:tc>
        <w:tc>
          <w:tcPr>
            <w:tcW w:type="dxa" w:w="9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Zagreb, Paromlinska 2</w:t>
            </w: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A503D" w:rsidP="005E2A78" w:rsidR="00DA503D" w:rsidRPr="00057705">
            <w:pPr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DA503D" w:rsidRPr="00057705">
            <w:pPr>
              <w:pStyle w:val="NoSpacing1"/>
              <w:spacing w:lineRule="auto" w:line="276"/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>139.000,00 eur-a</w:t>
            </w:r>
          </w:p>
        </w:tc>
        <w:tc>
          <w:tcPr>
            <w:tcW w:type="dxa" w:w="14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Na temelju solemniziranog ugovora o dugoročnom kreditu za projektno financiranje br. 3223177369 kred. Partija br. 5100265053 od 15.04.2011.g. solemniziranog po JB Nadi Šagi-Belcar iz Ivanca, pod br. OV-3948/11 dana 19.04.2011.g.</w:t>
            </w:r>
          </w:p>
        </w:tc>
        <w:tc>
          <w:tcPr>
            <w:tcW w:type="dxa" w:w="16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DA503D" w:rsidRPr="00057705">
            <w:pPr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 xml:space="preserve">zk.ul </w:t>
            </w:r>
            <w:r w:rsidRPr="00057705">
              <w:rPr>
                <w:rFonts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5567</w:t>
            </w: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, kč.br. 2374/2 u naravi oranica gnila i kč.br. 2375/2 u naravi oranica gnila, k.općina Kaniža , zk.odjel Ivanec, površine ukupne 1190 m2</w:t>
            </w:r>
          </w:p>
        </w:tc>
      </w:tr>
      <w:tr w:rsidTr="00880E91" w:rsidR="00DA503D" w:rsidRPr="00057705">
        <w:trPr>
          <w:trHeight w:val="2925"/>
          <w:jc w:val="center"/>
        </w:trPr>
        <w:tc>
          <w:tcPr>
            <w:tcW w:type="dxa" w:w="5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DA503D" w:rsidRPr="0005770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 xml:space="preserve">4. 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C366D1" w:rsidR="00C366D1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 xml:space="preserve">Republika Hrvatska, </w:t>
            </w:r>
          </w:p>
          <w:p w:rsidRDefault="00DA503D" w:rsidP="005E2A78" w:rsidR="00DA503D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9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A503D" w:rsidP="005E2A78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A503D" w:rsidP="005E2A78" w:rsidR="00DA503D" w:rsidRPr="00057705">
            <w:pPr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DA503D" w:rsidRPr="00057705">
            <w:pPr>
              <w:pStyle w:val="NoSpacing1"/>
              <w:spacing w:lineRule="auto" w:line="276"/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 xml:space="preserve">772.313,03 </w:t>
            </w:r>
          </w:p>
        </w:tc>
        <w:tc>
          <w:tcPr>
            <w:tcW w:type="dxa" w:w="14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DA503D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RJEŠENJE OPĆINSKI SUD U VARAŽDINU, BR. OVR-1133/17 23.11.2017, radi osiguranja novčane tražbine predlagatelja osiguranja</w:t>
            </w:r>
          </w:p>
        </w:tc>
        <w:tc>
          <w:tcPr>
            <w:tcW w:type="dxa" w:w="16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DA503D" w:rsidRPr="00057705">
            <w:pPr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 xml:space="preserve">zk.ul </w:t>
            </w:r>
            <w:r w:rsidRPr="00057705">
              <w:rPr>
                <w:rFonts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5567</w:t>
            </w: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, kč.br. 2374/2 u naravi oranica gnila i kč.br. 2375/2 u naravi oranica gnila, k.općina Kaniža , zk.odjel Ivanec, površine ukupne 1190 m2</w:t>
            </w:r>
          </w:p>
        </w:tc>
      </w:tr>
      <w:tr w:rsidTr="00DA503D" w:rsidR="00C366D1" w:rsidRPr="00057705">
        <w:trPr>
          <w:trHeight w:val="931"/>
          <w:jc w:val="center"/>
        </w:trPr>
        <w:tc>
          <w:tcPr>
            <w:tcW w:type="dxa" w:w="5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C366D1" w:rsidRPr="0005770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 xml:space="preserve">5. 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C366D1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Republika Hrvatska, Ministarstvo financija, Porezna uprava</w:t>
            </w:r>
          </w:p>
          <w:p w:rsidRDefault="00C366D1" w:rsidP="005E2A78" w:rsidR="00C366D1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C366D1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9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C366D1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C366D1" w:rsidRPr="00057705">
            <w:pPr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C366D1" w:rsidRPr="00057705">
            <w:pPr>
              <w:pStyle w:val="NoSpacing1"/>
              <w:spacing w:lineRule="auto" w:line="276"/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>318.940,93</w:t>
            </w:r>
          </w:p>
        </w:tc>
        <w:tc>
          <w:tcPr>
            <w:tcW w:type="dxa" w:w="14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C366D1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 xml:space="preserve">Na temelju ovjerene preslike Ugovora o zasnivanju založnog prava na nekretninama (hipoteke) zaključenog dana 03. Studenoga 2010. Godine, </w:t>
            </w: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lastRenderedPageBreak/>
              <w:t>a koji Ugovor je ovjeren kod javnog bilježnika Nade Šagi-Belcar u Ivancu, u predmetu broj OV-11881/10., a preslika ovjerena pod brojem OV-11882/10. Od 03.11.2010. godine</w:t>
            </w:r>
          </w:p>
        </w:tc>
        <w:tc>
          <w:tcPr>
            <w:tcW w:type="dxa" w:w="16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C366D1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lastRenderedPageBreak/>
              <w:t xml:space="preserve">zk.ul </w:t>
            </w:r>
            <w:r w:rsidRPr="00057705">
              <w:rPr>
                <w:rFonts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5555</w:t>
            </w: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, kč.br. 2376 u naravi oranica Gnila, kč.br. 2377 u naravi oranica gorica, kč.br. 2378 u naravi oranica gorica, k.općina Kaniža , zk.odjel Ivanec, površine ukupne 1122m2</w:t>
            </w:r>
          </w:p>
          <w:p w:rsidRDefault="00C366D1" w:rsidP="005E2A78" w:rsidR="00C366D1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</w:p>
          <w:p w:rsidRDefault="00C366D1" w:rsidP="005E2A78" w:rsidR="00C366D1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</w:p>
        </w:tc>
      </w:tr>
      <w:tr w:rsidTr="00DA503D" w:rsidR="00C366D1" w:rsidRPr="00057705">
        <w:trPr>
          <w:trHeight w:val="931"/>
          <w:jc w:val="center"/>
        </w:trPr>
        <w:tc>
          <w:tcPr>
            <w:tcW w:type="dxa" w:w="5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5E2A78" w:rsidR="00C366D1" w:rsidRPr="0005770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6</w:t>
            </w:r>
            <w:r w:rsidR="00C366D1" w:rsidRPr="00057705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C366D1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 xml:space="preserve">Republika Hrvatska, </w:t>
            </w:r>
          </w:p>
          <w:p w:rsidRDefault="00C366D1" w:rsidP="005E2A78" w:rsidR="00C366D1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C366D1" w:rsidR="00C366D1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9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C366D1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366D1" w:rsidP="005E2A78" w:rsidR="00C366D1" w:rsidRPr="00057705">
            <w:pPr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C366D1" w:rsidRPr="00057705">
            <w:pPr>
              <w:pStyle w:val="NoSpacing1"/>
              <w:spacing w:lineRule="auto" w:line="276"/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>772.313,03</w:t>
            </w:r>
          </w:p>
        </w:tc>
        <w:tc>
          <w:tcPr>
            <w:tcW w:type="dxa" w:w="14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C366D1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RJEŠENJE OPĆINSKI SUD U VARAŽDINU, BR. OVR-1133/17 23.11.2017, radi osiguranja novčane tražbine predlagatelja osiguranja</w:t>
            </w:r>
          </w:p>
        </w:tc>
        <w:tc>
          <w:tcPr>
            <w:tcW w:type="dxa" w:w="16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366D1" w:rsidP="005E2A78" w:rsidR="00C366D1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 xml:space="preserve">zk.ul </w:t>
            </w:r>
            <w:r w:rsidRPr="00057705">
              <w:rPr>
                <w:rFonts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5555</w:t>
            </w: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, kč.br. 2376 u naravi oranica Gnila, kč.br. 2377 u naravi oranica gorica, kč.br. 2378 u naravi oranica gorica, k.općina Kaniža , zk.odjel Ivanec, površine ukupne 1122m2</w:t>
            </w:r>
          </w:p>
        </w:tc>
      </w:tr>
      <w:tr w:rsidTr="00DA503D" w:rsidR="00C64A13" w:rsidRPr="00057705">
        <w:trPr>
          <w:trHeight w:val="931"/>
          <w:jc w:val="center"/>
        </w:trPr>
        <w:tc>
          <w:tcPr>
            <w:tcW w:type="dxa" w:w="5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5E2A78" w:rsidR="00C64A13" w:rsidRPr="0005770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>7.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C64A13" w:rsidR="00C64A13" w:rsidRPr="0005770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  <w:lang w:eastAsia="hr-HR"/>
              </w:rPr>
            </w:pPr>
            <w:r w:rsidRPr="00057705">
              <w:rPr>
                <w:rFonts w:hAnsi="Times New Roman" w:ascii="Times New Roman"/>
                <w:bCs/>
                <w:color w:val="000000"/>
                <w:sz w:val="20"/>
                <w:szCs w:val="20"/>
                <w:shd w:fill="FFFFFF" w:color="auto" w:val="clear"/>
              </w:rPr>
              <w:t>GRAD LEPOGLAVA, LEPOGLAVA, ANTUNA MIHANOVIĆA 12</w:t>
            </w:r>
          </w:p>
          <w:p w:rsidRDefault="00C64A13" w:rsidP="005E2A78" w:rsidR="00C64A13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C366D1" w:rsidR="00C64A13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Cs/>
                <w:color w:val="000000"/>
                <w:sz w:val="20"/>
                <w:szCs w:val="20"/>
                <w:shd w:fill="FFFFFF" w:color="auto" w:val="clear"/>
              </w:rPr>
              <w:t>OIB: 79368224789,</w:t>
            </w:r>
          </w:p>
        </w:tc>
        <w:tc>
          <w:tcPr>
            <w:tcW w:type="dxa" w:w="9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5E2A78" w:rsidR="00C64A13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5E2A78" w:rsidR="00C64A13" w:rsidRPr="00057705">
            <w:pPr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4A13" w:rsidP="005E2A78" w:rsidR="00C64A13" w:rsidRPr="00057705">
            <w:pPr>
              <w:pStyle w:val="NoSpacing1"/>
              <w:spacing w:lineRule="auto" w:line="276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4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4A13" w:rsidP="005E2A78" w:rsidR="00C64A13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 xml:space="preserve">Na temelju Ugovora o kupoprodaji nekeretnina od 15. 11. 20111. Godine, Tabularne Izjave od 8. 6. 2012. Godine, upisuje se </w:t>
            </w:r>
            <w:r w:rsidRPr="00057705">
              <w:rPr>
                <w:rFonts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pravo prvokupa</w:t>
            </w:r>
          </w:p>
        </w:tc>
        <w:tc>
          <w:tcPr>
            <w:tcW w:type="dxa" w:w="16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4A13" w:rsidP="005E2A78" w:rsidR="00C64A13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 xml:space="preserve">zk.ul </w:t>
            </w:r>
            <w:r w:rsidRPr="00057705">
              <w:rPr>
                <w:rFonts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6968</w:t>
            </w: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, kč.br. 6060/1 u naravi livada varaždinska, k.općina Lepoglava  , zk.odjel Ivanec, površine 787 m2</w:t>
            </w:r>
          </w:p>
        </w:tc>
      </w:tr>
      <w:tr w:rsidTr="00DA503D" w:rsidR="00C64A13" w:rsidRPr="00057705">
        <w:trPr>
          <w:trHeight w:val="931"/>
          <w:jc w:val="center"/>
        </w:trPr>
        <w:tc>
          <w:tcPr>
            <w:tcW w:type="dxa" w:w="5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5E2A78" w:rsidR="00C64A13" w:rsidRPr="0005770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 xml:space="preserve">8. 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C64A13" w:rsidR="00C64A13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bdr w:frame="true" w:space="0" w:sz="0" w:color="auto" w:val="none"/>
                <w:lang w:eastAsia="hr-HR"/>
              </w:rPr>
              <w:t xml:space="preserve">REPUBLIKA HRVATSKA, </w:t>
            </w:r>
          </w:p>
        </w:tc>
        <w:tc>
          <w:tcPr>
            <w:tcW w:type="dxa" w:w="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C366D1" w:rsidR="00C64A13" w:rsidRPr="00057705">
            <w:pPr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bdr w:frame="true" w:space="0" w:sz="0" w:color="auto" w:val="none"/>
                <w:lang w:eastAsia="hr-HR"/>
              </w:rPr>
              <w:t>OIB: 52634238587</w:t>
            </w:r>
          </w:p>
        </w:tc>
        <w:tc>
          <w:tcPr>
            <w:tcW w:type="dxa" w:w="9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5E2A78" w:rsidR="00C64A13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5E2A78" w:rsidR="00C64A13" w:rsidRPr="00057705">
            <w:pPr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4A13" w:rsidP="005E2A78" w:rsidR="00C64A13" w:rsidRPr="00057705">
            <w:pPr>
              <w:pStyle w:val="NoSpacing1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772.313,03 kn</w:t>
            </w:r>
          </w:p>
        </w:tc>
        <w:tc>
          <w:tcPr>
            <w:tcW w:type="dxa" w:w="14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4A13" w:rsidP="005E2A78" w:rsidR="00C64A13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RJEŠENJE OPĆINSKI SUD U VARAŽDINU, BR. OVR-1133/17 23.11.2017, radi osiguranja novčane tražbine predlagatelja osiguranja</w:t>
            </w:r>
          </w:p>
        </w:tc>
        <w:tc>
          <w:tcPr>
            <w:tcW w:type="dxa" w:w="16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4A13" w:rsidP="005E2A78" w:rsidR="00C64A13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 xml:space="preserve">zk.ul </w:t>
            </w:r>
            <w:r w:rsidRPr="00057705">
              <w:rPr>
                <w:rFonts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6968</w:t>
            </w:r>
            <w:r w:rsidRPr="00057705"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  <w:t>, kč.br. 6060/1 u naravi livada varaždinska, k.općina Lepoglava  , zk.odjel Ivanec, površine 787 m2</w:t>
            </w:r>
          </w:p>
        </w:tc>
      </w:tr>
      <w:tr w:rsidTr="00DA503D" w:rsidR="00C64A13" w:rsidRPr="00057705">
        <w:trPr>
          <w:trHeight w:val="931"/>
          <w:jc w:val="center"/>
        </w:trPr>
        <w:tc>
          <w:tcPr>
            <w:tcW w:type="dxa" w:w="5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5E2A78" w:rsidR="00C64A13" w:rsidRPr="0005770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7705">
              <w:rPr>
                <w:rFonts w:hAnsi="Times New Roman" w:ascii="Times New Roman"/>
                <w:b/>
                <w:sz w:val="20"/>
                <w:szCs w:val="20"/>
              </w:rPr>
              <w:t>9.</w:t>
            </w:r>
          </w:p>
        </w:tc>
        <w:tc>
          <w:tcPr>
            <w:tcW w:type="dxa" w:w="13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C64A13" w:rsidR="00C64A13" w:rsidRPr="0005770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  <w:p w:rsidRDefault="00C64A13" w:rsidP="00C64A13" w:rsidR="00C64A13" w:rsidRPr="00057705">
            <w:pPr>
              <w:spacing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bdr w:frame="true" w:space="0" w:sz="0" w:color="auto" w:val="none"/>
                <w:lang w:eastAsia="hr-HR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>Min. Pravosuđa</w:t>
            </w:r>
          </w:p>
        </w:tc>
        <w:tc>
          <w:tcPr>
            <w:tcW w:type="dxa" w:w="9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C366D1" w:rsidR="00C64A13" w:rsidRPr="00057705">
            <w:pPr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bdr w:frame="true" w:space="0" w:sz="0" w:color="auto" w:val="none"/>
                <w:lang w:eastAsia="hr-HR"/>
              </w:rPr>
            </w:pPr>
          </w:p>
        </w:tc>
        <w:tc>
          <w:tcPr>
            <w:tcW w:type="dxa" w:w="9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5E2A78" w:rsidR="00C64A13" w:rsidRPr="0005770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0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64A13" w:rsidP="005E2A78" w:rsidR="00C64A13" w:rsidRPr="00057705">
            <w:pPr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4A13" w:rsidP="005E2A78" w:rsidR="00C64A13" w:rsidRPr="00057705">
            <w:pPr>
              <w:pStyle w:val="NoSpacing1"/>
              <w:spacing w:lineRule="auto" w:line="276"/>
              <w:rPr>
                <w:rFonts w:hAnsi="Times New Roman" w:ascii="Times New Roman"/>
                <w:sz w:val="20"/>
                <w:szCs w:val="20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 xml:space="preserve">8.279,17 </w:t>
            </w:r>
          </w:p>
        </w:tc>
        <w:tc>
          <w:tcPr>
            <w:tcW w:type="dxa" w:w="14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4A13" w:rsidP="005E2A78" w:rsidR="00C64A13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t xml:space="preserve">temeljem rješenja o osiguranju O. suda u Varaždinu Ovr  - 1133/17 od </w:t>
            </w:r>
            <w:r w:rsidRPr="00057705">
              <w:rPr>
                <w:rFonts w:hAnsi="Times New Roman" w:ascii="Times New Roman"/>
                <w:sz w:val="20"/>
                <w:szCs w:val="20"/>
              </w:rPr>
              <w:lastRenderedPageBreak/>
              <w:t>23.11.2017</w:t>
            </w:r>
          </w:p>
        </w:tc>
        <w:tc>
          <w:tcPr>
            <w:tcW w:type="dxa" w:w="16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4A13" w:rsidP="005E2A78" w:rsidR="00C64A13" w:rsidRPr="00057705">
            <w:pPr>
              <w:rPr>
                <w:rFonts w:hAnsi="Times New Roman" w:ascii="Times New Roman"/>
                <w:color w:val="000000"/>
                <w:sz w:val="20"/>
                <w:szCs w:val="20"/>
                <w:shd w:fill="FFFFFF" w:color="auto" w:val="clear"/>
              </w:rPr>
            </w:pPr>
            <w:r w:rsidRPr="00057705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zk.ul 5555 k.o. Kaniža i kč.br. 2376 oranica gnila sa 374 m2 , kč.br. 2377 oranica gorica sa 374 m2, zk.ul.br. </w:t>
            </w:r>
            <w:r w:rsidRPr="00057705">
              <w:rPr>
                <w:rFonts w:hAnsi="Times New Roman" w:ascii="Times New Roman"/>
                <w:sz w:val="20"/>
                <w:szCs w:val="20"/>
              </w:rPr>
              <w:lastRenderedPageBreak/>
              <w:t>5567  k.općina Kaniža i to kč.br.2374/2 oranica gnila sa 773 m2, kč.br. 2375/2 oranica gnila sa 417 m2, zk. ul. 4714 k.o. Lepoglava i to kč.br. 6055/1 livada varaždinska sa 4902 m2, kč.br. 6055/3 potok putevi i vode sa 116 m2, zk. ul 6968 k.o Lepoglava i to kč.br. 6060/1 livada varaždinska 787 m2</w:t>
            </w:r>
          </w:p>
        </w:tc>
      </w:tr>
    </w:tbl>
    <w:p w:rsidRDefault="00DA503D" w:rsidP="00DA503D" w:rsidR="00DA503D" w:rsidRPr="00057705">
      <w:pPr>
        <w:spacing w:after="0"/>
        <w:rPr>
          <w:rFonts w:hAnsi="Times New Roman" w:ascii="Times New Roman"/>
          <w:sz w:val="20"/>
          <w:szCs w:val="20"/>
        </w:rPr>
      </w:pPr>
    </w:p>
    <w:p w:rsidRDefault="00DA503D" w:rsidP="00DA503D" w:rsidR="00DA503D" w:rsidRPr="00057705">
      <w:pPr>
        <w:jc w:val="center"/>
        <w:rPr>
          <w:rFonts w:hAnsi="Times New Roman" w:ascii="Times New Roman"/>
          <w:sz w:val="20"/>
          <w:szCs w:val="20"/>
        </w:rPr>
      </w:pPr>
    </w:p>
    <w:p w:rsidRDefault="005A7515" w:rsidP="005A7515" w:rsidR="005A7515" w:rsidRPr="00057705">
      <w:pPr>
        <w:rPr>
          <w:rFonts w:hAnsi="Times New Roman" w:ascii="Times New Roman"/>
          <w:sz w:val="20"/>
          <w:szCs w:val="20"/>
        </w:rPr>
      </w:pPr>
    </w:p>
    <w:p w:rsidRDefault="00DA503D" w:rsidP="005A7515" w:rsidR="00DA503D" w:rsidRPr="00057705">
      <w:pPr>
        <w:rPr>
          <w:rFonts w:hAnsi="Times New Roman" w:ascii="Times New Roman"/>
          <w:sz w:val="20"/>
          <w:szCs w:val="20"/>
        </w:rPr>
      </w:pPr>
    </w:p>
    <w:p w:rsidRDefault="00DA503D" w:rsidP="005A7515" w:rsidR="00DA503D" w:rsidRPr="00057705">
      <w:pPr>
        <w:rPr>
          <w:rFonts w:hAnsi="Times New Roman" w:ascii="Times New Roman"/>
          <w:sz w:val="20"/>
          <w:szCs w:val="20"/>
        </w:rPr>
      </w:pPr>
    </w:p>
    <w:p w:rsidRDefault="00DA503D" w:rsidP="005A7515" w:rsidR="00DA503D" w:rsidRPr="00057705">
      <w:pPr>
        <w:rPr>
          <w:rFonts w:hAnsi="Times New Roman" w:ascii="Times New Roman"/>
          <w:sz w:val="20"/>
          <w:szCs w:val="20"/>
        </w:rPr>
      </w:pPr>
    </w:p>
    <w:p w:rsidRDefault="005A7515" w:rsidP="005A7515" w:rsidR="005A7515" w:rsidRPr="000C3293">
      <w:pPr>
        <w:rPr>
          <w:rFonts w:hAnsi="Times New Roman" w:ascii="Times New Roman"/>
          <w:sz w:val="24"/>
          <w:szCs w:val="24"/>
        </w:rPr>
      </w:pPr>
      <w:r w:rsidRPr="000C3293">
        <w:rPr>
          <w:rFonts w:hAnsi="Times New Roman" w:ascii="Times New Roman"/>
          <w:sz w:val="24"/>
          <w:szCs w:val="24"/>
        </w:rPr>
        <w:t>RH – ima zasnovana razlučna prava na pokretninama opisane u prilogu koji se dostavlja sa specifikacijom,</w:t>
      </w:r>
    </w:p>
    <w:p w:rsidRDefault="00C64A13" w:rsidP="005A7515" w:rsidR="00C64A13" w:rsidRPr="000C3293">
      <w:pPr>
        <w:rPr>
          <w:rFonts w:hAnsi="Times New Roman" w:ascii="Times New Roman"/>
          <w:sz w:val="24"/>
          <w:szCs w:val="24"/>
        </w:rPr>
      </w:pPr>
    </w:p>
    <w:p w:rsidRDefault="005A7515" w:rsidP="005673E6" w:rsidR="005A7515" w:rsidRPr="000C3293">
      <w:pPr>
        <w:jc w:val="both"/>
        <w:rPr>
          <w:rFonts w:hAnsi="Times New Roman" w:ascii="Times New Roman"/>
          <w:sz w:val="24"/>
          <w:szCs w:val="24"/>
          <w:u w:val="single"/>
        </w:rPr>
      </w:pPr>
      <w:r w:rsidRPr="000C3293">
        <w:rPr>
          <w:rFonts w:hAnsi="Times New Roman" w:ascii="Times New Roman"/>
          <w:sz w:val="24"/>
          <w:szCs w:val="24"/>
          <w:u w:val="single"/>
        </w:rPr>
        <w:t>IZNOS OSIGURAN RAZLUČNIM PRAVOM</w:t>
      </w:r>
      <w:r w:rsidR="005C17A9" w:rsidRPr="000C3293">
        <w:rPr>
          <w:rFonts w:hAnsi="Times New Roman" w:ascii="Times New Roman"/>
          <w:sz w:val="24"/>
          <w:szCs w:val="24"/>
          <w:u w:val="single"/>
        </w:rPr>
        <w:t xml:space="preserve"> RAZVIDAN IZ OBAVIEJSTI RAZLUČNOG VJEROVNIKA RH </w:t>
      </w:r>
      <w:r w:rsidRPr="000C3293">
        <w:rPr>
          <w:rFonts w:hAnsi="Times New Roman" w:ascii="Times New Roman"/>
          <w:sz w:val="24"/>
          <w:szCs w:val="24"/>
          <w:u w:val="single"/>
        </w:rPr>
        <w:t xml:space="preserve"> : UKUPNO 772.313,02 kn</w:t>
      </w:r>
    </w:p>
    <w:p w:rsidRDefault="000C3293" w:rsidP="005A7515" w:rsidR="000C3293">
      <w:pPr>
        <w:rPr>
          <w:rFonts w:hAnsi="Times New Roman" w:ascii="Times New Roman"/>
          <w:sz w:val="20"/>
          <w:szCs w:val="20"/>
        </w:rPr>
      </w:pPr>
    </w:p>
    <w:p w:rsidRDefault="000C3293" w:rsidP="005A7515" w:rsidR="000C3293">
      <w:pPr>
        <w:rPr>
          <w:rFonts w:hAnsi="Times New Roman" w:ascii="Times New Roman"/>
          <w:sz w:val="20"/>
          <w:szCs w:val="20"/>
        </w:rPr>
      </w:pPr>
    </w:p>
    <w:p w:rsidRDefault="000C3293" w:rsidP="005A7515" w:rsidR="006C5F48">
      <w:pPr>
        <w:rPr>
          <w:rFonts w:hAnsi="Times New Roman" w:ascii="Times New Roman"/>
          <w:sz w:val="24"/>
          <w:szCs w:val="24"/>
        </w:rPr>
      </w:pPr>
      <w:r w:rsidRPr="000C3293">
        <w:rPr>
          <w:rFonts w:hAnsi="Times New Roman" w:ascii="Times New Roman"/>
          <w:sz w:val="24"/>
          <w:szCs w:val="24"/>
        </w:rPr>
        <w:t xml:space="preserve">Osijek, 12.02.2019. </w:t>
      </w:r>
      <w:r w:rsidR="005A7515" w:rsidRPr="000C3293">
        <w:rPr>
          <w:rFonts w:hAnsi="Times New Roman" w:ascii="Times New Roman"/>
          <w:sz w:val="24"/>
          <w:szCs w:val="24"/>
        </w:rPr>
        <w:tab/>
      </w:r>
      <w:r w:rsidR="005A7515" w:rsidRPr="000C3293">
        <w:rPr>
          <w:rFonts w:hAnsi="Times New Roman" w:ascii="Times New Roman"/>
          <w:sz w:val="24"/>
          <w:szCs w:val="24"/>
        </w:rPr>
        <w:tab/>
      </w:r>
      <w:r w:rsidR="005A7515" w:rsidRPr="000C3293">
        <w:rPr>
          <w:rFonts w:hAnsi="Times New Roman" w:ascii="Times New Roman"/>
          <w:sz w:val="24"/>
          <w:szCs w:val="24"/>
        </w:rPr>
        <w:tab/>
      </w:r>
    </w:p>
    <w:p w:rsidRDefault="000C3293" w:rsidP="005A7515" w:rsidR="000C3293">
      <w:pPr>
        <w:rPr>
          <w:rFonts w:hAnsi="Times New Roman" w:ascii="Times New Roman"/>
          <w:sz w:val="24"/>
          <w:szCs w:val="24"/>
        </w:rPr>
      </w:pPr>
    </w:p>
    <w:p w:rsidRDefault="005673E6" w:rsidP="000C3293" w:rsidR="005673E6">
      <w:pPr>
        <w:jc w:val="right"/>
        <w:rPr>
          <w:rFonts w:hAnsi="Times New Roman" w:ascii="Times New Roman"/>
          <w:sz w:val="24"/>
          <w:szCs w:val="24"/>
        </w:rPr>
      </w:pPr>
    </w:p>
    <w:p w:rsidRDefault="005673E6" w:rsidP="000C3293" w:rsidR="005673E6">
      <w:pPr>
        <w:jc w:val="right"/>
        <w:rPr>
          <w:rFonts w:hAnsi="Times New Roman" w:ascii="Times New Roman"/>
          <w:sz w:val="24"/>
          <w:szCs w:val="24"/>
        </w:rPr>
      </w:pPr>
    </w:p>
    <w:p w:rsidRDefault="000C3293" w:rsidP="000C3293" w:rsidR="000C329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</w:t>
      </w:r>
    </w:p>
    <w:p w:rsidRDefault="000C3293" w:rsidP="000C3293" w:rsidR="000C3293" w:rsidRPr="000C329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Dr.sc. Daša Panjaković Senjić</w:t>
      </w:r>
    </w:p>
    <w:sectPr w:rsidSect="006C5F48" w:rsidR="000C3293" w:rsidRPr="000C32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D00CF"/>
    <w:multiLevelType w:val="hybridMultilevel"/>
    <w:tmpl w:val="B030B6C6"/>
    <w:lvl w:tplc="D804A13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515"/>
    <w:rsid w:val="00057705"/>
    <w:rsid w:val="000C3293"/>
    <w:rsid w:val="001660F3"/>
    <w:rsid w:val="002D450A"/>
    <w:rsid w:val="005673E6"/>
    <w:rsid w:val="005A7515"/>
    <w:rsid w:val="005C17A9"/>
    <w:rsid w:val="00651620"/>
    <w:rsid w:val="006C5F48"/>
    <w:rsid w:val="00843A65"/>
    <w:rsid w:val="00880E91"/>
    <w:rsid w:val="009D5339"/>
    <w:rsid w:val="00A329DE"/>
    <w:rsid w:val="00AE5372"/>
    <w:rsid w:val="00C366D1"/>
    <w:rsid w:val="00C64A13"/>
    <w:rsid w:val="00D5021A"/>
    <w:rsid w:val="00DA503D"/>
    <w:rsid w:val="00F3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7515"/>
    <w:pPr>
      <w:suppressAutoHyphens/>
      <w:autoSpaceDN w:val="false"/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Spacing1" w:type="paragraph">
    <w:name w:val="No Spacing1"/>
    <w:qFormat/>
    <w:rsid w:val="005A7515"/>
    <w:pPr>
      <w:suppressAutoHyphens/>
      <w:autoSpaceDN w:val="false"/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A503D"/>
    <w:pPr>
      <w:suppressAutoHyphens w:val="false"/>
      <w:autoSpaceDN/>
      <w:spacing w:lineRule="auto" w:line="276" w:after="200"/>
      <w:ind w:left="720"/>
      <w:contextualSpacing/>
    </w:pPr>
    <w:rPr>
      <w:rFonts w:cstheme="minorBidi" w:eastAsiaTheme="minorHAnsi" w:hAnsiTheme="minorHAnsi" w:asciiTheme="minorHAnsi"/>
    </w:rPr>
  </w:style>
  <w:style w:styleId="Bezproreda" w:type="paragraph">
    <w:name w:val="No Spacing"/>
    <w:uiPriority w:val="1"/>
    <w:qFormat/>
    <w:rsid w:val="00DA503D"/>
    <w:pPr>
      <w:spacing w:lineRule="auto" w:line="240" w:after="80"/>
    </w:pPr>
    <w:rPr>
      <w:rFonts w:cs="Times New Roman" w:eastAsia="Times New Roman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7515"/>
    <w:pPr>
      <w:suppressAutoHyphens/>
      <w:autoSpaceDN w:val="0"/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Spacing1" w:type="paragraph">
    <w:name w:val="No Spacing1"/>
    <w:qFormat/>
    <w:rsid w:val="005A7515"/>
    <w:pPr>
      <w:suppressAutoHyphens/>
      <w:autoSpaceDN w:val="0"/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A503D"/>
    <w:pPr>
      <w:suppressAutoHyphens w:val="0"/>
      <w:autoSpaceDN/>
      <w:spacing w:after="200" w:line="276" w:lineRule="auto"/>
      <w:ind w:left="720"/>
      <w:contextualSpacing/>
    </w:pPr>
    <w:rPr>
      <w:rFonts w:asciiTheme="minorHAnsi" w:cstheme="minorBidi" w:eastAsiaTheme="minorHAnsi" w:hAnsiTheme="minorHAnsi"/>
    </w:rPr>
  </w:style>
  <w:style w:styleId="Bezproreda" w:type="paragraph">
    <w:name w:val="No Spacing"/>
    <w:uiPriority w:val="1"/>
    <w:qFormat/>
    <w:rsid w:val="00DA503D"/>
    <w:pPr>
      <w:spacing w:after="80" w:line="240" w:lineRule="auto"/>
    </w:pPr>
    <w:rPr>
      <w:rFonts w:ascii="Calibri" w:cs="Times New Roman" w:eastAsia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662</properties:Words>
  <properties:Characters>3780</properties:Characters>
  <properties:Lines>31</properties:Lines>
  <properties:Paragraphs>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2019-02-14T11:38:00Z</dcterms:created>
  <dc:creator>Windows User;daša</dc:creator>
  <cp:lastModifiedBy>Marina Frčko</cp:lastModifiedBy>
  <cp:lastPrinted>2019-02-13T11:44:00Z</cp:lastPrinted>
  <dcterms:modified xmlns:xsi="http://www.w3.org/2001/XMLSchema-instance" xsi:type="dcterms:W3CDTF">2019-02-14T11:38:00Z</dcterms:modified>
  <cp:revision>2</cp:revision>
</cp:coreProperties>
</file>