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d66" w14:paraId="c35ad66" w:rsidRDefault="00475EBD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BA2C05">
        <w:rPr>
          <w:rFonts w:hAnsi="Times New Roman" w:ascii="Times New Roman"/>
        </w:rPr>
        <w:t>.</w:t>
      </w:r>
      <w:r w:rsidR="00AE5700">
        <w:rPr>
          <w:rFonts w:hAnsi="Times New Roman" w:ascii="Times New Roman"/>
        </w:rPr>
        <w:t xml:space="preserve"> St-</w:t>
      </w:r>
      <w:r>
        <w:rPr>
          <w:rFonts w:hAnsi="Times New Roman" w:ascii="Times New Roman"/>
        </w:rPr>
        <w:t>1511/15</w:t>
      </w:r>
    </w:p>
    <w:p w:rsidRDefault="00BA2C05" w:rsidP="007F2409" w:rsidR="00BA2C05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204B42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BA2C0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po</w:t>
      </w:r>
      <w:r w:rsidR="00BA2C05">
        <w:rPr>
          <w:rFonts w:hAnsi="Times New Roman" w:ascii="Times New Roman"/>
        </w:rPr>
        <w:t xml:space="preserve"> sucu toga suda </w:t>
      </w:r>
      <w:r w:rsidRPr="00F40BFF">
        <w:rPr>
          <w:rFonts w:hAnsi="Times New Roman" w:ascii="Times New Roman"/>
        </w:rPr>
        <w:t xml:space="preserve">Vesni </w:t>
      </w:r>
      <w:r w:rsidR="00204B4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04B42" w:rsidRPr="00204B42">
        <w:rPr>
          <w:rFonts w:hAnsi="Times New Roman" w:ascii="Times New Roman"/>
        </w:rPr>
        <w:t xml:space="preserve">LUKA AND </w:t>
      </w:r>
      <w:r w:rsidR="0048223D">
        <w:rPr>
          <w:rFonts w:hAnsi="Times New Roman" w:ascii="Times New Roman"/>
        </w:rPr>
        <w:t xml:space="preserve"> </w:t>
      </w:r>
      <w:r w:rsidR="00204B42" w:rsidRPr="00204B42">
        <w:rPr>
          <w:rFonts w:hAnsi="Times New Roman" w:ascii="Times New Roman"/>
        </w:rPr>
        <w:t>IVANA d.o.o. Klanjec, Novodvorska 4, OIB: 37043067784, MBS: 080926240</w:t>
      </w:r>
      <w:r>
        <w:rPr>
          <w:rFonts w:hAnsi="Times New Roman" w:ascii="Times New Roman"/>
        </w:rPr>
        <w:t xml:space="preserve">, </w:t>
      </w:r>
      <w:r w:rsidR="00204B42">
        <w:rPr>
          <w:rFonts w:hAnsi="Times New Roman" w:ascii="Times New Roman"/>
        </w:rPr>
        <w:t xml:space="preserve">dana </w:t>
      </w:r>
      <w:r w:rsidR="00362A53">
        <w:rPr>
          <w:rFonts w:hAnsi="Times New Roman" w:ascii="Times New Roman"/>
        </w:rPr>
        <w:t>12</w:t>
      </w:r>
      <w:r w:rsidR="00464385" w:rsidRPr="009E6208">
        <w:rPr>
          <w:rFonts w:hAnsi="Times New Roman" w:ascii="Times New Roman"/>
        </w:rPr>
        <w:t xml:space="preserve">. </w:t>
      </w:r>
      <w:r w:rsidR="00362A53">
        <w:rPr>
          <w:rFonts w:hAnsi="Times New Roman" w:ascii="Times New Roman"/>
        </w:rPr>
        <w:t>travnja</w:t>
      </w:r>
      <w:r w:rsidR="00A42972" w:rsidRPr="009E6208">
        <w:rPr>
          <w:rFonts w:hAnsi="Times New Roman" w:ascii="Times New Roman"/>
        </w:rPr>
        <w:t xml:space="preserve"> 2017</w:t>
      </w:r>
      <w:r w:rsidR="00464385" w:rsidRPr="009E6208">
        <w:rPr>
          <w:rFonts w:hAnsi="Times New Roman" w:ascii="Times New Roman"/>
        </w:rPr>
        <w:t xml:space="preserve">. </w:t>
      </w:r>
      <w:r w:rsidR="00BA2C05">
        <w:rPr>
          <w:rFonts w:hAnsi="Times New Roman" w:ascii="Times New Roman"/>
        </w:rPr>
        <w:t xml:space="preserve">g.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8223D" w:rsidR="00464385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8223D" w:rsidR="0048223D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62A53" w:rsidRPr="00362A53">
        <w:rPr>
          <w:rFonts w:hAnsi="Times New Roman" w:ascii="Times New Roman"/>
        </w:rPr>
        <w:t>LUKA AND IVANA d.o.o. Klanjec, Novodvorska 4, O</w:t>
      </w:r>
      <w:r w:rsidR="0048223D">
        <w:rPr>
          <w:rFonts w:hAnsi="Times New Roman" w:ascii="Times New Roman"/>
        </w:rPr>
        <w:t xml:space="preserve">IB: 37043067784, MBS: 080926240. </w:t>
      </w:r>
      <w:r w:rsidR="0048223D" w:rsidRPr="004453B3">
        <w:rPr>
          <w:rFonts w:hAnsi="Times New Roman" w:ascii="Times New Roman"/>
          <w:szCs w:val="24"/>
        </w:rPr>
        <w:t>Stečajni postupak otvoren je</w:t>
      </w:r>
      <w:r w:rsidR="0048223D">
        <w:rPr>
          <w:rFonts w:hAnsi="Times New Roman" w:ascii="Times New Roman"/>
          <w:szCs w:val="24"/>
        </w:rPr>
        <w:t xml:space="preserve"> dana 12. travnja 2017. </w:t>
      </w:r>
      <w:r w:rsidR="0048223D" w:rsidRPr="004453B3">
        <w:rPr>
          <w:rFonts w:hAnsi="Times New Roman" w:ascii="Times New Roman"/>
          <w:szCs w:val="24"/>
        </w:rPr>
        <w:t xml:space="preserve">u </w:t>
      </w:r>
      <w:r w:rsidR="0048223D">
        <w:rPr>
          <w:rFonts w:hAnsi="Times New Roman" w:ascii="Times New Roman"/>
          <w:szCs w:val="24"/>
        </w:rPr>
        <w:t>15 sati i 00 minuta</w:t>
      </w:r>
      <w:r w:rsidR="0048223D" w:rsidRPr="007A38B0">
        <w:rPr>
          <w:rFonts w:hAnsi="Times New Roman" w:ascii="Times New Roman"/>
          <w:szCs w:val="24"/>
        </w:rPr>
        <w:t>,</w:t>
      </w:r>
      <w:r w:rsidR="0048223D" w:rsidRPr="004453B3">
        <w:rPr>
          <w:rFonts w:hAnsi="Times New Roman" w:ascii="Times New Roman"/>
          <w:szCs w:val="24"/>
        </w:rPr>
        <w:t xml:space="preserve"> kada je ovo rješenje objavlje</w:t>
      </w:r>
      <w:r w:rsidR="0048223D">
        <w:rPr>
          <w:rFonts w:hAnsi="Times New Roman" w:ascii="Times New Roman"/>
          <w:szCs w:val="24"/>
        </w:rPr>
        <w:t>no na mrežnoj stranici e-Oglasne</w:t>
      </w:r>
      <w:r w:rsidR="0048223D" w:rsidRPr="004453B3">
        <w:rPr>
          <w:rFonts w:hAnsi="Times New Roman" w:ascii="Times New Roman"/>
          <w:szCs w:val="24"/>
        </w:rPr>
        <w:t xml:space="preserve"> ploča ovog suda.</w:t>
      </w:r>
    </w:p>
    <w:p w:rsidRDefault="00362A53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362A53">
        <w:rPr>
          <w:rFonts w:hAnsi="Times New Roman" w:ascii="Times New Roman"/>
        </w:rPr>
        <w:t xml:space="preserve">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A3476">
        <w:rPr>
          <w:rFonts w:hAnsi="Times New Roman" w:ascii="Times New Roman"/>
        </w:rPr>
        <w:t>Martin Lukin</w:t>
      </w:r>
      <w:r w:rsidR="00EB4233" w:rsidRPr="00EB4233">
        <w:rPr>
          <w:rFonts w:hAnsi="Times New Roman" w:ascii="Times New Roman"/>
        </w:rPr>
        <w:t xml:space="preserve">, iz </w:t>
      </w:r>
      <w:r w:rsidR="003A3476">
        <w:rPr>
          <w:rFonts w:hAnsi="Times New Roman" w:ascii="Times New Roman"/>
        </w:rPr>
        <w:t>Zagreba</w:t>
      </w:r>
      <w:r w:rsidR="00EB4233" w:rsidRPr="00EB4233">
        <w:rPr>
          <w:rFonts w:hAnsi="Times New Roman" w:ascii="Times New Roman"/>
        </w:rPr>
        <w:t xml:space="preserve">, </w:t>
      </w:r>
      <w:r w:rsidR="003A3476">
        <w:rPr>
          <w:rFonts w:hAnsi="Times New Roman" w:ascii="Times New Roman"/>
        </w:rPr>
        <w:t>Gračanska cesta 145f</w:t>
      </w:r>
      <w:r w:rsidR="00EB4233" w:rsidRPr="00EB4233">
        <w:rPr>
          <w:rFonts w:hAnsi="Times New Roman" w:ascii="Times New Roman"/>
        </w:rPr>
        <w:t xml:space="preserve">, </w:t>
      </w:r>
      <w:r w:rsidR="00D46A55">
        <w:rPr>
          <w:rFonts w:hAnsi="Times New Roman" w:ascii="Times New Roman"/>
        </w:rPr>
        <w:t xml:space="preserve"> </w:t>
      </w:r>
      <w:r w:rsidR="00EB4233" w:rsidRPr="00EB4233">
        <w:rPr>
          <w:rFonts w:hAnsi="Times New Roman" w:ascii="Times New Roman"/>
        </w:rPr>
        <w:t xml:space="preserve">OIB: </w:t>
      </w:r>
      <w:r w:rsidR="003A3476">
        <w:rPr>
          <w:rFonts w:hAnsi="Times New Roman" w:ascii="Times New Roman"/>
        </w:rPr>
        <w:t>12398076495.</w:t>
      </w:r>
    </w:p>
    <w:p w:rsidRDefault="00EB4233" w:rsidP="00464385" w:rsidR="00EB4233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362A53" w:rsidRPr="00362A53">
        <w:rPr>
          <w:rFonts w:hAnsi="Times New Roman" w:ascii="Times New Roman"/>
        </w:rPr>
        <w:t>LUKA AND IVANA d.o.o. Klanjec, Novodvorska 4, OIB: 37043067784, MBS: 080926240, dana 12. travnja 2017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362A53" w:rsidRPr="00362A53">
        <w:rPr>
          <w:rFonts w:hAnsi="Times New Roman" w:ascii="Times New Roman"/>
        </w:rPr>
        <w:t xml:space="preserve">LUKA AND IVANA d.o.o. Klanjec, Novodvorska 4, OIB: 37043067784, MBS: 080926240,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48223D" w:rsidR="00464385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E023B6">
        <w:rPr>
          <w:rFonts w:hAnsi="Times New Roman" w:ascii="Times New Roman"/>
        </w:rPr>
        <w:t xml:space="preserve"> Zagreb podnijela je ovom sudu </w:t>
      </w:r>
      <w:r w:rsidR="00362A53">
        <w:rPr>
          <w:rFonts w:hAnsi="Times New Roman" w:ascii="Times New Roman"/>
        </w:rPr>
        <w:t>23</w:t>
      </w:r>
      <w:r w:rsidR="0048223D">
        <w:rPr>
          <w:rFonts w:hAnsi="Times New Roman" w:ascii="Times New Roman"/>
        </w:rPr>
        <w:t>.</w:t>
      </w:r>
      <w:r w:rsidR="00362A53">
        <w:rPr>
          <w:rFonts w:hAnsi="Times New Roman" w:ascii="Times New Roman"/>
        </w:rPr>
        <w:t>09.</w:t>
      </w:r>
      <w:r>
        <w:rPr>
          <w:rFonts w:hAnsi="Times New Roman" w:ascii="Times New Roman"/>
        </w:rPr>
        <w:t>201</w:t>
      </w:r>
      <w:r w:rsidR="00362A53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8223D">
        <w:rPr>
          <w:rFonts w:hAnsi="Times New Roman" w:ascii="Times New Roman"/>
        </w:rPr>
        <w:t xml:space="preserve"> g.</w:t>
      </w:r>
      <w:r>
        <w:rPr>
          <w:rFonts w:hAnsi="Times New Roman" w:ascii="Times New Roman"/>
        </w:rPr>
        <w:t xml:space="preserve"> prijedlog za otvaranje stečajnog postupka nad dužnikom </w:t>
      </w:r>
      <w:r w:rsidR="00362A53" w:rsidRPr="00362A53">
        <w:rPr>
          <w:rFonts w:hAnsi="Times New Roman" w:ascii="Times New Roman"/>
        </w:rPr>
        <w:t xml:space="preserve">LUKA AND IVANA d.o.o. Klanjec, Novodvorska 4, OIB: 37043067784, MBS: 080926240, dana </w:t>
      </w:r>
      <w:r w:rsidR="00362A53">
        <w:rPr>
          <w:rFonts w:hAnsi="Times New Roman" w:ascii="Times New Roman"/>
        </w:rPr>
        <w:t>23.09.2015.</w:t>
      </w:r>
      <w:r w:rsidR="00E023B6" w:rsidRPr="00E023B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362A53">
        <w:rPr>
          <w:rFonts w:hAnsi="Times New Roman" w:ascii="Times New Roman"/>
        </w:rPr>
        <w:t>110 stavka 1 SZ-a (</w:t>
      </w:r>
      <w:r w:rsidR="0048223D">
        <w:rPr>
          <w:rFonts w:hAnsi="Times New Roman" w:ascii="Times New Roman"/>
        </w:rPr>
        <w:t>"</w:t>
      </w:r>
      <w:r w:rsidR="00362A53">
        <w:rPr>
          <w:rFonts w:hAnsi="Times New Roman" w:ascii="Times New Roman"/>
        </w:rPr>
        <w:t>NN</w:t>
      </w:r>
      <w:r w:rsidR="0048223D">
        <w:rPr>
          <w:rFonts w:hAnsi="Times New Roman" w:ascii="Times New Roman"/>
        </w:rPr>
        <w:t>" br.</w:t>
      </w:r>
      <w:r w:rsidR="00362A53">
        <w:rPr>
          <w:rFonts w:hAnsi="Times New Roman" w:ascii="Times New Roman"/>
        </w:rPr>
        <w:t xml:space="preserve"> 71/15).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362A53">
        <w:rPr>
          <w:rFonts w:hAnsi="Times New Roman" w:ascii="Times New Roman"/>
        </w:rPr>
        <w:t>7. siječnja 2016</w:t>
      </w:r>
      <w:r w:rsidRPr="001115CA">
        <w:rPr>
          <w:rFonts w:hAnsi="Times New Roman" w:ascii="Times New Roman"/>
        </w:rPr>
        <w:t>.</w:t>
      </w:r>
      <w:r w:rsidR="0048223D">
        <w:rPr>
          <w:rFonts w:hAnsi="Times New Roman" w:ascii="Times New Roman"/>
        </w:rPr>
        <w:t xml:space="preserve"> g.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 xml:space="preserve">1. </w:t>
      </w:r>
      <w:r w:rsidR="00570F80">
        <w:rPr>
          <w:rFonts w:hAnsi="Times New Roman" w:ascii="Times New Roman"/>
        </w:rPr>
        <w:t>Stečajnog zakona ("Narod</w:t>
      </w:r>
      <w:r w:rsidR="0048223D">
        <w:rPr>
          <w:rFonts w:hAnsi="Times New Roman" w:ascii="Times New Roman"/>
        </w:rPr>
        <w:t>ne novine" broj 71/15-dalje SZ).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F008B0" w:rsidR="00B02D8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362A53">
        <w:rPr>
          <w:rFonts w:hAnsi="Times New Roman" w:ascii="Times New Roman"/>
        </w:rPr>
        <w:t>8.2.</w:t>
      </w:r>
      <w:r w:rsidRPr="001115CA">
        <w:rPr>
          <w:rFonts w:hAnsi="Times New Roman" w:ascii="Times New Roman"/>
        </w:rPr>
        <w:t>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</w:t>
      </w:r>
      <w:r w:rsidR="00475EBD">
        <w:rPr>
          <w:rFonts w:hAnsi="Times New Roman" w:ascii="Times New Roman"/>
        </w:rPr>
        <w:t xml:space="preserve">osoba ovlaštena za zastupanje </w:t>
      </w:r>
      <w:r w:rsidR="00362A53">
        <w:rPr>
          <w:rFonts w:hAnsi="Times New Roman" w:ascii="Times New Roman"/>
        </w:rPr>
        <w:t>dužnik</w:t>
      </w:r>
      <w:r w:rsidR="00475EBD">
        <w:rPr>
          <w:rFonts w:hAnsi="Times New Roman" w:ascii="Times New Roman"/>
        </w:rPr>
        <w:t>a nije postupila</w:t>
      </w:r>
      <w:r w:rsidR="00362A53">
        <w:rPr>
          <w:rFonts w:hAnsi="Times New Roman" w:ascii="Times New Roman"/>
        </w:rPr>
        <w:t xml:space="preserve"> po rješenju ovog suda, broj gornji, od </w:t>
      </w:r>
      <w:r w:rsidR="00362A53" w:rsidRPr="00362A53">
        <w:rPr>
          <w:rFonts w:hAnsi="Times New Roman" w:ascii="Times New Roman"/>
        </w:rPr>
        <w:t>7. siječnja 2016.</w:t>
      </w:r>
      <w:r w:rsidR="00362A53">
        <w:rPr>
          <w:rFonts w:hAnsi="Times New Roman" w:ascii="Times New Roman"/>
        </w:rPr>
        <w:t xml:space="preserve"> i </w:t>
      </w:r>
      <w:r w:rsidR="00475EBD">
        <w:rPr>
          <w:rFonts w:hAnsi="Times New Roman" w:ascii="Times New Roman"/>
        </w:rPr>
        <w:t>dostavila prokazni popis imovine, radi čega ju je ovaj sud kaznio novčanom kaznom rješenjem, broj gornji, od 1. prosinca 2016., budući da nije omogućila privremenom stečajnom upravitelju  ni uvid u poslovne knjige i drugu dokumentaciju stečajnog dužnika.</w:t>
      </w:r>
    </w:p>
    <w:p w:rsidRDefault="0048223D" w:rsidP="00F008B0" w:rsidR="0048223D">
      <w:pPr>
        <w:ind w:firstLine="720"/>
        <w:jc w:val="both"/>
        <w:rPr>
          <w:rFonts w:hAnsi="Times New Roman" w:ascii="Times New Roman"/>
        </w:rPr>
      </w:pPr>
    </w:p>
    <w:p w:rsidRDefault="0048223D" w:rsidP="00F008B0" w:rsidR="0048223D">
      <w:pPr>
        <w:ind w:firstLine="720"/>
        <w:jc w:val="both"/>
        <w:rPr>
          <w:rFonts w:hAnsi="Times New Roman" w:ascii="Times New Roman"/>
        </w:rPr>
      </w:pPr>
    </w:p>
    <w:p w:rsidRDefault="00B06D12" w:rsidP="00F008B0" w:rsidR="00B06D12">
      <w:pPr>
        <w:ind w:firstLine="720"/>
        <w:jc w:val="both"/>
        <w:rPr>
          <w:rFonts w:hAnsi="Times New Roman" w:ascii="Times New Roman"/>
        </w:rPr>
      </w:pPr>
    </w:p>
    <w:p w:rsidRDefault="00B06D12" w:rsidP="00F008B0" w:rsidR="00B06D12">
      <w:pPr>
        <w:ind w:firstLine="720"/>
        <w:jc w:val="both"/>
        <w:rPr>
          <w:rFonts w:hAnsi="Times New Roman" w:ascii="Times New Roman"/>
        </w:rPr>
      </w:pPr>
    </w:p>
    <w:p w:rsidRDefault="0048223D" w:rsidP="00F008B0" w:rsidR="0048223D">
      <w:pPr>
        <w:ind w:firstLine="720"/>
        <w:jc w:val="both"/>
        <w:rPr>
          <w:rFonts w:hAnsi="Times New Roman" w:ascii="Times New Roman"/>
        </w:rPr>
      </w:pPr>
    </w:p>
    <w:p w:rsidRDefault="00B02D87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Rješenjem ovog suda</w:t>
      </w:r>
      <w:r w:rsidR="00475EB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poslovni broj </w:t>
      </w:r>
      <w:r w:rsidR="00475EBD">
        <w:rPr>
          <w:rFonts w:hAnsi="Times New Roman" w:ascii="Times New Roman"/>
        </w:rPr>
        <w:t>gornji,</w:t>
      </w:r>
      <w:r>
        <w:rPr>
          <w:rFonts w:hAnsi="Times New Roman" w:ascii="Times New Roman"/>
        </w:rPr>
        <w:t xml:space="preserve"> od </w:t>
      </w:r>
      <w:r w:rsidR="00475EBD">
        <w:rPr>
          <w:rFonts w:hAnsi="Times New Roman" w:ascii="Times New Roman"/>
        </w:rPr>
        <w:t>6. ožujka 2017.</w:t>
      </w:r>
      <w:r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E023B6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475EBD">
        <w:rPr>
          <w:rFonts w:hAnsi="Times New Roman" w:ascii="Times New Roman"/>
        </w:rPr>
        <w:t>istog dana, no</w:t>
      </w:r>
      <w:r w:rsidR="000C3F20">
        <w:rPr>
          <w:rFonts w:hAnsi="Times New Roman" w:ascii="Times New Roman"/>
        </w:rPr>
        <w:t xml:space="preserve"> provjerom kod računovodstva suda utvrđeno </w:t>
      </w:r>
      <w:r w:rsidR="00475EBD">
        <w:rPr>
          <w:rFonts w:hAnsi="Times New Roman" w:ascii="Times New Roman"/>
        </w:rPr>
        <w:t xml:space="preserve">je </w:t>
      </w:r>
      <w:r w:rsidR="000C3F20">
        <w:rPr>
          <w:rFonts w:hAnsi="Times New Roman" w:ascii="Times New Roman"/>
        </w:rPr>
        <w:t>da traženi predujam  nije uplaćen.</w:t>
      </w:r>
      <w:r w:rsidR="0029593A">
        <w:rPr>
          <w:rFonts w:hAnsi="Times New Roman" w:ascii="Times New Roman"/>
        </w:rPr>
        <w:t xml:space="preserve"> </w:t>
      </w:r>
    </w:p>
    <w:p w:rsidRDefault="001115CA" w:rsidP="00B06D12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1115CA" w:rsidR="00475EBD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EB6EF9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EB6EF9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>objaviti na mrežnoj stranici e-Oglasna ploča sudova istog dana kad je doneseno dok je st. 4. propisano da u slučaju iz st. 2. tog čl. postupak se neće provoditi i na odgovarajući će se način primijeniti odredbe čl. 286. do 292. SZ-a.</w:t>
      </w:r>
    </w:p>
    <w:p w:rsidRDefault="00475EBD" w:rsidP="001115CA" w:rsidR="00F5622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Ovaj sud je imenovao privremenog stečajnog upravitelja, rješenjem, broj gornji, od 11</w:t>
      </w:r>
      <w:r w:rsidRPr="00475EB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475EBD"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>, koji je ovom sudu podnio izvješće da stečajni dužnik nema imovine dovoljne za namirenje ni troškova stečajnog postupka (listovi 27-32 spisa).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E66842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</w:t>
      </w:r>
      <w:r w:rsidR="00AC7B2F" w:rsidRPr="00730E81">
        <w:rPr>
          <w:rFonts w:hAnsi="Times New Roman" w:ascii="Times New Roman"/>
        </w:rPr>
        <w:t xml:space="preserve">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730E81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475EBD">
        <w:rPr>
          <w:rFonts w:hAnsi="Times New Roman" w:ascii="Times New Roman"/>
        </w:rPr>
        <w:t>Zagrebu,</w:t>
      </w:r>
      <w:r w:rsidRPr="001115CA">
        <w:rPr>
          <w:rFonts w:hAnsi="Times New Roman" w:ascii="Times New Roman"/>
        </w:rPr>
        <w:t xml:space="preserve"> </w:t>
      </w:r>
      <w:r w:rsidR="00475EBD">
        <w:rPr>
          <w:rFonts w:hAnsi="Times New Roman" w:ascii="Times New Roman"/>
        </w:rPr>
        <w:t>12</w:t>
      </w:r>
      <w:r w:rsidRPr="00730E81">
        <w:rPr>
          <w:rFonts w:hAnsi="Times New Roman" w:ascii="Times New Roman"/>
        </w:rPr>
        <w:t xml:space="preserve">. </w:t>
      </w:r>
      <w:r w:rsidR="00475EBD">
        <w:rPr>
          <w:rFonts w:hAnsi="Times New Roman" w:ascii="Times New Roman"/>
        </w:rPr>
        <w:t>travnja</w:t>
      </w:r>
      <w:r w:rsidRPr="00730E81">
        <w:rPr>
          <w:rFonts w:hAnsi="Times New Roman" w:ascii="Times New Roman"/>
        </w:rPr>
        <w:t xml:space="preserve"> 201</w:t>
      </w:r>
      <w:r w:rsidR="00AC7B2F" w:rsidRPr="00730E81">
        <w:rPr>
          <w:rFonts w:hAnsi="Times New Roman" w:ascii="Times New Roman"/>
        </w:rPr>
        <w:t>7</w:t>
      </w:r>
      <w:r w:rsidRPr="00730E81">
        <w:rPr>
          <w:rFonts w:hAnsi="Times New Roman" w:ascii="Times New Roman"/>
        </w:rPr>
        <w:t>.</w:t>
      </w:r>
      <w:r w:rsidR="0048223D">
        <w:rPr>
          <w:rFonts w:hAnsi="Times New Roman" w:ascii="Times New Roman"/>
        </w:rPr>
        <w:t xml:space="preserve"> g.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475EBD" w:rsidP="0044186B" w:rsidR="0044186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44186B" w:rsidP="0044186B" w:rsidR="0044186B">
      <w:pPr>
        <w:ind w:firstLine="720"/>
        <w:jc w:val="right"/>
        <w:rPr>
          <w:rFonts w:hAnsi="Times New Roman" w:ascii="Times New Roman"/>
        </w:rPr>
      </w:pPr>
    </w:p>
    <w:p w:rsidRDefault="0044186B" w:rsidP="0044186B" w:rsidR="0044186B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223D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</w:t>
      </w:r>
      <w:r w:rsidR="0048223D">
        <w:rPr>
          <w:rFonts w:hAnsi="Times New Roman" w:ascii="Times New Roman"/>
        </w:rPr>
        <w:t>8 (</w:t>
      </w:r>
      <w:r w:rsidRPr="001115CA">
        <w:rPr>
          <w:rFonts w:hAnsi="Times New Roman" w:ascii="Times New Roman"/>
        </w:rPr>
        <w:t>osam</w:t>
      </w:r>
      <w:r w:rsidR="0048223D">
        <w:rPr>
          <w:rFonts w:hAnsi="Times New Roman" w:ascii="Times New Roman"/>
        </w:rPr>
        <w:t>)</w:t>
      </w:r>
      <w:r w:rsidRPr="001115CA">
        <w:rPr>
          <w:rFonts w:hAnsi="Times New Roman" w:ascii="Times New Roman"/>
        </w:rPr>
        <w:t xml:space="preserve"> dana ovome sudu u tri primjerka.  </w:t>
      </w:r>
    </w:p>
    <w:p w:rsidRDefault="0048223D" w:rsidP="00464385" w:rsidR="0048223D">
      <w:pPr>
        <w:ind w:firstLine="720"/>
        <w:jc w:val="both"/>
        <w:rPr>
          <w:rFonts w:hAnsi="Times New Roman" w:ascii="Times New Roman"/>
        </w:rPr>
      </w:pPr>
    </w:p>
    <w:p w:rsidRDefault="0048223D" w:rsidP="0048223D" w:rsidR="0048223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48223D" w:rsidP="0048223D" w:rsidR="0048223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48223D" w:rsidP="0048223D" w:rsidR="0048223D" w:rsidRPr="001115CA">
      <w:pPr>
        <w:ind w:firstLine="720"/>
        <w:jc w:val="right"/>
        <w:rPr>
          <w:rFonts w:hAnsi="Times New Roman" w:ascii="Times New Roman"/>
        </w:rPr>
      </w:pPr>
    </w:p>
    <w:p w:rsidRDefault="0048223D" w:rsidP="0048223D" w:rsidR="0048223D">
      <w:pPr>
        <w:ind w:firstLine="720"/>
        <w:jc w:val="right"/>
        <w:rPr>
          <w:rFonts w:hAnsi="Times New Roman" w:ascii="Times New Roman"/>
        </w:rPr>
      </w:pPr>
    </w:p>
    <w:p w:rsidRDefault="00630958" w:rsidP="0044186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E85" w:rsidR="00557E85">
      <w:r>
        <w:separator/>
      </w:r>
    </w:p>
  </w:endnote>
  <w:endnote w:id="0" w:type="continuationSeparator">
    <w:p w:rsidRDefault="00557E85" w:rsidR="00557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E85" w:rsidR="00557E85">
      <w:r>
        <w:separator/>
      </w:r>
    </w:p>
  </w:footnote>
  <w:footnote w:id="0" w:type="continuationSeparator">
    <w:p w:rsidRDefault="00557E85" w:rsidR="00557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F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5EBD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8223D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1511/15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339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1D59"/>
    <w:rsid w:val="000C3F20"/>
    <w:rsid w:val="000C5116"/>
    <w:rsid w:val="000C6183"/>
    <w:rsid w:val="001056B0"/>
    <w:rsid w:val="001115CA"/>
    <w:rsid w:val="001314E4"/>
    <w:rsid w:val="001756A4"/>
    <w:rsid w:val="00180A62"/>
    <w:rsid w:val="00192133"/>
    <w:rsid w:val="001B052B"/>
    <w:rsid w:val="001B1B1D"/>
    <w:rsid w:val="001B54F2"/>
    <w:rsid w:val="001D5EB3"/>
    <w:rsid w:val="001E12C7"/>
    <w:rsid w:val="001E35B4"/>
    <w:rsid w:val="001F099E"/>
    <w:rsid w:val="001F6418"/>
    <w:rsid w:val="001F667D"/>
    <w:rsid w:val="00200D53"/>
    <w:rsid w:val="00204B42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4E00"/>
    <w:rsid w:val="003365D2"/>
    <w:rsid w:val="00362A53"/>
    <w:rsid w:val="003811DD"/>
    <w:rsid w:val="003812AA"/>
    <w:rsid w:val="003A3476"/>
    <w:rsid w:val="003A572A"/>
    <w:rsid w:val="003D1C43"/>
    <w:rsid w:val="003D2785"/>
    <w:rsid w:val="003E01D6"/>
    <w:rsid w:val="003F2F83"/>
    <w:rsid w:val="003F3EBF"/>
    <w:rsid w:val="003F5409"/>
    <w:rsid w:val="00400CE0"/>
    <w:rsid w:val="00405622"/>
    <w:rsid w:val="00411F09"/>
    <w:rsid w:val="00417564"/>
    <w:rsid w:val="004301C7"/>
    <w:rsid w:val="0044186B"/>
    <w:rsid w:val="004472BA"/>
    <w:rsid w:val="00447E54"/>
    <w:rsid w:val="00464385"/>
    <w:rsid w:val="004661FF"/>
    <w:rsid w:val="00466D65"/>
    <w:rsid w:val="00475EBD"/>
    <w:rsid w:val="0048223D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57E85"/>
    <w:rsid w:val="00560F56"/>
    <w:rsid w:val="005611C1"/>
    <w:rsid w:val="00562CF8"/>
    <w:rsid w:val="00570F80"/>
    <w:rsid w:val="005809BA"/>
    <w:rsid w:val="00580EBD"/>
    <w:rsid w:val="005939C6"/>
    <w:rsid w:val="005A30D9"/>
    <w:rsid w:val="005A4334"/>
    <w:rsid w:val="005A5847"/>
    <w:rsid w:val="005C4796"/>
    <w:rsid w:val="00610826"/>
    <w:rsid w:val="00630958"/>
    <w:rsid w:val="00637330"/>
    <w:rsid w:val="006375A3"/>
    <w:rsid w:val="006501F2"/>
    <w:rsid w:val="00655480"/>
    <w:rsid w:val="00676C0E"/>
    <w:rsid w:val="006C7F6C"/>
    <w:rsid w:val="006E12B0"/>
    <w:rsid w:val="006E1FD3"/>
    <w:rsid w:val="006E4748"/>
    <w:rsid w:val="007037CD"/>
    <w:rsid w:val="00705993"/>
    <w:rsid w:val="007077A1"/>
    <w:rsid w:val="00711C1F"/>
    <w:rsid w:val="00730E8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0341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709D2"/>
    <w:rsid w:val="00890661"/>
    <w:rsid w:val="008B4C87"/>
    <w:rsid w:val="008B4F00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6208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193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6D12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2C0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057E"/>
    <w:rsid w:val="00CE253B"/>
    <w:rsid w:val="00CF1B38"/>
    <w:rsid w:val="00CF68C5"/>
    <w:rsid w:val="00D01F2C"/>
    <w:rsid w:val="00D071AA"/>
    <w:rsid w:val="00D24FF2"/>
    <w:rsid w:val="00D26884"/>
    <w:rsid w:val="00D35963"/>
    <w:rsid w:val="00D46A55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23B6"/>
    <w:rsid w:val="00E16F5D"/>
    <w:rsid w:val="00E319FB"/>
    <w:rsid w:val="00E31AFD"/>
    <w:rsid w:val="00E56EAA"/>
    <w:rsid w:val="00E57739"/>
    <w:rsid w:val="00E57A13"/>
    <w:rsid w:val="00E66842"/>
    <w:rsid w:val="00E703FD"/>
    <w:rsid w:val="00E72FA9"/>
    <w:rsid w:val="00EA5B3D"/>
    <w:rsid w:val="00EB4233"/>
    <w:rsid w:val="00EB6E7E"/>
    <w:rsid w:val="00EB6EF9"/>
    <w:rsid w:val="00EC6334"/>
    <w:rsid w:val="00ED5DE4"/>
    <w:rsid w:val="00EE23B8"/>
    <w:rsid w:val="00EF18D0"/>
    <w:rsid w:val="00F008B0"/>
    <w:rsid w:val="00F23363"/>
    <w:rsid w:val="00F24042"/>
    <w:rsid w:val="00F36606"/>
    <w:rsid w:val="00F40BFF"/>
    <w:rsid w:val="00F45317"/>
    <w:rsid w:val="00F47904"/>
    <w:rsid w:val="00F56224"/>
    <w:rsid w:val="00F7286D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6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8223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6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8223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IVANA d.o.o.</izvorni_sadrzaj>
    <derivirana_varijabla naziv="DomainObject.Predmet.ProtustrankaFormated_1">  LUKA AND IVANA d.o.o.</derivirana_varijabla>
  </DomainObject.Predmet.ProtustrankaFormated>
  <DomainObject.Predmet.ProtustrankaFormatedOIB>
    <izvorni_sadrzaj>  LUKA AND IVANA d.o.o., OIB 37043067784</izvorni_sadrzaj>
    <derivirana_varijabla naziv="DomainObject.Predmet.ProtustrankaFormatedOIB_1">  LUKA AND IVANA d.o.o., OIB 37043067784</derivirana_varijabla>
  </DomainObject.Predmet.ProtustrankaFormatedOIB>
  <DomainObject.Predmet.ProtustrankaFormatedWithAdress>
    <izvorni_sadrzaj> LUKA AND IVANA d.o.o., Novodvorska 4, 49290 Klanjec</izvorni_sadrzaj>
    <derivirana_varijabla naziv="DomainObject.Predmet.ProtustrankaFormatedWithAdress_1"> LUKA AND IVANA d.o.o., Novodvorska 4, 49290 Klanjec</derivirana_varijabla>
  </DomainObject.Predmet.ProtustrankaFormatedWithAdress>
  <DomainObject.Predmet.ProtustrankaFormatedWithAdressOIB>
    <izvorni_sadrzaj> LUKA AND IVANA d.o.o., OIB 37043067784, Novodvorska 4, 49290 Klanjec</izvorni_sadrzaj>
    <derivirana_varijabla naziv="DomainObject.Predmet.ProtustrankaFormatedWithAdressOIB_1"> LUKA AND IVANA d.o.o., OIB 37043067784, Novodvorska 4, 49290 Klanjec</derivirana_varijabla>
  </DomainObject.Predmet.ProtustrankaFormatedWithAdressOIB>
  <DomainObject.Predmet.ProtustrankaWithAdress>
    <izvorni_sadrzaj>LUKA AND IVANA d.o.o. Novodvorska 4, 49290 Klanjec</izvorni_sadrzaj>
    <derivirana_varijabla naziv="DomainObject.Predmet.ProtustrankaWithAdress_1">LUKA AND IVANA d.o.o. Novodvorska 4, 49290 Klanjec</derivirana_varijabla>
  </DomainObject.Predmet.ProtustrankaWithAdress>
  <DomainObject.Predmet.ProtustrankaWithAdressOIB>
    <izvorni_sadrzaj>LUKA AND IVANA d.o.o., OIB 37043067784, Novodvorska 4, 49290 Klanjec</izvorni_sadrzaj>
    <derivirana_varijabla naziv="DomainObject.Predmet.ProtustrankaWithAdressOIB_1">LUKA AND IVANA d.o.o., OIB 37043067784, Novodvorska 4, 49290 Klanjec</derivirana_varijabla>
  </DomainObject.Predmet.ProtustrankaWithAdressOIB>
  <DomainObject.Predmet.ProtustrankaNazivFormated>
    <izvorni_sadrzaj>LUKA AND IVANA d.o.o.</izvorni_sadrzaj>
    <derivirana_varijabla naziv="DomainObject.Predmet.ProtustrankaNazivFormated_1">LUKA AND IVANA d.o.o.</derivirana_varijabla>
  </DomainObject.Predmet.ProtustrankaNazivFormated>
  <DomainObject.Predmet.ProtustrankaNazivFormatedOIB>
    <izvorni_sadrzaj>LUKA AND IVANA d.o.o., OIB 37043067784</izvorni_sadrzaj>
    <derivirana_varijabla naziv="DomainObject.Predmet.ProtustrankaNazivFormatedOIB_1">LUKA AND IVANA d.o.o., OIB 37043067784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AND IVANA d.o.o.</item>
    </izvorni_sadrzaj>
    <derivirana_varijabla naziv="DomainObject.Predmet.ProtuStrankaListFormated_1">
      <item>LUKA AND IVANA d.o.o.</item>
    </derivirana_varijabla>
  </DomainObject.Predmet.ProtuStrankaListFormated>
  <DomainObject.Predmet.ProtuStrankaListFormatedOIB>
    <izvorni_sadrzaj>
      <item>LUKA AND IVANA d.o.o., OIB 37043067784</item>
    </izvorni_sadrzaj>
    <derivirana_varijabla naziv="DomainObject.Predmet.ProtuStrankaListFormatedOIB_1">
      <item>LUKA AND IVANA d.o.o., OIB 37043067784</item>
    </derivirana_varijabla>
  </DomainObject.Predmet.ProtuStrankaListFormatedOIB>
  <DomainObject.Predmet.ProtuStrankaListFormatedWithAdress>
    <izvorni_sadrzaj>
      <item>LUKA AND IVANA d.o.o., Novodvorska 4, 49290 Klanjec</item>
    </izvorni_sadrzaj>
    <derivirana_varijabla naziv="DomainObject.Predmet.ProtuStrankaListFormatedWithAdress_1">
      <item>LUKA AND IVANA d.o.o., Novodvorska 4, 49290 Klanjec</item>
    </derivirana_varijabla>
  </DomainObject.Predmet.ProtuStrankaListFormatedWithAdress>
  <DomainObject.Predmet.ProtuStrankaListFormatedWithAdressOIB>
    <izvorni_sadrzaj>
      <item>LUKA AND IVANA d.o.o., OIB 37043067784, Novodvorska 4, 49290 Klanjec</item>
    </izvorni_sadrzaj>
    <derivirana_varijabla naziv="DomainObject.Predmet.ProtuStrankaListFormatedWithAdressOIB_1">
      <item>LUKA AND IVANA d.o.o., OIB 37043067784, Novodvorska 4, 49290 Klanjec</item>
    </derivirana_varijabla>
  </DomainObject.Predmet.ProtuStrankaListFormatedWithAdressOIB>
  <DomainObject.Predmet.ProtuStrankaListNazivFormated>
    <izvorni_sadrzaj>
      <item>LUKA AND IVANA d.o.o.</item>
    </izvorni_sadrzaj>
    <derivirana_varijabla naziv="DomainObject.Predmet.ProtuStrankaListNazivFormated_1">
      <item>LUKA AND IVANA d.o.o.</item>
    </derivirana_varijabla>
  </DomainObject.Predmet.ProtuStrankaListNazivFormated>
  <DomainObject.Predmet.ProtuStrankaListNazivFormatedOIB>
    <izvorni_sadrzaj>
      <item>LUKA AND IVANA d.o.o., OIB 37043067784</item>
    </izvorni_sadrzaj>
    <derivirana_varijabla naziv="DomainObject.Predmet.ProtuStrankaListNazivFormatedOIB_1">
      <item>LUKA AND IVANA d.o.o., OIB 37043067784</item>
    </derivirana_varijabla>
  </DomainObject.Predmet.ProtuStrankaListNazivFormatedOIB>
  <DomainObject.Predmet.OstaliListFormated>
    <izvorni_sadrzaj>
      <item>Luka Zebolc</item>
    </izvorni_sadrzaj>
    <derivirana_varijabla naziv="DomainObject.Predmet.OstaliListFormated_1">
      <item>Luka Zebolc</item>
    </derivirana_varijabla>
  </DomainObject.Predmet.OstaliListFormated>
  <DomainObject.Predmet.OstaliListFormatedOIB>
    <izvorni_sadrzaj>
      <item>Luka Zebolc, OIB 29469850563</item>
    </izvorni_sadrzaj>
    <derivirana_varijabla naziv="DomainObject.Predmet.OstaliListFormatedOIB_1">
      <item>Luka Zebolc, OIB 29469850563</item>
    </derivirana_varijabla>
  </DomainObject.Predmet.OstaliListFormatedOIB>
  <DomainObject.Predmet.OstaliListFormatedWithAdress>
    <izvorni_sadrzaj>
      <item>Luka Zebolc, Novi Dvori Klanječki 30, 49290 Novi Dvori Klanječki</item>
    </izvorni_sadrzaj>
    <derivirana_varijabla naziv="DomainObject.Predmet.OstaliListFormatedWithAdress_1">
      <item>Luka Zebolc, Novi Dvori Klanječki 30, 49290 Novi Dvori Klanječki</item>
    </derivirana_varijabla>
  </DomainObject.Predmet.OstaliListFormatedWithAdress>
  <DomainObject.Predmet.OstaliListFormatedWithAdressOIB>
    <izvorni_sadrzaj>
      <item>Luka Zebolc, OIB 29469850563, Novi Dvori Klanječki 30, 49290 Novi Dvori Klanječki</item>
    </izvorni_sadrzaj>
    <derivirana_varijabla naziv="DomainObject.Predmet.OstaliListFormatedWithAdressOIB_1">
      <item>Luka Zebolc, OIB 29469850563, Novi Dvori Klanječki 30, 49290 Novi Dvori Klanječki</item>
    </derivirana_varijabla>
  </DomainObject.Predmet.OstaliListFormatedWithAdressOIB>
  <DomainObject.Predmet.OstaliListNazivFormated>
    <izvorni_sadrzaj>
      <item>Luka Zebolc</item>
    </izvorni_sadrzaj>
    <derivirana_varijabla naziv="DomainObject.Predmet.OstaliListNazivFormated_1">
      <item>Luka Zebolc</item>
    </derivirana_varijabla>
  </DomainObject.Predmet.OstaliListNazivFormated>
  <DomainObject.Predmet.OstaliListNazivFormatedOIB>
    <izvorni_sadrzaj>
      <item>Luka Zebolc, OIB 29469850563</item>
    </izvorni_sadrzaj>
    <derivirana_varijabla naziv="DomainObject.Predmet.OstaliListNazivFormatedOIB_1">
      <item>Luka Zebolc, OIB 29469850563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AND IVANA d.o.o.</izvorni_sadrzaj>
    <derivirana_varijabla naziv="DomainObject.Predmet.ProtustrankaIDrugi_1">LUKA AND IVANA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AND IVANA d.o.o., OIB 37043067784, Novodvorska 4, 49290 Klanjec</izvorni_sadrzaj>
    <derivirana_varijabla naziv="DomainObject.Predmet.ProtustrankaIDrugiAdressOIB_1">LUKA AND IVANA d.o.o., OIB 37043067784, Novodvorska 4,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AND IVANA d.o.o.</item>
      <item>Luka Zebolc</item>
    </izvorni_sadrzaj>
    <derivirana_varijabla naziv="DomainObject.Predmet.SudioniciListNaziv_1">
      <item>FINA Regionalni centar Zagreb</item>
      <item>LUKA AND IVANA d.o.o.</item>
      <item>Luka Zebolc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izvorni_sadrzaj>
    <derivirana_varijabla naziv="DomainObject.Predmet.SudioniciListAdressOIB_1"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37043067784</item>
      <item>, OIB 29469850563</item>
    </izvorni_sadrzaj>
    <derivirana_varijabla naziv="DomainObject.Predmet.SudioniciListNazivOIB_1">
      <item>, OIB 85821130368</item>
      <item>, OIB 37043067784</item>
      <item>, OIB 29469850563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AACDF-D7E2-4883-8B44-7284557BD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746</properties:Words>
  <properties:Characters>3935</properties:Characters>
  <properties:Lines>94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2017-04-12T06:20:00Z</dcterms:created>
  <dc:creator>x</dc:creator>
  <cp:lastModifiedBy>Zlatka Plivelić</cp:lastModifiedBy>
  <cp:lastPrinted>2017-01-17T09:52:00Z</cp:lastPrinted>
  <dcterms:modified xmlns:xsi="http://www.w3.org/2001/XMLSchema-instance" xsi:type="dcterms:W3CDTF">2017-04-12T10:53:00Z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